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笔试、面试和总成绩公布表</w:t>
      </w:r>
    </w:p>
    <w:p>
      <w:pPr>
        <w:spacing w:line="56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根据公告规定，我局组织开展了笔试、面试工作，现将参加笔试、面试人员的各项成绩公布如下：</w:t>
      </w:r>
    </w:p>
    <w:p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Style w:val="7"/>
        <w:tblW w:w="14286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39"/>
        <w:gridCol w:w="894"/>
        <w:gridCol w:w="2280"/>
        <w:gridCol w:w="938"/>
        <w:gridCol w:w="883"/>
        <w:gridCol w:w="1026"/>
        <w:gridCol w:w="873"/>
        <w:gridCol w:w="1067"/>
        <w:gridCol w:w="900"/>
        <w:gridCol w:w="889"/>
        <w:gridCol w:w="98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笔试成绩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面试成绩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申论成绩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:szCs w:val="24"/>
              </w:rPr>
              <w:t>专业能力测试成绩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面试成绩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环境综合管理职位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王露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67.70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63.50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131.20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79.40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79.40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72.50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环境综合管理职位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周春来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62.00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55.50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117.50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80.60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80.60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69.68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环境综合管理职位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朱韩旭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67.80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58.50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126.30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73.40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73.40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68.28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电离辐射管理职位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苏枫岚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核工程与核技术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56.50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70.50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127.00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83.00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83.00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73.25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电离辐射管理职位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张人杰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核化工与核燃料工程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74.60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56.50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131.10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79.80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79.80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72.68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电离辐射管理职位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蹇明颖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核工程与核技术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67.10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59.50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126.60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69.80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69.80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66.55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田玉兰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62.00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68.00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130.00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85.50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85.50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75.25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邓雨沙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电子信息科学与技术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68.40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64.50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132.90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83.40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83.40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74.93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李满园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电子信息科学与技术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68.20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63.50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131.70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81.00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81.00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73.43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肖鹏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71.90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60.50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132.40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78.80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78.80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72.50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刘超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电气工程与自动化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68.00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58.50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126.50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78.20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78.20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70.73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米强强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66.30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64.50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130.80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71.80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71.80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68.60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明雨薇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会计学专业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66.70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62.00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128.70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86.20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86.20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75.28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龚海霞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63.70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67.50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131.20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80.50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80.50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73.05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杨梅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57.20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68.50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125.70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78.40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78.40 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default"/>
                <w:color w:val="000000" w:themeColor="text1"/>
                <w:lang w:val="en-US" w:eastAsia="zh-CN"/>
              </w:rPr>
              <w:t xml:space="preserve">70.63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</w:tr>
    </w:tbl>
    <w:p>
      <w:pPr>
        <w:rPr>
          <w:rFonts w:hint="eastAsia" w:ascii="方正楷体_GBK" w:eastAsia="方正楷体_GBK" w:cs="仿宋_GB2312"/>
          <w:color w:val="000000"/>
          <w:sz w:val="24"/>
          <w:szCs w:val="24"/>
        </w:rPr>
      </w:pPr>
      <w:r>
        <w:rPr>
          <w:rFonts w:hint="eastAsia" w:ascii="方正楷体_GBK" w:eastAsia="方正楷体_GBK" w:cs="仿宋_GB2312"/>
          <w:color w:val="000000"/>
          <w:sz w:val="24"/>
          <w:szCs w:val="24"/>
        </w:rPr>
        <w:t>注：总成绩=（行政职业能力测验成绩+申论成绩）÷2×50%+面试成绩×50%。</w:t>
      </w:r>
    </w:p>
    <w:p>
      <w:pPr>
        <w:spacing w:line="400" w:lineRule="exact"/>
        <w:ind w:left="480" w:hanging="480" w:hangingChars="200"/>
        <w:rPr>
          <w:rFonts w:ascii="方正楷体_GBK" w:eastAsia="方正楷体_GBK" w:cs="仿宋_GB2312"/>
          <w:color w:val="000000"/>
          <w:sz w:val="24"/>
          <w:szCs w:val="24"/>
        </w:rPr>
      </w:pP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</w:t>
      </w:r>
    </w:p>
    <w:p>
      <w:pPr>
        <w:spacing w:before="240" w:line="400" w:lineRule="exact"/>
        <w:ind w:firstLine="960" w:firstLineChars="400"/>
        <w:jc w:val="left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主考官签名：                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监督员签名：       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 计分员签名：</w:t>
      </w:r>
    </w:p>
    <w:p>
      <w:pPr>
        <w:spacing w:line="400" w:lineRule="exact"/>
        <w:rPr>
          <w:rFonts w:ascii="方正楷体_GBK" w:eastAsia="方正楷体_GBK" w:cs="宋体"/>
          <w:color w:val="000000"/>
          <w:sz w:val="24"/>
          <w:szCs w:val="24"/>
        </w:rPr>
      </w:pPr>
    </w:p>
    <w:p>
      <w:pPr>
        <w:spacing w:line="400" w:lineRule="exact"/>
        <w:jc w:val="right"/>
        <w:rPr>
          <w:rFonts w:hint="eastAsia"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年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</w:t>
      </w:r>
    </w:p>
    <w:p>
      <w:pPr>
        <w:spacing w:line="400" w:lineRule="exact"/>
        <w:jc w:val="righ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00" w:lineRule="exact"/>
        <w:jc w:val="righ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00" w:lineRule="exact"/>
        <w:jc w:val="righ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00" w:lineRule="exact"/>
        <w:jc w:val="both"/>
        <w:rPr>
          <w:rFonts w:hint="eastAsia" w:ascii="方正楷体_GBK" w:eastAsia="方正楷体_GBK" w:cs="宋体"/>
          <w:color w:val="000000"/>
          <w:sz w:val="24"/>
          <w:szCs w:val="2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参加体检人员公布表</w:t>
      </w:r>
    </w:p>
    <w:bookmarkEnd w:id="0"/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7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环境综合管理职位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王露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电离辐射管理职位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苏枫岚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核工程与核技术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田玉兰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电磁辐射管理职位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肖鹏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市辐射环境监督管理站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>明雨薇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</w:rPr>
              <w:t>会计学专业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分空腹准时到市生态环境局（渝北区冉家坝旗山路252号二楼1会议室）集中，统一参加体检。并请做好体检准备工作。</w:t>
      </w: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ind w:firstLine="360" w:firstLineChars="150"/>
        <w:rPr>
          <w:rFonts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主考官签名：              监督员签名：          计分员签名：</w:t>
      </w: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ind w:firstLine="6000" w:firstLineChars="2500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年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日  </w:t>
      </w:r>
    </w:p>
    <w:p>
      <w:pPr>
        <w:spacing w:line="400" w:lineRule="exact"/>
        <w:jc w:val="both"/>
        <w:rPr>
          <w:rFonts w:hint="eastAsia" w:ascii="方正楷体_GBK" w:eastAsia="方正楷体_GBK" w:cs="宋体"/>
          <w:color w:val="000000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8153AE"/>
    <w:rsid w:val="00007971"/>
    <w:rsid w:val="00027323"/>
    <w:rsid w:val="00037EDE"/>
    <w:rsid w:val="0008180A"/>
    <w:rsid w:val="000835AA"/>
    <w:rsid w:val="00091F0D"/>
    <w:rsid w:val="000A0F2E"/>
    <w:rsid w:val="000D4BCA"/>
    <w:rsid w:val="000F1778"/>
    <w:rsid w:val="000F78AD"/>
    <w:rsid w:val="00120D40"/>
    <w:rsid w:val="00135D6E"/>
    <w:rsid w:val="00142704"/>
    <w:rsid w:val="00142A57"/>
    <w:rsid w:val="00150A71"/>
    <w:rsid w:val="001512E1"/>
    <w:rsid w:val="00184743"/>
    <w:rsid w:val="001A4C67"/>
    <w:rsid w:val="001A6F48"/>
    <w:rsid w:val="001E15FD"/>
    <w:rsid w:val="001F3958"/>
    <w:rsid w:val="00212F1A"/>
    <w:rsid w:val="00221BC3"/>
    <w:rsid w:val="00243D75"/>
    <w:rsid w:val="00247846"/>
    <w:rsid w:val="00256732"/>
    <w:rsid w:val="002D5E15"/>
    <w:rsid w:val="002D7FCF"/>
    <w:rsid w:val="002F3188"/>
    <w:rsid w:val="00311036"/>
    <w:rsid w:val="003217F1"/>
    <w:rsid w:val="003408E8"/>
    <w:rsid w:val="003421ED"/>
    <w:rsid w:val="00385634"/>
    <w:rsid w:val="003C02CF"/>
    <w:rsid w:val="003D48B2"/>
    <w:rsid w:val="003E0257"/>
    <w:rsid w:val="0040490E"/>
    <w:rsid w:val="00433250"/>
    <w:rsid w:val="004557D3"/>
    <w:rsid w:val="00467515"/>
    <w:rsid w:val="004E5539"/>
    <w:rsid w:val="004E69EF"/>
    <w:rsid w:val="00531047"/>
    <w:rsid w:val="00534334"/>
    <w:rsid w:val="005D51A8"/>
    <w:rsid w:val="005F60D1"/>
    <w:rsid w:val="0060244C"/>
    <w:rsid w:val="00625431"/>
    <w:rsid w:val="006707B8"/>
    <w:rsid w:val="00681FBC"/>
    <w:rsid w:val="006D42FD"/>
    <w:rsid w:val="006E1A92"/>
    <w:rsid w:val="006E6673"/>
    <w:rsid w:val="006F2666"/>
    <w:rsid w:val="00711A42"/>
    <w:rsid w:val="007568AF"/>
    <w:rsid w:val="007862A6"/>
    <w:rsid w:val="007929FA"/>
    <w:rsid w:val="007A6418"/>
    <w:rsid w:val="007B2515"/>
    <w:rsid w:val="007C5C9A"/>
    <w:rsid w:val="007E79E2"/>
    <w:rsid w:val="007F526B"/>
    <w:rsid w:val="00801ABB"/>
    <w:rsid w:val="008137E2"/>
    <w:rsid w:val="00893DDA"/>
    <w:rsid w:val="008E5272"/>
    <w:rsid w:val="008F5A30"/>
    <w:rsid w:val="008F68BE"/>
    <w:rsid w:val="00925832"/>
    <w:rsid w:val="00930179"/>
    <w:rsid w:val="00961DDC"/>
    <w:rsid w:val="00975B4B"/>
    <w:rsid w:val="009A52F6"/>
    <w:rsid w:val="009C221B"/>
    <w:rsid w:val="009E6FB4"/>
    <w:rsid w:val="009F420E"/>
    <w:rsid w:val="00A2506E"/>
    <w:rsid w:val="00A35A59"/>
    <w:rsid w:val="00A42304"/>
    <w:rsid w:val="00A665A4"/>
    <w:rsid w:val="00A73664"/>
    <w:rsid w:val="00AA7287"/>
    <w:rsid w:val="00AB71C0"/>
    <w:rsid w:val="00AE24DF"/>
    <w:rsid w:val="00AE2E32"/>
    <w:rsid w:val="00AF3FAD"/>
    <w:rsid w:val="00B062EC"/>
    <w:rsid w:val="00B233B6"/>
    <w:rsid w:val="00B33D86"/>
    <w:rsid w:val="00B37698"/>
    <w:rsid w:val="00B60260"/>
    <w:rsid w:val="00B658BD"/>
    <w:rsid w:val="00B83C5C"/>
    <w:rsid w:val="00B97CBA"/>
    <w:rsid w:val="00C5240D"/>
    <w:rsid w:val="00C52A14"/>
    <w:rsid w:val="00C83C06"/>
    <w:rsid w:val="00CA664C"/>
    <w:rsid w:val="00CD07F9"/>
    <w:rsid w:val="00CF210B"/>
    <w:rsid w:val="00D268C6"/>
    <w:rsid w:val="00D3532C"/>
    <w:rsid w:val="00D46658"/>
    <w:rsid w:val="00D724F7"/>
    <w:rsid w:val="00D930FE"/>
    <w:rsid w:val="00DF45FB"/>
    <w:rsid w:val="00E11BDC"/>
    <w:rsid w:val="00E37BDC"/>
    <w:rsid w:val="00E46B7B"/>
    <w:rsid w:val="00E46C65"/>
    <w:rsid w:val="00E60C60"/>
    <w:rsid w:val="00E80C73"/>
    <w:rsid w:val="00E8293F"/>
    <w:rsid w:val="00ED5D62"/>
    <w:rsid w:val="00EF7DE8"/>
    <w:rsid w:val="00F27807"/>
    <w:rsid w:val="00F42A77"/>
    <w:rsid w:val="00F508B8"/>
    <w:rsid w:val="00F528B5"/>
    <w:rsid w:val="00F75296"/>
    <w:rsid w:val="00FA7F89"/>
    <w:rsid w:val="029F164D"/>
    <w:rsid w:val="03EA3144"/>
    <w:rsid w:val="07426DEE"/>
    <w:rsid w:val="0B8F1AF3"/>
    <w:rsid w:val="103C76E3"/>
    <w:rsid w:val="11B86E18"/>
    <w:rsid w:val="15C604A4"/>
    <w:rsid w:val="16070C0C"/>
    <w:rsid w:val="170B5575"/>
    <w:rsid w:val="17A14605"/>
    <w:rsid w:val="194D4EA5"/>
    <w:rsid w:val="198153AE"/>
    <w:rsid w:val="1D686D08"/>
    <w:rsid w:val="1D7D6D34"/>
    <w:rsid w:val="268E0B04"/>
    <w:rsid w:val="27BA5704"/>
    <w:rsid w:val="28E71F9A"/>
    <w:rsid w:val="342B7127"/>
    <w:rsid w:val="34BC520F"/>
    <w:rsid w:val="351B3C6E"/>
    <w:rsid w:val="3B445A40"/>
    <w:rsid w:val="3CC00D6F"/>
    <w:rsid w:val="3DA24976"/>
    <w:rsid w:val="3E84603D"/>
    <w:rsid w:val="3EBD7BB7"/>
    <w:rsid w:val="3EE33BFE"/>
    <w:rsid w:val="40E812C8"/>
    <w:rsid w:val="43AE1A62"/>
    <w:rsid w:val="45093DAD"/>
    <w:rsid w:val="486B2304"/>
    <w:rsid w:val="4A146C86"/>
    <w:rsid w:val="4A863400"/>
    <w:rsid w:val="4B013C22"/>
    <w:rsid w:val="4F760DA7"/>
    <w:rsid w:val="51382073"/>
    <w:rsid w:val="55625130"/>
    <w:rsid w:val="59A1035A"/>
    <w:rsid w:val="59DA1AA7"/>
    <w:rsid w:val="614636E7"/>
    <w:rsid w:val="662725AE"/>
    <w:rsid w:val="69100250"/>
    <w:rsid w:val="69B27237"/>
    <w:rsid w:val="73DE0470"/>
    <w:rsid w:val="7E6F344E"/>
    <w:rsid w:val="7EA21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79981-062B-48AA-A8CA-54DB79252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1339</Words>
  <Characters>7637</Characters>
  <Lines>63</Lines>
  <Paragraphs>17</Paragraphs>
  <TotalTime>1</TotalTime>
  <ScaleCrop>false</ScaleCrop>
  <LinksUpToDate>false</LinksUpToDate>
  <CharactersWithSpaces>8959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重庆市生态环境局_组织处_向洪</cp:lastModifiedBy>
  <cp:lastPrinted>2021-05-15T06:22:00Z</cp:lastPrinted>
  <dcterms:modified xsi:type="dcterms:W3CDTF">2021-05-15T06:51:28Z</dcterms:modified>
  <dc:title>笔试、面试和总成绩公布表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0D9EECE860684339A430563B0B6D73B4</vt:lpwstr>
  </property>
</Properties>
</file>