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442" w:rsidRDefault="008B486B">
      <w:pPr>
        <w:jc w:val="center"/>
        <w:rPr>
          <w:rFonts w:ascii="微软雅黑" w:eastAsia="微软雅黑" w:hAnsi="微软雅黑" w:cs="微软雅黑"/>
        </w:rPr>
      </w:pPr>
      <w:r>
        <w:rPr>
          <w:rFonts w:ascii="微软雅黑" w:eastAsia="微软雅黑" w:hAnsi="微软雅黑" w:cs="微软雅黑" w:hint="eastAsia"/>
        </w:rPr>
        <w:t xml:space="preserve"> </w:t>
      </w:r>
    </w:p>
    <w:p w:rsidR="001F6442" w:rsidRDefault="001F6442">
      <w:pPr>
        <w:jc w:val="center"/>
        <w:rPr>
          <w:rFonts w:ascii="微软雅黑" w:eastAsia="微软雅黑" w:hAnsi="微软雅黑" w:cs="微软雅黑"/>
        </w:rPr>
      </w:pPr>
    </w:p>
    <w:p w:rsidR="001F6442" w:rsidRDefault="001F6442">
      <w:pPr>
        <w:jc w:val="center"/>
        <w:rPr>
          <w:rFonts w:ascii="微软雅黑" w:eastAsia="微软雅黑" w:hAnsi="微软雅黑" w:cs="微软雅黑"/>
        </w:rPr>
      </w:pPr>
    </w:p>
    <w:p w:rsidR="001F6442" w:rsidRDefault="008B486B">
      <w:pPr>
        <w:ind w:firstLineChars="100" w:firstLine="1000"/>
        <w:outlineLvl w:val="0"/>
        <w:rPr>
          <w:rFonts w:ascii="微软雅黑" w:eastAsia="微软雅黑" w:hAnsi="微软雅黑" w:cs="微软雅黑"/>
          <w:b/>
          <w:bCs/>
          <w:spacing w:val="80"/>
          <w:sz w:val="84"/>
          <w:szCs w:val="84"/>
        </w:rPr>
      </w:pPr>
      <w:r>
        <w:rPr>
          <w:rFonts w:ascii="微软雅黑" w:eastAsia="微软雅黑" w:hAnsi="微软雅黑" w:cs="微软雅黑" w:hint="eastAsia"/>
          <w:b/>
          <w:bCs/>
          <w:spacing w:val="80"/>
          <w:sz w:val="84"/>
          <w:szCs w:val="84"/>
        </w:rPr>
        <w:t>竞争性磋商文件</w:t>
      </w:r>
    </w:p>
    <w:p w:rsidR="001F6442" w:rsidRDefault="001F6442">
      <w:pPr>
        <w:spacing w:line="700" w:lineRule="exact"/>
        <w:jc w:val="center"/>
        <w:rPr>
          <w:rFonts w:ascii="微软雅黑" w:eastAsia="微软雅黑" w:hAnsi="微软雅黑" w:cs="微软雅黑"/>
          <w:sz w:val="32"/>
        </w:rPr>
      </w:pPr>
    </w:p>
    <w:p w:rsidR="001F6442" w:rsidRDefault="008B486B">
      <w:pPr>
        <w:jc w:val="center"/>
        <w:rPr>
          <w:rFonts w:ascii="微软雅黑" w:eastAsia="微软雅黑" w:hAnsi="微软雅黑" w:cs="微软雅黑"/>
          <w:sz w:val="32"/>
        </w:rPr>
      </w:pPr>
      <w:r>
        <w:rPr>
          <w:rFonts w:ascii="微软雅黑" w:eastAsia="微软雅黑" w:hAnsi="微软雅黑" w:cs="微软雅黑" w:hint="eastAsia"/>
          <w:noProof/>
          <w:sz w:val="32"/>
        </w:rPr>
        <w:drawing>
          <wp:inline distT="0" distB="0" distL="114300" distR="114300">
            <wp:extent cx="1905000" cy="17621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lum/>
                    </a:blip>
                    <a:stretch>
                      <a:fillRect/>
                    </a:stretch>
                  </pic:blipFill>
                  <pic:spPr>
                    <a:xfrm>
                      <a:off x="0" y="0"/>
                      <a:ext cx="1905000" cy="1762125"/>
                    </a:xfrm>
                    <a:prstGeom prst="rect">
                      <a:avLst/>
                    </a:prstGeom>
                    <a:noFill/>
                    <a:ln>
                      <a:noFill/>
                    </a:ln>
                  </pic:spPr>
                </pic:pic>
              </a:graphicData>
            </a:graphic>
          </wp:inline>
        </w:drawing>
      </w:r>
    </w:p>
    <w:p w:rsidR="001F6442" w:rsidRDefault="001F6442">
      <w:pPr>
        <w:spacing w:line="700" w:lineRule="exact"/>
        <w:rPr>
          <w:rFonts w:ascii="微软雅黑" w:eastAsia="微软雅黑" w:hAnsi="微软雅黑" w:cs="微软雅黑"/>
          <w:sz w:val="32"/>
        </w:rPr>
      </w:pPr>
    </w:p>
    <w:p w:rsidR="001F6442" w:rsidRDefault="008B486B">
      <w:pPr>
        <w:spacing w:line="700" w:lineRule="exact"/>
        <w:ind w:firstLineChars="600" w:firstLine="1920"/>
        <w:rPr>
          <w:rFonts w:ascii="微软雅黑" w:eastAsia="微软雅黑" w:hAnsi="微软雅黑" w:cs="微软雅黑"/>
          <w:sz w:val="36"/>
          <w:szCs w:val="30"/>
        </w:rPr>
      </w:pPr>
      <w:r>
        <w:rPr>
          <w:rFonts w:ascii="微软雅黑" w:eastAsia="微软雅黑" w:hAnsi="微软雅黑" w:cs="微软雅黑" w:hint="eastAsia"/>
          <w:b/>
          <w:bCs/>
          <w:sz w:val="32"/>
          <w:szCs w:val="32"/>
        </w:rPr>
        <w:t>采购项目编号：</w:t>
      </w:r>
      <w:r>
        <w:rPr>
          <w:rFonts w:ascii="微软雅黑" w:eastAsia="微软雅黑" w:hAnsi="微软雅黑" w:cs="微软雅黑" w:hint="eastAsia"/>
          <w:sz w:val="36"/>
          <w:szCs w:val="30"/>
        </w:rPr>
        <w:t>——</w:t>
      </w:r>
    </w:p>
    <w:p w:rsidR="001F6442" w:rsidRDefault="008B486B">
      <w:pPr>
        <w:spacing w:line="700" w:lineRule="exact"/>
        <w:ind w:firstLineChars="600" w:firstLine="1920"/>
        <w:rPr>
          <w:rFonts w:ascii="微软雅黑" w:eastAsia="微软雅黑" w:hAnsi="微软雅黑" w:cs="微软雅黑"/>
          <w:b/>
          <w:bCs/>
          <w:sz w:val="32"/>
          <w:szCs w:val="32"/>
        </w:rPr>
      </w:pPr>
      <w:r>
        <w:rPr>
          <w:rFonts w:ascii="微软雅黑" w:eastAsia="微软雅黑" w:hAnsi="微软雅黑" w:cs="微软雅黑" w:hint="eastAsia"/>
          <w:b/>
          <w:bCs/>
          <w:sz w:val="32"/>
          <w:szCs w:val="32"/>
        </w:rPr>
        <w:t>采购执行编号：</w:t>
      </w:r>
      <w:r>
        <w:rPr>
          <w:rFonts w:ascii="微软雅黑" w:eastAsia="微软雅黑" w:hAnsi="微软雅黑" w:cs="微软雅黑" w:hint="eastAsia"/>
          <w:b/>
          <w:bCs/>
          <w:sz w:val="32"/>
          <w:szCs w:val="32"/>
        </w:rPr>
        <w:t>DCZB-CQ-0</w:t>
      </w:r>
      <w:r>
        <w:rPr>
          <w:rFonts w:ascii="微软雅黑" w:eastAsia="微软雅黑" w:hAnsi="微软雅黑" w:cs="微软雅黑" w:hint="eastAsia"/>
          <w:b/>
          <w:bCs/>
          <w:sz w:val="32"/>
          <w:szCs w:val="32"/>
        </w:rPr>
        <w:t>179</w:t>
      </w:r>
    </w:p>
    <w:p w:rsidR="001F6442" w:rsidRDefault="008B486B">
      <w:pPr>
        <w:spacing w:line="700" w:lineRule="exact"/>
        <w:ind w:firstLineChars="600" w:firstLine="1920"/>
        <w:jc w:val="left"/>
        <w:rPr>
          <w:rFonts w:ascii="微软雅黑" w:eastAsia="微软雅黑" w:hAnsi="微软雅黑" w:cs="微软雅黑"/>
          <w:b/>
          <w:bCs/>
          <w:sz w:val="36"/>
          <w:szCs w:val="30"/>
        </w:rPr>
      </w:pPr>
      <w:r>
        <w:rPr>
          <w:rFonts w:ascii="微软雅黑" w:eastAsia="微软雅黑" w:hAnsi="微软雅黑" w:cs="微软雅黑" w:hint="eastAsia"/>
          <w:b/>
          <w:bCs/>
          <w:sz w:val="32"/>
          <w:szCs w:val="32"/>
        </w:rPr>
        <w:t>项目名称：清洁生产审核数据服务</w:t>
      </w:r>
    </w:p>
    <w:p w:rsidR="001F6442" w:rsidRDefault="001F6442">
      <w:pPr>
        <w:spacing w:line="700" w:lineRule="exact"/>
        <w:ind w:leftChars="256" w:left="3237" w:hangingChars="700" w:hanging="2520"/>
        <w:jc w:val="left"/>
        <w:rPr>
          <w:rFonts w:ascii="微软雅黑" w:eastAsia="微软雅黑" w:hAnsi="微软雅黑" w:cs="微软雅黑"/>
          <w:b/>
          <w:bCs/>
          <w:sz w:val="36"/>
          <w:szCs w:val="30"/>
        </w:rPr>
      </w:pPr>
    </w:p>
    <w:p w:rsidR="001F6442" w:rsidRDefault="001F6442">
      <w:pPr>
        <w:pStyle w:val="a0"/>
        <w:rPr>
          <w:rFonts w:ascii="微软雅黑" w:eastAsia="微软雅黑" w:hAnsi="微软雅黑" w:cs="微软雅黑"/>
          <w:b/>
          <w:bCs/>
        </w:rPr>
      </w:pPr>
    </w:p>
    <w:p w:rsidR="001F6442" w:rsidRDefault="008B486B">
      <w:pPr>
        <w:spacing w:line="700" w:lineRule="exact"/>
        <w:ind w:firstLineChars="500" w:firstLine="1600"/>
        <w:rPr>
          <w:rFonts w:ascii="微软雅黑" w:eastAsia="微软雅黑" w:hAnsi="微软雅黑" w:cs="微软雅黑"/>
          <w:b/>
          <w:bCs/>
          <w:sz w:val="32"/>
          <w:szCs w:val="32"/>
        </w:rPr>
      </w:pPr>
      <w:r>
        <w:rPr>
          <w:rFonts w:ascii="微软雅黑" w:eastAsia="微软雅黑" w:hAnsi="微软雅黑" w:cs="微软雅黑" w:hint="eastAsia"/>
          <w:b/>
          <w:bCs/>
          <w:sz w:val="32"/>
          <w:szCs w:val="32"/>
        </w:rPr>
        <w:t>采购人：重庆市生态环境大数据应用中心</w:t>
      </w:r>
    </w:p>
    <w:p w:rsidR="001F6442" w:rsidRDefault="008B486B">
      <w:pPr>
        <w:spacing w:line="700" w:lineRule="exact"/>
        <w:ind w:firstLineChars="500" w:firstLine="1600"/>
        <w:rPr>
          <w:rFonts w:ascii="微软雅黑" w:eastAsia="微软雅黑" w:hAnsi="微软雅黑" w:cs="微软雅黑"/>
          <w:b/>
          <w:bCs/>
          <w:sz w:val="32"/>
          <w:szCs w:val="32"/>
        </w:rPr>
      </w:pPr>
      <w:r>
        <w:rPr>
          <w:rFonts w:ascii="微软雅黑" w:eastAsia="微软雅黑" w:hAnsi="微软雅黑" w:cs="微软雅黑" w:hint="eastAsia"/>
          <w:b/>
          <w:bCs/>
          <w:sz w:val="32"/>
          <w:szCs w:val="32"/>
        </w:rPr>
        <w:t>采购代理机构：</w:t>
      </w:r>
      <w:proofErr w:type="gramStart"/>
      <w:r>
        <w:rPr>
          <w:rFonts w:ascii="微软雅黑" w:eastAsia="微软雅黑" w:hAnsi="微软雅黑" w:cs="微软雅黑" w:hint="eastAsia"/>
          <w:b/>
          <w:bCs/>
          <w:sz w:val="32"/>
          <w:szCs w:val="32"/>
        </w:rPr>
        <w:t>重庆鼎创招标</w:t>
      </w:r>
      <w:proofErr w:type="gramEnd"/>
      <w:r>
        <w:rPr>
          <w:rFonts w:ascii="微软雅黑" w:eastAsia="微软雅黑" w:hAnsi="微软雅黑" w:cs="微软雅黑" w:hint="eastAsia"/>
          <w:b/>
          <w:bCs/>
          <w:sz w:val="32"/>
          <w:szCs w:val="32"/>
        </w:rPr>
        <w:t>代理有限公司</w:t>
      </w:r>
    </w:p>
    <w:p w:rsidR="001F6442" w:rsidRDefault="001F6442">
      <w:pPr>
        <w:spacing w:line="720" w:lineRule="exact"/>
        <w:jc w:val="center"/>
        <w:outlineLvl w:val="0"/>
        <w:rPr>
          <w:rFonts w:ascii="微软雅黑" w:eastAsia="微软雅黑" w:hAnsi="微软雅黑" w:cs="微软雅黑"/>
          <w:b/>
          <w:bCs/>
          <w:sz w:val="32"/>
          <w:szCs w:val="32"/>
        </w:rPr>
      </w:pPr>
    </w:p>
    <w:p w:rsidR="001F6442" w:rsidRDefault="008B486B">
      <w:pPr>
        <w:spacing w:line="720" w:lineRule="exact"/>
        <w:ind w:firstLineChars="1000" w:firstLine="3200"/>
        <w:outlineLvl w:val="0"/>
        <w:rPr>
          <w:rFonts w:ascii="微软雅黑" w:eastAsia="微软雅黑" w:hAnsi="微软雅黑" w:cs="微软雅黑"/>
          <w:b/>
          <w:bCs/>
          <w:sz w:val="32"/>
          <w:szCs w:val="32"/>
        </w:rPr>
      </w:pPr>
      <w:r>
        <w:rPr>
          <w:rFonts w:ascii="微软雅黑" w:eastAsia="微软雅黑" w:hAnsi="微软雅黑" w:cs="微软雅黑" w:hint="eastAsia"/>
          <w:b/>
          <w:bCs/>
          <w:sz w:val="32"/>
          <w:szCs w:val="32"/>
        </w:rPr>
        <w:t>二〇二〇年</w:t>
      </w:r>
      <w:r>
        <w:rPr>
          <w:rFonts w:ascii="微软雅黑" w:eastAsia="微软雅黑" w:hAnsi="微软雅黑" w:cs="微软雅黑" w:hint="eastAsia"/>
          <w:b/>
          <w:bCs/>
          <w:sz w:val="32"/>
          <w:szCs w:val="32"/>
        </w:rPr>
        <w:t xml:space="preserve"> </w:t>
      </w:r>
      <w:r>
        <w:rPr>
          <w:rFonts w:ascii="微软雅黑" w:eastAsia="微软雅黑" w:hAnsi="微软雅黑" w:cs="微软雅黑" w:hint="eastAsia"/>
          <w:b/>
          <w:bCs/>
          <w:sz w:val="32"/>
          <w:szCs w:val="32"/>
        </w:rPr>
        <w:t>十二月</w:t>
      </w:r>
    </w:p>
    <w:p w:rsidR="001F6442" w:rsidRDefault="001F6442">
      <w:pPr>
        <w:spacing w:line="720" w:lineRule="exact"/>
        <w:jc w:val="center"/>
        <w:outlineLvl w:val="0"/>
        <w:rPr>
          <w:rFonts w:ascii="微软雅黑" w:eastAsia="微软雅黑" w:hAnsi="微软雅黑" w:cs="微软雅黑"/>
          <w:sz w:val="44"/>
          <w:szCs w:val="28"/>
        </w:rPr>
        <w:sectPr w:rsidR="001F6442">
          <w:headerReference w:type="default" r:id="rId10"/>
          <w:footerReference w:type="even" r:id="rId11"/>
          <w:headerReference w:type="first" r:id="rId12"/>
          <w:footerReference w:type="first" r:id="rId13"/>
          <w:pgSz w:w="11907" w:h="16840"/>
          <w:pgMar w:top="1134" w:right="1191" w:bottom="1134" w:left="1304" w:header="851" w:footer="992" w:gutter="0"/>
          <w:pgNumType w:fmt="numberInDash" w:start="1"/>
          <w:cols w:space="720"/>
          <w:rtlGutter/>
          <w:docGrid w:linePitch="380" w:charSpace="-5735"/>
        </w:sectPr>
      </w:pPr>
    </w:p>
    <w:p w:rsidR="001F6442" w:rsidRDefault="008B486B">
      <w:pPr>
        <w:spacing w:line="720" w:lineRule="exact"/>
        <w:jc w:val="center"/>
        <w:outlineLvl w:val="0"/>
        <w:rPr>
          <w:rFonts w:ascii="微软雅黑" w:eastAsia="微软雅黑" w:hAnsi="微软雅黑" w:cs="微软雅黑"/>
          <w:sz w:val="44"/>
          <w:szCs w:val="28"/>
        </w:rPr>
      </w:pPr>
      <w:r>
        <w:rPr>
          <w:rFonts w:ascii="微软雅黑" w:eastAsia="微软雅黑" w:hAnsi="微软雅黑" w:cs="微软雅黑" w:hint="eastAsia"/>
          <w:sz w:val="44"/>
          <w:szCs w:val="28"/>
        </w:rPr>
        <w:lastRenderedPageBreak/>
        <w:t>目</w:t>
      </w:r>
      <w:r>
        <w:rPr>
          <w:rFonts w:ascii="微软雅黑" w:eastAsia="微软雅黑" w:hAnsi="微软雅黑" w:cs="微软雅黑" w:hint="eastAsia"/>
          <w:sz w:val="44"/>
          <w:szCs w:val="28"/>
        </w:rPr>
        <w:t xml:space="preserve">  </w:t>
      </w:r>
      <w:r>
        <w:rPr>
          <w:rFonts w:ascii="微软雅黑" w:eastAsia="微软雅黑" w:hAnsi="微软雅黑" w:cs="微软雅黑" w:hint="eastAsia"/>
          <w:sz w:val="44"/>
          <w:szCs w:val="28"/>
        </w:rPr>
        <w:t>录</w:t>
      </w:r>
    </w:p>
    <w:p w:rsidR="001F6442" w:rsidRDefault="008B486B">
      <w:pPr>
        <w:pStyle w:val="26"/>
        <w:tabs>
          <w:tab w:val="right" w:leader="dot" w:pos="9412"/>
        </w:tabs>
        <w:ind w:left="560"/>
      </w:pPr>
      <w:r>
        <w:rPr>
          <w:rFonts w:ascii="微软雅黑" w:eastAsia="微软雅黑" w:hAnsi="微软雅黑" w:cs="微软雅黑" w:hint="eastAsia"/>
          <w:sz w:val="18"/>
          <w:szCs w:val="18"/>
        </w:rPr>
        <w:fldChar w:fldCharType="begin"/>
      </w:r>
      <w:r>
        <w:rPr>
          <w:rFonts w:ascii="微软雅黑" w:eastAsia="微软雅黑" w:hAnsi="微软雅黑" w:cs="微软雅黑" w:hint="eastAsia"/>
          <w:sz w:val="18"/>
          <w:szCs w:val="18"/>
        </w:rPr>
        <w:instrText xml:space="preserve"> TOC \o "1-3" \h \z </w:instrText>
      </w:r>
      <w:r>
        <w:rPr>
          <w:rFonts w:ascii="微软雅黑" w:eastAsia="微软雅黑" w:hAnsi="微软雅黑" w:cs="微软雅黑" w:hint="eastAsia"/>
          <w:sz w:val="18"/>
          <w:szCs w:val="18"/>
        </w:rPr>
        <w:fldChar w:fldCharType="separate"/>
      </w:r>
      <w:hyperlink w:anchor="_Toc5611" w:history="1">
        <w:r>
          <w:rPr>
            <w:rFonts w:ascii="微软雅黑" w:eastAsia="微软雅黑" w:hAnsi="微软雅黑" w:cs="微软雅黑" w:hint="eastAsia"/>
            <w:szCs w:val="30"/>
          </w:rPr>
          <w:t>第一篇</w:t>
        </w:r>
        <w:r>
          <w:rPr>
            <w:rFonts w:ascii="微软雅黑" w:eastAsia="微软雅黑" w:hAnsi="微软雅黑" w:cs="微软雅黑" w:hint="eastAsia"/>
            <w:szCs w:val="30"/>
          </w:rPr>
          <w:t xml:space="preserve">  </w:t>
        </w:r>
        <w:r>
          <w:rPr>
            <w:rFonts w:ascii="微软雅黑" w:eastAsia="微软雅黑" w:hAnsi="微软雅黑" w:cs="微软雅黑" w:hint="eastAsia"/>
            <w:szCs w:val="30"/>
          </w:rPr>
          <w:t>采购邀请书</w:t>
        </w:r>
        <w:r>
          <w:tab/>
        </w:r>
        <w:r>
          <w:fldChar w:fldCharType="begin"/>
        </w:r>
        <w:r>
          <w:instrText xml:space="preserve"> PAGEREF _Toc5611 </w:instrText>
        </w:r>
        <w:r>
          <w:fldChar w:fldCharType="separate"/>
        </w:r>
        <w:r>
          <w:t>- 1 -</w:t>
        </w:r>
        <w:r>
          <w:fldChar w:fldCharType="end"/>
        </w:r>
      </w:hyperlink>
    </w:p>
    <w:p w:rsidR="001F6442" w:rsidRDefault="008B486B">
      <w:pPr>
        <w:pStyle w:val="36"/>
        <w:tabs>
          <w:tab w:val="right" w:leader="dot" w:pos="9412"/>
        </w:tabs>
        <w:ind w:left="1120"/>
      </w:pPr>
      <w:hyperlink w:anchor="_Toc8010" w:history="1">
        <w:r>
          <w:rPr>
            <w:rFonts w:ascii="微软雅黑" w:eastAsia="微软雅黑" w:hAnsi="微软雅黑" w:cs="微软雅黑" w:hint="eastAsia"/>
            <w:szCs w:val="24"/>
          </w:rPr>
          <w:t>一、竞争性磋商内容</w:t>
        </w:r>
        <w:r>
          <w:tab/>
        </w:r>
        <w:r>
          <w:fldChar w:fldCharType="begin"/>
        </w:r>
        <w:r>
          <w:instrText xml:space="preserve"> PAGEREF _Toc8010 </w:instrText>
        </w:r>
        <w:r>
          <w:fldChar w:fldCharType="separate"/>
        </w:r>
        <w:r>
          <w:t>- 1 -</w:t>
        </w:r>
        <w:r>
          <w:fldChar w:fldCharType="end"/>
        </w:r>
      </w:hyperlink>
    </w:p>
    <w:p w:rsidR="001F6442" w:rsidRDefault="008B486B">
      <w:pPr>
        <w:pStyle w:val="36"/>
        <w:tabs>
          <w:tab w:val="right" w:leader="dot" w:pos="9412"/>
        </w:tabs>
        <w:ind w:left="1120"/>
      </w:pPr>
      <w:hyperlink w:anchor="_Toc31212" w:history="1">
        <w:r>
          <w:rPr>
            <w:rFonts w:ascii="微软雅黑" w:eastAsia="微软雅黑" w:hAnsi="微软雅黑" w:cs="微软雅黑" w:hint="eastAsia"/>
            <w:szCs w:val="24"/>
          </w:rPr>
          <w:t>二、资金来源</w:t>
        </w:r>
        <w:r>
          <w:tab/>
        </w:r>
        <w:r>
          <w:fldChar w:fldCharType="begin"/>
        </w:r>
        <w:r>
          <w:instrText xml:space="preserve"> PAGEREF _Toc31212 </w:instrText>
        </w:r>
        <w:r>
          <w:fldChar w:fldCharType="separate"/>
        </w:r>
        <w:r>
          <w:t>- 1</w:t>
        </w:r>
        <w:r>
          <w:t xml:space="preserve"> -</w:t>
        </w:r>
        <w:r>
          <w:fldChar w:fldCharType="end"/>
        </w:r>
      </w:hyperlink>
    </w:p>
    <w:p w:rsidR="001F6442" w:rsidRDefault="008B486B">
      <w:pPr>
        <w:pStyle w:val="36"/>
        <w:tabs>
          <w:tab w:val="right" w:leader="dot" w:pos="9412"/>
        </w:tabs>
        <w:ind w:left="1120"/>
      </w:pPr>
      <w:hyperlink w:anchor="_Toc121" w:history="1">
        <w:r>
          <w:rPr>
            <w:rFonts w:ascii="微软雅黑" w:eastAsia="微软雅黑" w:hAnsi="微软雅黑" w:cs="微软雅黑" w:hint="eastAsia"/>
            <w:szCs w:val="24"/>
          </w:rPr>
          <w:t>三、供应商资格条件</w:t>
        </w:r>
        <w:r>
          <w:tab/>
        </w:r>
        <w:r>
          <w:fldChar w:fldCharType="begin"/>
        </w:r>
        <w:r>
          <w:instrText xml:space="preserve"> PAGEREF _Toc121 </w:instrText>
        </w:r>
        <w:r>
          <w:fldChar w:fldCharType="separate"/>
        </w:r>
        <w:r>
          <w:t>- 1 -</w:t>
        </w:r>
        <w:r>
          <w:fldChar w:fldCharType="end"/>
        </w:r>
      </w:hyperlink>
    </w:p>
    <w:p w:rsidR="001F6442" w:rsidRDefault="008B486B">
      <w:pPr>
        <w:pStyle w:val="36"/>
        <w:tabs>
          <w:tab w:val="right" w:leader="dot" w:pos="9412"/>
        </w:tabs>
        <w:ind w:left="1120"/>
      </w:pPr>
      <w:hyperlink w:anchor="_Toc31081" w:history="1">
        <w:r>
          <w:rPr>
            <w:rFonts w:ascii="微软雅黑" w:eastAsia="微软雅黑" w:hAnsi="微软雅黑" w:cs="微软雅黑" w:hint="eastAsia"/>
            <w:szCs w:val="24"/>
          </w:rPr>
          <w:t>四、磋商有关说明</w:t>
        </w:r>
        <w:r>
          <w:tab/>
        </w:r>
        <w:r>
          <w:fldChar w:fldCharType="begin"/>
        </w:r>
        <w:r>
          <w:instrText xml:space="preserve"> PAGEREF _Toc31081 </w:instrText>
        </w:r>
        <w:r>
          <w:fldChar w:fldCharType="separate"/>
        </w:r>
        <w:r>
          <w:t>- 1 -</w:t>
        </w:r>
        <w:r>
          <w:fldChar w:fldCharType="end"/>
        </w:r>
      </w:hyperlink>
    </w:p>
    <w:p w:rsidR="001F6442" w:rsidRDefault="008B486B">
      <w:pPr>
        <w:pStyle w:val="36"/>
        <w:tabs>
          <w:tab w:val="right" w:leader="dot" w:pos="9412"/>
        </w:tabs>
        <w:ind w:left="1120"/>
      </w:pPr>
      <w:hyperlink w:anchor="_Toc14597" w:history="1">
        <w:r>
          <w:rPr>
            <w:rFonts w:ascii="微软雅黑" w:eastAsia="微软雅黑" w:hAnsi="微软雅黑" w:cs="微软雅黑" w:hint="eastAsia"/>
            <w:szCs w:val="24"/>
          </w:rPr>
          <w:t>五、采购项目需落实的政府采购政策</w:t>
        </w:r>
        <w:r>
          <w:tab/>
        </w:r>
        <w:r>
          <w:fldChar w:fldCharType="begin"/>
        </w:r>
        <w:r>
          <w:instrText xml:space="preserve"> PAGEREF _Toc14597 </w:instrText>
        </w:r>
        <w:r>
          <w:fldChar w:fldCharType="separate"/>
        </w:r>
        <w:r>
          <w:t>- 2 -</w:t>
        </w:r>
        <w:r>
          <w:fldChar w:fldCharType="end"/>
        </w:r>
      </w:hyperlink>
    </w:p>
    <w:p w:rsidR="001F6442" w:rsidRDefault="008B486B">
      <w:pPr>
        <w:pStyle w:val="36"/>
        <w:tabs>
          <w:tab w:val="right" w:leader="dot" w:pos="9412"/>
        </w:tabs>
        <w:ind w:left="1120"/>
      </w:pPr>
      <w:hyperlink w:anchor="_Toc19032" w:history="1">
        <w:r>
          <w:rPr>
            <w:rFonts w:ascii="微软雅黑" w:eastAsia="微软雅黑" w:hAnsi="微软雅黑" w:cs="微软雅黑" w:hint="eastAsia"/>
            <w:szCs w:val="24"/>
          </w:rPr>
          <w:t>六、其它有关规定</w:t>
        </w:r>
        <w:r>
          <w:tab/>
        </w:r>
        <w:r>
          <w:fldChar w:fldCharType="begin"/>
        </w:r>
        <w:r>
          <w:instrText xml:space="preserve"> PAGEREF _Toc1903</w:instrText>
        </w:r>
        <w:r>
          <w:instrText xml:space="preserve">2 </w:instrText>
        </w:r>
        <w:r>
          <w:fldChar w:fldCharType="separate"/>
        </w:r>
        <w:r>
          <w:t>- 3 -</w:t>
        </w:r>
        <w:r>
          <w:fldChar w:fldCharType="end"/>
        </w:r>
      </w:hyperlink>
    </w:p>
    <w:p w:rsidR="001F6442" w:rsidRDefault="008B486B">
      <w:pPr>
        <w:pStyle w:val="36"/>
        <w:tabs>
          <w:tab w:val="right" w:leader="dot" w:pos="9412"/>
        </w:tabs>
        <w:ind w:left="1120"/>
      </w:pPr>
      <w:hyperlink w:anchor="_Toc30614" w:history="1">
        <w:r>
          <w:rPr>
            <w:rFonts w:ascii="微软雅黑" w:eastAsia="微软雅黑" w:hAnsi="微软雅黑" w:cs="微软雅黑" w:hint="eastAsia"/>
            <w:szCs w:val="24"/>
          </w:rPr>
          <w:t>七、联系方式</w:t>
        </w:r>
        <w:r>
          <w:tab/>
        </w:r>
        <w:r>
          <w:fldChar w:fldCharType="begin"/>
        </w:r>
        <w:r>
          <w:instrText xml:space="preserve"> PAGEREF _Toc30614 </w:instrText>
        </w:r>
        <w:r>
          <w:fldChar w:fldCharType="separate"/>
        </w:r>
        <w:r>
          <w:t>- 3 -</w:t>
        </w:r>
        <w:r>
          <w:fldChar w:fldCharType="end"/>
        </w:r>
      </w:hyperlink>
    </w:p>
    <w:p w:rsidR="001F6442" w:rsidRDefault="008B486B">
      <w:pPr>
        <w:pStyle w:val="26"/>
        <w:tabs>
          <w:tab w:val="right" w:leader="dot" w:pos="9412"/>
        </w:tabs>
        <w:ind w:left="560"/>
      </w:pPr>
      <w:hyperlink w:anchor="_Toc5929" w:history="1">
        <w:r>
          <w:rPr>
            <w:rFonts w:ascii="微软雅黑" w:eastAsia="微软雅黑" w:hAnsi="微软雅黑" w:cs="微软雅黑" w:hint="eastAsia"/>
            <w:bCs/>
            <w:szCs w:val="30"/>
          </w:rPr>
          <w:t>第二篇</w:t>
        </w:r>
        <w:r>
          <w:rPr>
            <w:rFonts w:ascii="微软雅黑" w:eastAsia="微软雅黑" w:hAnsi="微软雅黑" w:cs="微软雅黑" w:hint="eastAsia"/>
            <w:bCs/>
            <w:szCs w:val="30"/>
          </w:rPr>
          <w:t xml:space="preserve"> </w:t>
        </w:r>
        <w:r>
          <w:rPr>
            <w:rFonts w:ascii="微软雅黑" w:eastAsia="微软雅黑" w:hAnsi="微软雅黑" w:cs="微软雅黑" w:hint="eastAsia"/>
            <w:bCs/>
            <w:szCs w:val="30"/>
          </w:rPr>
          <w:t>采购服务需求</w:t>
        </w:r>
        <w:r>
          <w:tab/>
        </w:r>
        <w:r>
          <w:fldChar w:fldCharType="begin"/>
        </w:r>
        <w:r>
          <w:instrText xml:space="preserve"> PAGEREF _Toc5929 </w:instrText>
        </w:r>
        <w:r>
          <w:fldChar w:fldCharType="separate"/>
        </w:r>
        <w:r>
          <w:t>- 4 -</w:t>
        </w:r>
        <w:r>
          <w:fldChar w:fldCharType="end"/>
        </w:r>
      </w:hyperlink>
    </w:p>
    <w:p w:rsidR="001F6442" w:rsidRDefault="008B486B">
      <w:pPr>
        <w:pStyle w:val="36"/>
        <w:tabs>
          <w:tab w:val="right" w:leader="dot" w:pos="9412"/>
        </w:tabs>
        <w:ind w:left="1120"/>
      </w:pPr>
      <w:hyperlink w:anchor="_Toc8631" w:history="1">
        <w:r>
          <w:rPr>
            <w:rFonts w:ascii="微软雅黑" w:eastAsia="微软雅黑" w:hAnsi="微软雅黑" w:cs="微软雅黑" w:hint="eastAsia"/>
            <w:szCs w:val="24"/>
          </w:rPr>
          <w:t>一、项目一览表</w:t>
        </w:r>
        <w:r>
          <w:tab/>
        </w:r>
        <w:r>
          <w:fldChar w:fldCharType="begin"/>
        </w:r>
        <w:r>
          <w:instrText xml:space="preserve"> PAGEREF _Toc8631 </w:instrText>
        </w:r>
        <w:r>
          <w:fldChar w:fldCharType="separate"/>
        </w:r>
        <w:r>
          <w:t>- 4 -</w:t>
        </w:r>
        <w:r>
          <w:fldChar w:fldCharType="end"/>
        </w:r>
      </w:hyperlink>
    </w:p>
    <w:p w:rsidR="001F6442" w:rsidRDefault="008B486B">
      <w:pPr>
        <w:pStyle w:val="36"/>
        <w:tabs>
          <w:tab w:val="right" w:leader="dot" w:pos="9412"/>
        </w:tabs>
        <w:ind w:left="1120"/>
      </w:pPr>
      <w:hyperlink w:anchor="_Toc26795" w:history="1">
        <w:r>
          <w:rPr>
            <w:rFonts w:ascii="微软雅黑" w:eastAsia="微软雅黑" w:hAnsi="微软雅黑" w:cs="微软雅黑" w:hint="eastAsia"/>
            <w:szCs w:val="24"/>
          </w:rPr>
          <w:t>二、项目背景及目标</w:t>
        </w:r>
        <w:r>
          <w:tab/>
        </w:r>
        <w:r>
          <w:fldChar w:fldCharType="begin"/>
        </w:r>
        <w:r>
          <w:instrText xml:space="preserve"> PAGEREF _Toc26795 </w:instrText>
        </w:r>
        <w:r>
          <w:fldChar w:fldCharType="separate"/>
        </w:r>
        <w:r>
          <w:t xml:space="preserve">- </w:t>
        </w:r>
        <w:r>
          <w:t>4 -</w:t>
        </w:r>
        <w:r>
          <w:fldChar w:fldCharType="end"/>
        </w:r>
      </w:hyperlink>
    </w:p>
    <w:p w:rsidR="001F6442" w:rsidRDefault="008B486B">
      <w:pPr>
        <w:pStyle w:val="36"/>
        <w:tabs>
          <w:tab w:val="right" w:leader="dot" w:pos="9412"/>
        </w:tabs>
        <w:ind w:left="1120"/>
      </w:pPr>
      <w:hyperlink w:anchor="_Toc14501" w:history="1">
        <w:r>
          <w:rPr>
            <w:rFonts w:ascii="微软雅黑" w:eastAsia="微软雅黑" w:hAnsi="微软雅黑" w:cs="微软雅黑" w:hint="eastAsia"/>
            <w:szCs w:val="24"/>
          </w:rPr>
          <w:t>三、具体任务</w:t>
        </w:r>
        <w:r>
          <w:tab/>
        </w:r>
        <w:r>
          <w:fldChar w:fldCharType="begin"/>
        </w:r>
        <w:r>
          <w:instrText xml:space="preserve"> PAGEREF _Toc14501 </w:instrText>
        </w:r>
        <w:r>
          <w:fldChar w:fldCharType="separate"/>
        </w:r>
        <w:r>
          <w:t>- 4 -</w:t>
        </w:r>
        <w:r>
          <w:fldChar w:fldCharType="end"/>
        </w:r>
      </w:hyperlink>
    </w:p>
    <w:p w:rsidR="001F6442" w:rsidRDefault="008B486B">
      <w:pPr>
        <w:pStyle w:val="36"/>
        <w:tabs>
          <w:tab w:val="right" w:leader="dot" w:pos="9412"/>
        </w:tabs>
        <w:ind w:left="1120"/>
      </w:pPr>
      <w:hyperlink w:anchor="_Toc4135" w:history="1">
        <w:r>
          <w:rPr>
            <w:rFonts w:ascii="微软雅黑" w:eastAsia="微软雅黑" w:hAnsi="微软雅黑" w:cs="微软雅黑" w:hint="eastAsia"/>
            <w:szCs w:val="24"/>
          </w:rPr>
          <w:t>四、成果交付</w:t>
        </w:r>
        <w:r>
          <w:tab/>
        </w:r>
        <w:r>
          <w:fldChar w:fldCharType="begin"/>
        </w:r>
        <w:r>
          <w:instrText xml:space="preserve"> PAGEREF _Toc4135 </w:instrText>
        </w:r>
        <w:r>
          <w:fldChar w:fldCharType="separate"/>
        </w:r>
        <w:r>
          <w:t>- 6 -</w:t>
        </w:r>
        <w:r>
          <w:fldChar w:fldCharType="end"/>
        </w:r>
      </w:hyperlink>
    </w:p>
    <w:p w:rsidR="001F6442" w:rsidRDefault="008B486B">
      <w:pPr>
        <w:pStyle w:val="26"/>
        <w:tabs>
          <w:tab w:val="right" w:leader="dot" w:pos="9412"/>
        </w:tabs>
        <w:ind w:left="560"/>
      </w:pPr>
      <w:hyperlink w:anchor="_Toc20861" w:history="1">
        <w:r>
          <w:rPr>
            <w:rFonts w:ascii="微软雅黑" w:eastAsia="微软雅黑" w:hAnsi="微软雅黑" w:cs="微软雅黑" w:hint="eastAsia"/>
            <w:bCs/>
            <w:szCs w:val="30"/>
          </w:rPr>
          <w:t>第三篇</w:t>
        </w:r>
        <w:r>
          <w:rPr>
            <w:rFonts w:ascii="微软雅黑" w:eastAsia="微软雅黑" w:hAnsi="微软雅黑" w:cs="微软雅黑" w:hint="eastAsia"/>
            <w:bCs/>
            <w:szCs w:val="30"/>
          </w:rPr>
          <w:t xml:space="preserve"> </w:t>
        </w:r>
        <w:r>
          <w:rPr>
            <w:rFonts w:ascii="微软雅黑" w:eastAsia="微软雅黑" w:hAnsi="微软雅黑" w:cs="微软雅黑" w:hint="eastAsia"/>
            <w:bCs/>
            <w:szCs w:val="30"/>
          </w:rPr>
          <w:t xml:space="preserve"> </w:t>
        </w:r>
        <w:r>
          <w:rPr>
            <w:rFonts w:ascii="微软雅黑" w:eastAsia="微软雅黑" w:hAnsi="微软雅黑" w:cs="微软雅黑" w:hint="eastAsia"/>
            <w:bCs/>
            <w:szCs w:val="30"/>
          </w:rPr>
          <w:t>采购商务需求</w:t>
        </w:r>
        <w:r>
          <w:tab/>
        </w:r>
        <w:r>
          <w:fldChar w:fldCharType="begin"/>
        </w:r>
        <w:r>
          <w:instrText xml:space="preserve"> PAGEREF _Toc20861 </w:instrText>
        </w:r>
        <w:r>
          <w:fldChar w:fldCharType="separate"/>
        </w:r>
        <w:r>
          <w:t>- 7 -</w:t>
        </w:r>
        <w:r>
          <w:fldChar w:fldCharType="end"/>
        </w:r>
      </w:hyperlink>
    </w:p>
    <w:p w:rsidR="001F6442" w:rsidRDefault="008B486B">
      <w:pPr>
        <w:pStyle w:val="36"/>
        <w:tabs>
          <w:tab w:val="right" w:leader="dot" w:pos="9412"/>
        </w:tabs>
        <w:ind w:left="1120"/>
      </w:pPr>
      <w:hyperlink w:anchor="_Toc7004" w:history="1">
        <w:r>
          <w:rPr>
            <w:rFonts w:ascii="微软雅黑" w:eastAsia="微软雅黑" w:hAnsi="微软雅黑" w:cs="微软雅黑" w:hint="eastAsia"/>
            <w:szCs w:val="24"/>
          </w:rPr>
          <w:t>一、服务时间、地点及验收方式</w:t>
        </w:r>
        <w:r>
          <w:tab/>
        </w:r>
        <w:r>
          <w:fldChar w:fldCharType="begin"/>
        </w:r>
        <w:r>
          <w:instrText xml:space="preserve"> PAGEREF _Toc7004 </w:instrText>
        </w:r>
        <w:r>
          <w:fldChar w:fldCharType="separate"/>
        </w:r>
        <w:r>
          <w:t>-</w:t>
        </w:r>
        <w:r>
          <w:t xml:space="preserve"> 7 -</w:t>
        </w:r>
        <w:r>
          <w:fldChar w:fldCharType="end"/>
        </w:r>
      </w:hyperlink>
    </w:p>
    <w:p w:rsidR="001F6442" w:rsidRDefault="008B486B">
      <w:pPr>
        <w:pStyle w:val="36"/>
        <w:tabs>
          <w:tab w:val="right" w:leader="dot" w:pos="9412"/>
        </w:tabs>
        <w:ind w:left="1120"/>
      </w:pPr>
      <w:hyperlink w:anchor="_Toc9166" w:history="1">
        <w:r>
          <w:rPr>
            <w:rFonts w:ascii="微软雅黑" w:eastAsia="微软雅黑" w:hAnsi="微软雅黑" w:cs="微软雅黑" w:hint="eastAsia"/>
            <w:szCs w:val="24"/>
          </w:rPr>
          <w:t>二、报价要求</w:t>
        </w:r>
        <w:r>
          <w:tab/>
        </w:r>
        <w:r>
          <w:fldChar w:fldCharType="begin"/>
        </w:r>
        <w:r>
          <w:instrText xml:space="preserve"> PAGEREF _Toc9166 </w:instrText>
        </w:r>
        <w:r>
          <w:fldChar w:fldCharType="separate"/>
        </w:r>
        <w:r>
          <w:t>- 7 -</w:t>
        </w:r>
        <w:r>
          <w:fldChar w:fldCharType="end"/>
        </w:r>
      </w:hyperlink>
    </w:p>
    <w:p w:rsidR="001F6442" w:rsidRDefault="008B486B">
      <w:pPr>
        <w:pStyle w:val="36"/>
        <w:tabs>
          <w:tab w:val="right" w:leader="dot" w:pos="9412"/>
        </w:tabs>
        <w:ind w:left="1120"/>
      </w:pPr>
      <w:hyperlink w:anchor="_Toc26936" w:history="1">
        <w:r>
          <w:rPr>
            <w:rFonts w:ascii="微软雅黑" w:eastAsia="微软雅黑" w:hAnsi="微软雅黑" w:cs="微软雅黑" w:hint="eastAsia"/>
            <w:szCs w:val="24"/>
          </w:rPr>
          <w:t>三、质量保证及售后服务</w:t>
        </w:r>
        <w:r>
          <w:tab/>
        </w:r>
        <w:r>
          <w:fldChar w:fldCharType="begin"/>
        </w:r>
        <w:r>
          <w:instrText xml:space="preserve"> PAGEREF _Toc26936 </w:instrText>
        </w:r>
        <w:r>
          <w:fldChar w:fldCharType="separate"/>
        </w:r>
        <w:r>
          <w:t>- 7 -</w:t>
        </w:r>
        <w:r>
          <w:fldChar w:fldCharType="end"/>
        </w:r>
      </w:hyperlink>
    </w:p>
    <w:p w:rsidR="001F6442" w:rsidRDefault="008B486B">
      <w:pPr>
        <w:pStyle w:val="36"/>
        <w:tabs>
          <w:tab w:val="right" w:leader="dot" w:pos="9412"/>
        </w:tabs>
        <w:ind w:left="1120"/>
      </w:pPr>
      <w:hyperlink w:anchor="_Toc2535" w:history="1">
        <w:r>
          <w:rPr>
            <w:rFonts w:ascii="微软雅黑" w:eastAsia="微软雅黑" w:hAnsi="微软雅黑" w:cs="微软雅黑" w:hint="eastAsia"/>
            <w:szCs w:val="24"/>
          </w:rPr>
          <w:t>四、合同签订及付款方式</w:t>
        </w:r>
        <w:r>
          <w:tab/>
        </w:r>
        <w:r>
          <w:fldChar w:fldCharType="begin"/>
        </w:r>
        <w:r>
          <w:instrText xml:space="preserve"> PAGEREF _Toc2535 </w:instrText>
        </w:r>
        <w:r>
          <w:fldChar w:fldCharType="separate"/>
        </w:r>
        <w:r>
          <w:t>- 8 -</w:t>
        </w:r>
        <w:r>
          <w:fldChar w:fldCharType="end"/>
        </w:r>
      </w:hyperlink>
    </w:p>
    <w:p w:rsidR="001F6442" w:rsidRDefault="008B486B">
      <w:pPr>
        <w:pStyle w:val="36"/>
        <w:tabs>
          <w:tab w:val="right" w:leader="dot" w:pos="9412"/>
        </w:tabs>
        <w:ind w:left="1120"/>
      </w:pPr>
      <w:hyperlink w:anchor="_Toc28038" w:history="1">
        <w:r>
          <w:rPr>
            <w:rFonts w:ascii="微软雅黑" w:eastAsia="微软雅黑" w:hAnsi="微软雅黑" w:cs="微软雅黑" w:hint="eastAsia"/>
            <w:szCs w:val="24"/>
          </w:rPr>
          <w:t>五、培训</w:t>
        </w:r>
        <w:r>
          <w:tab/>
        </w:r>
        <w:r>
          <w:fldChar w:fldCharType="begin"/>
        </w:r>
        <w:r>
          <w:instrText xml:space="preserve"> PAGEREF _Toc28038 </w:instrText>
        </w:r>
        <w:r>
          <w:fldChar w:fldCharType="separate"/>
        </w:r>
        <w:r>
          <w:t>- 8 -</w:t>
        </w:r>
        <w:r>
          <w:fldChar w:fldCharType="end"/>
        </w:r>
      </w:hyperlink>
    </w:p>
    <w:p w:rsidR="001F6442" w:rsidRDefault="008B486B">
      <w:pPr>
        <w:pStyle w:val="36"/>
        <w:tabs>
          <w:tab w:val="right" w:leader="dot" w:pos="9412"/>
        </w:tabs>
        <w:ind w:left="1120"/>
      </w:pPr>
      <w:hyperlink w:anchor="_Toc26705" w:history="1">
        <w:r>
          <w:rPr>
            <w:rFonts w:ascii="微软雅黑" w:eastAsia="微软雅黑" w:hAnsi="微软雅黑" w:cs="微软雅黑" w:hint="eastAsia"/>
            <w:szCs w:val="24"/>
          </w:rPr>
          <w:t>六、知识产权及保密协议</w:t>
        </w:r>
        <w:r>
          <w:tab/>
        </w:r>
        <w:r>
          <w:fldChar w:fldCharType="begin"/>
        </w:r>
        <w:r>
          <w:instrText xml:space="preserve"> PAGEREF _Toc26705 </w:instrText>
        </w:r>
        <w:r>
          <w:fldChar w:fldCharType="separate"/>
        </w:r>
        <w:r>
          <w:t>- 8 -</w:t>
        </w:r>
        <w:r>
          <w:fldChar w:fldCharType="end"/>
        </w:r>
      </w:hyperlink>
    </w:p>
    <w:p w:rsidR="001F6442" w:rsidRDefault="008B486B">
      <w:pPr>
        <w:pStyle w:val="36"/>
        <w:tabs>
          <w:tab w:val="right" w:leader="dot" w:pos="9412"/>
        </w:tabs>
        <w:ind w:left="1120"/>
      </w:pPr>
      <w:hyperlink w:anchor="_Toc25325" w:history="1">
        <w:r>
          <w:rPr>
            <w:rFonts w:ascii="微软雅黑" w:eastAsia="微软雅黑" w:hAnsi="微软雅黑" w:cs="微软雅黑" w:hint="eastAsia"/>
            <w:szCs w:val="24"/>
          </w:rPr>
          <w:t>七、其他约定事项</w:t>
        </w:r>
        <w:r>
          <w:tab/>
        </w:r>
        <w:r>
          <w:fldChar w:fldCharType="begin"/>
        </w:r>
        <w:r>
          <w:instrText xml:space="preserve"> PAGEREF _Toc25325 </w:instrText>
        </w:r>
        <w:r>
          <w:fldChar w:fldCharType="separate"/>
        </w:r>
        <w:r>
          <w:t>- 9 -</w:t>
        </w:r>
        <w:r>
          <w:fldChar w:fldCharType="end"/>
        </w:r>
      </w:hyperlink>
    </w:p>
    <w:p w:rsidR="001F6442" w:rsidRDefault="008B486B">
      <w:pPr>
        <w:pStyle w:val="36"/>
        <w:tabs>
          <w:tab w:val="right" w:leader="dot" w:pos="9412"/>
        </w:tabs>
        <w:ind w:left="1120"/>
      </w:pPr>
      <w:hyperlink w:anchor="_Toc24145" w:history="1">
        <w:r>
          <w:rPr>
            <w:rFonts w:ascii="微软雅黑" w:eastAsia="微软雅黑" w:hAnsi="微软雅黑" w:cs="微软雅黑" w:hint="eastAsia"/>
            <w:szCs w:val="24"/>
          </w:rPr>
          <w:t>八、其他</w:t>
        </w:r>
        <w:r>
          <w:tab/>
        </w:r>
        <w:r>
          <w:fldChar w:fldCharType="begin"/>
        </w:r>
        <w:r>
          <w:instrText xml:space="preserve"> PAGEREF _Toc24145 </w:instrText>
        </w:r>
        <w:r>
          <w:fldChar w:fldCharType="separate"/>
        </w:r>
        <w:r>
          <w:t>- 9 -</w:t>
        </w:r>
        <w:r>
          <w:fldChar w:fldCharType="end"/>
        </w:r>
      </w:hyperlink>
    </w:p>
    <w:p w:rsidR="001F6442" w:rsidRDefault="008B486B">
      <w:pPr>
        <w:pStyle w:val="26"/>
        <w:tabs>
          <w:tab w:val="right" w:leader="dot" w:pos="9412"/>
        </w:tabs>
        <w:ind w:left="560"/>
      </w:pPr>
      <w:hyperlink w:anchor="_Toc26091" w:history="1">
        <w:r>
          <w:rPr>
            <w:rFonts w:ascii="微软雅黑" w:eastAsia="微软雅黑" w:hAnsi="微软雅黑" w:cs="微软雅黑" w:hint="eastAsia"/>
            <w:bCs/>
            <w:szCs w:val="30"/>
          </w:rPr>
          <w:t>第四篇</w:t>
        </w:r>
        <w:r>
          <w:rPr>
            <w:rFonts w:ascii="微软雅黑" w:eastAsia="微软雅黑" w:hAnsi="微软雅黑" w:cs="微软雅黑" w:hint="eastAsia"/>
            <w:bCs/>
            <w:szCs w:val="30"/>
          </w:rPr>
          <w:t xml:space="preserve"> </w:t>
        </w:r>
        <w:r>
          <w:rPr>
            <w:rFonts w:ascii="微软雅黑" w:eastAsia="微软雅黑" w:hAnsi="微软雅黑" w:cs="微软雅黑" w:hint="eastAsia"/>
            <w:bCs/>
            <w:szCs w:val="30"/>
          </w:rPr>
          <w:t>磋商程序及方法、评审标准、无效响应和采购终止</w:t>
        </w:r>
        <w:r>
          <w:tab/>
        </w:r>
        <w:r>
          <w:fldChar w:fldCharType="begin"/>
        </w:r>
        <w:r>
          <w:instrText xml:space="preserve"> PAGERE</w:instrText>
        </w:r>
        <w:r>
          <w:instrText xml:space="preserve">F _Toc26091 </w:instrText>
        </w:r>
        <w:r>
          <w:fldChar w:fldCharType="separate"/>
        </w:r>
        <w:r>
          <w:t>- 10 -</w:t>
        </w:r>
        <w:r>
          <w:fldChar w:fldCharType="end"/>
        </w:r>
      </w:hyperlink>
    </w:p>
    <w:p w:rsidR="001F6442" w:rsidRDefault="008B486B">
      <w:pPr>
        <w:pStyle w:val="36"/>
        <w:tabs>
          <w:tab w:val="right" w:leader="dot" w:pos="9412"/>
        </w:tabs>
        <w:ind w:left="1120"/>
      </w:pPr>
      <w:hyperlink w:anchor="_Toc28535" w:history="1">
        <w:r>
          <w:rPr>
            <w:rFonts w:ascii="微软雅黑" w:eastAsia="微软雅黑" w:hAnsi="微软雅黑" w:cs="微软雅黑" w:hint="eastAsia"/>
            <w:szCs w:val="24"/>
          </w:rPr>
          <w:t>一、磋商程序及方法</w:t>
        </w:r>
        <w:r>
          <w:tab/>
        </w:r>
        <w:r>
          <w:fldChar w:fldCharType="begin"/>
        </w:r>
        <w:r>
          <w:instrText xml:space="preserve"> PAGEREF _Toc28535 </w:instrText>
        </w:r>
        <w:r>
          <w:fldChar w:fldCharType="separate"/>
        </w:r>
        <w:r>
          <w:t>- 10 -</w:t>
        </w:r>
        <w:r>
          <w:fldChar w:fldCharType="end"/>
        </w:r>
      </w:hyperlink>
    </w:p>
    <w:p w:rsidR="001F6442" w:rsidRDefault="008B486B">
      <w:pPr>
        <w:pStyle w:val="36"/>
        <w:tabs>
          <w:tab w:val="right" w:leader="dot" w:pos="9412"/>
        </w:tabs>
        <w:ind w:left="1120"/>
      </w:pPr>
      <w:hyperlink w:anchor="_Toc2234" w:history="1">
        <w:r>
          <w:rPr>
            <w:rFonts w:ascii="微软雅黑" w:eastAsia="微软雅黑" w:hAnsi="微软雅黑" w:cs="微软雅黑" w:hint="eastAsia"/>
            <w:szCs w:val="24"/>
          </w:rPr>
          <w:t>二、评审标准</w:t>
        </w:r>
        <w:r>
          <w:tab/>
        </w:r>
        <w:r>
          <w:fldChar w:fldCharType="begin"/>
        </w:r>
        <w:r>
          <w:instrText xml:space="preserve"> PAGEREF _Toc2234 </w:instrText>
        </w:r>
        <w:r>
          <w:fldChar w:fldCharType="separate"/>
        </w:r>
        <w:r>
          <w:t>- 12 -</w:t>
        </w:r>
        <w:r>
          <w:fldChar w:fldCharType="end"/>
        </w:r>
      </w:hyperlink>
    </w:p>
    <w:p w:rsidR="001F6442" w:rsidRDefault="008B486B">
      <w:pPr>
        <w:pStyle w:val="36"/>
        <w:tabs>
          <w:tab w:val="right" w:leader="dot" w:pos="9412"/>
        </w:tabs>
        <w:ind w:left="1120"/>
      </w:pPr>
      <w:hyperlink w:anchor="_Toc5745" w:history="1">
        <w:r>
          <w:rPr>
            <w:rFonts w:ascii="微软雅黑" w:eastAsia="微软雅黑" w:hAnsi="微软雅黑" w:cs="微软雅黑" w:hint="eastAsia"/>
            <w:szCs w:val="24"/>
          </w:rPr>
          <w:t>三、无效响应</w:t>
        </w:r>
        <w:r>
          <w:tab/>
        </w:r>
        <w:r>
          <w:fldChar w:fldCharType="begin"/>
        </w:r>
        <w:r>
          <w:instrText xml:space="preserve"> PAGEREF _Toc5745 </w:instrText>
        </w:r>
        <w:r>
          <w:fldChar w:fldCharType="separate"/>
        </w:r>
        <w:r>
          <w:t>- 14 -</w:t>
        </w:r>
        <w:r>
          <w:fldChar w:fldCharType="end"/>
        </w:r>
      </w:hyperlink>
    </w:p>
    <w:p w:rsidR="001F6442" w:rsidRDefault="008B486B">
      <w:pPr>
        <w:pStyle w:val="36"/>
        <w:tabs>
          <w:tab w:val="right" w:leader="dot" w:pos="9412"/>
        </w:tabs>
        <w:ind w:left="1120"/>
      </w:pPr>
      <w:hyperlink w:anchor="_Toc12090" w:history="1">
        <w:r>
          <w:rPr>
            <w:rFonts w:ascii="微软雅黑" w:eastAsia="微软雅黑" w:hAnsi="微软雅黑" w:cs="微软雅黑" w:hint="eastAsia"/>
            <w:szCs w:val="24"/>
          </w:rPr>
          <w:t>四、采购终止</w:t>
        </w:r>
        <w:r>
          <w:tab/>
        </w:r>
        <w:r>
          <w:fldChar w:fldCharType="begin"/>
        </w:r>
        <w:r>
          <w:instrText xml:space="preserve"> PAGEREF _To</w:instrText>
        </w:r>
        <w:r>
          <w:instrText xml:space="preserve">c12090 </w:instrText>
        </w:r>
        <w:r>
          <w:fldChar w:fldCharType="separate"/>
        </w:r>
        <w:r>
          <w:t>- 15 -</w:t>
        </w:r>
        <w:r>
          <w:fldChar w:fldCharType="end"/>
        </w:r>
      </w:hyperlink>
    </w:p>
    <w:p w:rsidR="001F6442" w:rsidRDefault="008B486B">
      <w:pPr>
        <w:pStyle w:val="26"/>
        <w:tabs>
          <w:tab w:val="right" w:leader="dot" w:pos="9412"/>
        </w:tabs>
        <w:ind w:left="560"/>
      </w:pPr>
      <w:hyperlink w:anchor="_Toc29639" w:history="1">
        <w:r>
          <w:rPr>
            <w:rFonts w:ascii="微软雅黑" w:eastAsia="微软雅黑" w:hAnsi="微软雅黑" w:cs="微软雅黑" w:hint="eastAsia"/>
            <w:bCs/>
            <w:szCs w:val="30"/>
          </w:rPr>
          <w:t>第五篇</w:t>
        </w:r>
        <w:r>
          <w:rPr>
            <w:rFonts w:ascii="微软雅黑" w:eastAsia="微软雅黑" w:hAnsi="微软雅黑" w:cs="微软雅黑" w:hint="eastAsia"/>
            <w:bCs/>
            <w:szCs w:val="30"/>
          </w:rPr>
          <w:t xml:space="preserve">  </w:t>
        </w:r>
        <w:r>
          <w:rPr>
            <w:rFonts w:ascii="微软雅黑" w:eastAsia="微软雅黑" w:hAnsi="微软雅黑" w:cs="微软雅黑" w:hint="eastAsia"/>
            <w:bCs/>
            <w:szCs w:val="30"/>
          </w:rPr>
          <w:t>供应商须知</w:t>
        </w:r>
        <w:r>
          <w:tab/>
        </w:r>
        <w:r>
          <w:fldChar w:fldCharType="begin"/>
        </w:r>
        <w:r>
          <w:instrText xml:space="preserve"> PAGEREF _Toc29639 </w:instrText>
        </w:r>
        <w:r>
          <w:fldChar w:fldCharType="separate"/>
        </w:r>
        <w:r>
          <w:t>- 16 -</w:t>
        </w:r>
        <w:r>
          <w:fldChar w:fldCharType="end"/>
        </w:r>
      </w:hyperlink>
    </w:p>
    <w:p w:rsidR="001F6442" w:rsidRDefault="008B486B">
      <w:pPr>
        <w:pStyle w:val="36"/>
        <w:tabs>
          <w:tab w:val="right" w:leader="dot" w:pos="9412"/>
        </w:tabs>
        <w:ind w:left="1120"/>
      </w:pPr>
      <w:hyperlink w:anchor="_Toc15191" w:history="1">
        <w:r>
          <w:rPr>
            <w:rFonts w:ascii="微软雅黑" w:eastAsia="微软雅黑" w:hAnsi="微软雅黑" w:cs="微软雅黑" w:hint="eastAsia"/>
            <w:szCs w:val="24"/>
          </w:rPr>
          <w:t>一、磋商费用</w:t>
        </w:r>
        <w:r>
          <w:tab/>
        </w:r>
        <w:r>
          <w:fldChar w:fldCharType="begin"/>
        </w:r>
        <w:r>
          <w:instrText xml:space="preserve"> PAGEREF _Toc15191 </w:instrText>
        </w:r>
        <w:r>
          <w:fldChar w:fldCharType="separate"/>
        </w:r>
        <w:r>
          <w:t>- 16 -</w:t>
        </w:r>
        <w:r>
          <w:fldChar w:fldCharType="end"/>
        </w:r>
      </w:hyperlink>
    </w:p>
    <w:p w:rsidR="001F6442" w:rsidRDefault="008B486B">
      <w:pPr>
        <w:pStyle w:val="36"/>
        <w:tabs>
          <w:tab w:val="right" w:leader="dot" w:pos="9412"/>
        </w:tabs>
        <w:ind w:left="1120"/>
      </w:pPr>
      <w:hyperlink w:anchor="_Toc7980" w:history="1">
        <w:r>
          <w:rPr>
            <w:rFonts w:ascii="微软雅黑" w:eastAsia="微软雅黑" w:hAnsi="微软雅黑" w:cs="微软雅黑" w:hint="eastAsia"/>
            <w:szCs w:val="24"/>
          </w:rPr>
          <w:t>二、竞争性磋商文件</w:t>
        </w:r>
        <w:r>
          <w:tab/>
        </w:r>
        <w:r>
          <w:fldChar w:fldCharType="begin"/>
        </w:r>
        <w:r>
          <w:instrText xml:space="preserve"> PAGEREF _Toc7980 </w:instrText>
        </w:r>
        <w:r>
          <w:fldChar w:fldCharType="separate"/>
        </w:r>
        <w:r>
          <w:t>- 16 -</w:t>
        </w:r>
        <w:r>
          <w:fldChar w:fldCharType="end"/>
        </w:r>
      </w:hyperlink>
    </w:p>
    <w:p w:rsidR="001F6442" w:rsidRDefault="008B486B">
      <w:pPr>
        <w:pStyle w:val="36"/>
        <w:tabs>
          <w:tab w:val="right" w:leader="dot" w:pos="9412"/>
        </w:tabs>
        <w:ind w:left="1120"/>
      </w:pPr>
      <w:hyperlink w:anchor="_Toc5517" w:history="1">
        <w:r>
          <w:rPr>
            <w:rFonts w:ascii="微软雅黑" w:eastAsia="微软雅黑" w:hAnsi="微软雅黑" w:cs="微软雅黑" w:hint="eastAsia"/>
            <w:szCs w:val="24"/>
          </w:rPr>
          <w:t>三、磋商要求</w:t>
        </w:r>
        <w:r>
          <w:tab/>
        </w:r>
        <w:r>
          <w:fldChar w:fldCharType="begin"/>
        </w:r>
        <w:r>
          <w:instrText xml:space="preserve"> PAGEREF _Toc5517 </w:instrText>
        </w:r>
        <w:r>
          <w:fldChar w:fldCharType="separate"/>
        </w:r>
        <w:r>
          <w:t>- 16 -</w:t>
        </w:r>
        <w:r>
          <w:fldChar w:fldCharType="end"/>
        </w:r>
      </w:hyperlink>
    </w:p>
    <w:p w:rsidR="001F6442" w:rsidRDefault="008B486B">
      <w:pPr>
        <w:pStyle w:val="36"/>
        <w:tabs>
          <w:tab w:val="right" w:leader="dot" w:pos="9412"/>
        </w:tabs>
        <w:ind w:left="1120"/>
      </w:pPr>
      <w:hyperlink w:anchor="_Toc6268" w:history="1">
        <w:r>
          <w:rPr>
            <w:rFonts w:ascii="微软雅黑" w:eastAsia="微软雅黑" w:hAnsi="微软雅黑" w:cs="微软雅黑" w:hint="eastAsia"/>
            <w:szCs w:val="24"/>
          </w:rPr>
          <w:t>四、成交供应商的确认和变更</w:t>
        </w:r>
        <w:r>
          <w:tab/>
        </w:r>
        <w:r>
          <w:fldChar w:fldCharType="begin"/>
        </w:r>
        <w:r>
          <w:instrText xml:space="preserve"> PAGEREF _Toc6268 </w:instrText>
        </w:r>
        <w:r>
          <w:fldChar w:fldCharType="separate"/>
        </w:r>
        <w:r>
          <w:t>- 17 -</w:t>
        </w:r>
        <w:r>
          <w:fldChar w:fldCharType="end"/>
        </w:r>
      </w:hyperlink>
    </w:p>
    <w:p w:rsidR="001F6442" w:rsidRDefault="008B486B">
      <w:pPr>
        <w:pStyle w:val="36"/>
        <w:tabs>
          <w:tab w:val="right" w:leader="dot" w:pos="9412"/>
        </w:tabs>
        <w:ind w:left="1120"/>
      </w:pPr>
      <w:hyperlink w:anchor="_Toc14951" w:history="1">
        <w:r>
          <w:rPr>
            <w:rFonts w:ascii="微软雅黑" w:eastAsia="微软雅黑" w:hAnsi="微软雅黑" w:cs="微软雅黑" w:hint="eastAsia"/>
            <w:szCs w:val="24"/>
          </w:rPr>
          <w:t>五、成交通知</w:t>
        </w:r>
        <w:r>
          <w:tab/>
        </w:r>
        <w:r>
          <w:fldChar w:fldCharType="begin"/>
        </w:r>
        <w:r>
          <w:instrText xml:space="preserve"> PAGEREF _Toc14951 </w:instrText>
        </w:r>
        <w:r>
          <w:fldChar w:fldCharType="separate"/>
        </w:r>
        <w:r>
          <w:t>- 18 -</w:t>
        </w:r>
        <w:r>
          <w:fldChar w:fldCharType="end"/>
        </w:r>
      </w:hyperlink>
    </w:p>
    <w:p w:rsidR="001F6442" w:rsidRDefault="008B486B">
      <w:pPr>
        <w:pStyle w:val="36"/>
        <w:tabs>
          <w:tab w:val="right" w:leader="dot" w:pos="9412"/>
        </w:tabs>
        <w:ind w:left="1120"/>
      </w:pPr>
      <w:hyperlink w:anchor="_Toc32174" w:history="1">
        <w:r>
          <w:rPr>
            <w:rFonts w:ascii="微软雅黑" w:eastAsia="微软雅黑" w:hAnsi="微软雅黑" w:cs="微软雅黑" w:hint="eastAsia"/>
            <w:szCs w:val="24"/>
          </w:rPr>
          <w:t>六、关于质疑和投诉</w:t>
        </w:r>
        <w:r>
          <w:tab/>
        </w:r>
        <w:r>
          <w:fldChar w:fldCharType="begin"/>
        </w:r>
        <w:r>
          <w:instrText xml:space="preserve"> PAGEREF _Toc32174 </w:instrText>
        </w:r>
        <w:r>
          <w:fldChar w:fldCharType="separate"/>
        </w:r>
        <w:r>
          <w:t>- 18 -</w:t>
        </w:r>
        <w:r>
          <w:fldChar w:fldCharType="end"/>
        </w:r>
      </w:hyperlink>
    </w:p>
    <w:p w:rsidR="001F6442" w:rsidRDefault="008B486B">
      <w:pPr>
        <w:pStyle w:val="36"/>
        <w:tabs>
          <w:tab w:val="right" w:leader="dot" w:pos="9412"/>
        </w:tabs>
        <w:ind w:left="1120"/>
      </w:pPr>
      <w:hyperlink w:anchor="_Toc32054" w:history="1">
        <w:r>
          <w:rPr>
            <w:rFonts w:ascii="微软雅黑" w:eastAsia="微软雅黑" w:hAnsi="微软雅黑" w:cs="微软雅黑" w:hint="eastAsia"/>
            <w:szCs w:val="24"/>
          </w:rPr>
          <w:t>七、采购</w:t>
        </w:r>
        <w:r>
          <w:rPr>
            <w:rFonts w:ascii="微软雅黑" w:eastAsia="微软雅黑" w:hAnsi="微软雅黑" w:cs="微软雅黑" w:hint="eastAsia"/>
            <w:szCs w:val="24"/>
          </w:rPr>
          <w:t>代理服务费</w:t>
        </w:r>
        <w:r>
          <w:tab/>
        </w:r>
        <w:r>
          <w:fldChar w:fldCharType="begin"/>
        </w:r>
        <w:r>
          <w:instrText xml:space="preserve"> PAGEREF _Toc32054 </w:instrText>
        </w:r>
        <w:r>
          <w:fldChar w:fldCharType="separate"/>
        </w:r>
        <w:r>
          <w:t>- 19 -</w:t>
        </w:r>
        <w:r>
          <w:fldChar w:fldCharType="end"/>
        </w:r>
      </w:hyperlink>
    </w:p>
    <w:p w:rsidR="001F6442" w:rsidRDefault="008B486B">
      <w:pPr>
        <w:pStyle w:val="36"/>
        <w:tabs>
          <w:tab w:val="right" w:leader="dot" w:pos="9412"/>
        </w:tabs>
        <w:ind w:left="1120"/>
      </w:pPr>
      <w:hyperlink w:anchor="_Toc5431" w:history="1">
        <w:r>
          <w:rPr>
            <w:rFonts w:ascii="微软雅黑" w:eastAsia="微软雅黑" w:hAnsi="微软雅黑" w:cs="微软雅黑" w:hint="eastAsia"/>
            <w:szCs w:val="24"/>
          </w:rPr>
          <w:t>八、签订合同</w:t>
        </w:r>
        <w:r>
          <w:tab/>
        </w:r>
        <w:r>
          <w:fldChar w:fldCharType="begin"/>
        </w:r>
        <w:r>
          <w:instrText xml:space="preserve"> PAGEREF _Toc5431 </w:instrText>
        </w:r>
        <w:r>
          <w:fldChar w:fldCharType="separate"/>
        </w:r>
        <w:r>
          <w:t>- 19 -</w:t>
        </w:r>
        <w:r>
          <w:fldChar w:fldCharType="end"/>
        </w:r>
      </w:hyperlink>
    </w:p>
    <w:p w:rsidR="001F6442" w:rsidRDefault="008B486B">
      <w:pPr>
        <w:pStyle w:val="36"/>
        <w:tabs>
          <w:tab w:val="right" w:leader="dot" w:pos="9412"/>
        </w:tabs>
        <w:ind w:left="1120"/>
      </w:pPr>
      <w:hyperlink w:anchor="_Toc29016" w:history="1">
        <w:r>
          <w:rPr>
            <w:rFonts w:ascii="微软雅黑" w:eastAsia="微软雅黑" w:hAnsi="微软雅黑" w:cs="微软雅黑" w:hint="eastAsia"/>
            <w:szCs w:val="24"/>
          </w:rPr>
          <w:t>九、</w:t>
        </w:r>
        <w:r>
          <w:rPr>
            <w:rFonts w:ascii="微软雅黑" w:eastAsia="微软雅黑" w:hAnsi="微软雅黑" w:cs="微软雅黑" w:hint="eastAsia"/>
          </w:rPr>
          <w:t>政府采购信用融资</w:t>
        </w:r>
        <w:r>
          <w:tab/>
        </w:r>
        <w:r>
          <w:fldChar w:fldCharType="begin"/>
        </w:r>
        <w:r>
          <w:instrText xml:space="preserve"> PAGEREF _Toc29016 </w:instrText>
        </w:r>
        <w:r>
          <w:fldChar w:fldCharType="separate"/>
        </w:r>
        <w:r>
          <w:t>- 20 -</w:t>
        </w:r>
        <w:r>
          <w:fldChar w:fldCharType="end"/>
        </w:r>
      </w:hyperlink>
    </w:p>
    <w:p w:rsidR="001F6442" w:rsidRDefault="008B486B">
      <w:pPr>
        <w:pStyle w:val="26"/>
        <w:tabs>
          <w:tab w:val="right" w:leader="dot" w:pos="9412"/>
        </w:tabs>
        <w:ind w:left="560"/>
      </w:pPr>
      <w:hyperlink w:anchor="_Toc30905" w:history="1">
        <w:r>
          <w:rPr>
            <w:rFonts w:ascii="微软雅黑" w:eastAsia="微软雅黑" w:hAnsi="微软雅黑" w:cs="微软雅黑" w:hint="eastAsia"/>
            <w:szCs w:val="30"/>
          </w:rPr>
          <w:t>第六篇</w:t>
        </w:r>
        <w:r>
          <w:rPr>
            <w:rFonts w:ascii="微软雅黑" w:eastAsia="微软雅黑" w:hAnsi="微软雅黑" w:cs="微软雅黑" w:hint="eastAsia"/>
            <w:szCs w:val="30"/>
          </w:rPr>
          <w:t xml:space="preserve">  </w:t>
        </w:r>
        <w:r>
          <w:rPr>
            <w:rFonts w:ascii="微软雅黑" w:eastAsia="微软雅黑" w:hAnsi="微软雅黑" w:cs="微软雅黑" w:hint="eastAsia"/>
            <w:szCs w:val="30"/>
          </w:rPr>
          <w:t>合同草案条款（参考版本）</w:t>
        </w:r>
        <w:r>
          <w:tab/>
        </w:r>
        <w:r>
          <w:fldChar w:fldCharType="begin"/>
        </w:r>
        <w:r>
          <w:instrText xml:space="preserve"> PAGEREF _Toc30905 </w:instrText>
        </w:r>
        <w:r>
          <w:fldChar w:fldCharType="separate"/>
        </w:r>
        <w:r>
          <w:t>- 21 -</w:t>
        </w:r>
        <w:r>
          <w:fldChar w:fldCharType="end"/>
        </w:r>
      </w:hyperlink>
    </w:p>
    <w:p w:rsidR="001F6442" w:rsidRDefault="008B486B">
      <w:pPr>
        <w:pStyle w:val="26"/>
        <w:tabs>
          <w:tab w:val="right" w:leader="dot" w:pos="9412"/>
        </w:tabs>
        <w:ind w:left="560"/>
      </w:pPr>
      <w:hyperlink w:anchor="_Toc14011" w:history="1">
        <w:r>
          <w:rPr>
            <w:rFonts w:ascii="微软雅黑" w:eastAsia="微软雅黑" w:hAnsi="微软雅黑" w:cs="微软雅黑" w:hint="eastAsia"/>
            <w:szCs w:val="30"/>
          </w:rPr>
          <w:t>第七篇</w:t>
        </w:r>
        <w:r>
          <w:rPr>
            <w:rFonts w:ascii="微软雅黑" w:eastAsia="微软雅黑" w:hAnsi="微软雅黑" w:cs="微软雅黑" w:hint="eastAsia"/>
            <w:szCs w:val="30"/>
          </w:rPr>
          <w:t xml:space="preserve">  </w:t>
        </w:r>
        <w:r>
          <w:rPr>
            <w:rFonts w:ascii="微软雅黑" w:eastAsia="微软雅黑" w:hAnsi="微软雅黑" w:cs="微软雅黑" w:hint="eastAsia"/>
            <w:szCs w:val="30"/>
          </w:rPr>
          <w:t>响应文件编制要求</w:t>
        </w:r>
        <w:r>
          <w:tab/>
        </w:r>
        <w:r>
          <w:fldChar w:fldCharType="begin"/>
        </w:r>
        <w:r>
          <w:instrText xml:space="preserve"> PAGEREF _Toc14011 </w:instrText>
        </w:r>
        <w:r>
          <w:fldChar w:fldCharType="separate"/>
        </w:r>
        <w:r>
          <w:t>- 24 -</w:t>
        </w:r>
        <w:r>
          <w:fldChar w:fldCharType="end"/>
        </w:r>
      </w:hyperlink>
    </w:p>
    <w:p w:rsidR="001F6442" w:rsidRDefault="008B486B">
      <w:pPr>
        <w:pStyle w:val="36"/>
        <w:tabs>
          <w:tab w:val="right" w:leader="dot" w:pos="9412"/>
        </w:tabs>
        <w:ind w:left="1120"/>
      </w:pPr>
      <w:hyperlink w:anchor="_Toc18930" w:history="1">
        <w:r>
          <w:rPr>
            <w:rFonts w:ascii="微软雅黑" w:eastAsia="微软雅黑" w:hAnsi="微软雅黑" w:cs="微软雅黑" w:hint="eastAsia"/>
            <w:szCs w:val="24"/>
          </w:rPr>
          <w:t>一、经济部分</w:t>
        </w:r>
        <w:r>
          <w:tab/>
        </w:r>
        <w:r>
          <w:fldChar w:fldCharType="begin"/>
        </w:r>
        <w:r>
          <w:instrText xml:space="preserve"> PAGEREF _Toc18930 </w:instrText>
        </w:r>
        <w:r>
          <w:fldChar w:fldCharType="separate"/>
        </w:r>
        <w:r>
          <w:t>- 25 -</w:t>
        </w:r>
        <w:r>
          <w:fldChar w:fldCharType="end"/>
        </w:r>
      </w:hyperlink>
    </w:p>
    <w:p w:rsidR="001F6442" w:rsidRDefault="008B486B">
      <w:pPr>
        <w:pStyle w:val="36"/>
        <w:tabs>
          <w:tab w:val="right" w:leader="dot" w:pos="9412"/>
        </w:tabs>
        <w:ind w:left="1120"/>
      </w:pPr>
      <w:hyperlink w:anchor="_Toc2954" w:history="1">
        <w:r>
          <w:rPr>
            <w:rFonts w:ascii="微软雅黑" w:eastAsia="微软雅黑" w:hAnsi="微软雅黑" w:cs="微软雅黑" w:hint="eastAsia"/>
            <w:szCs w:val="24"/>
          </w:rPr>
          <w:t>二、服务部分</w:t>
        </w:r>
        <w:r>
          <w:tab/>
        </w:r>
        <w:r>
          <w:fldChar w:fldCharType="begin"/>
        </w:r>
        <w:r>
          <w:instrText xml:space="preserve"> PAGEREF _Toc2954 </w:instrText>
        </w:r>
        <w:r>
          <w:fldChar w:fldCharType="separate"/>
        </w:r>
        <w:r>
          <w:t>- 27 -</w:t>
        </w:r>
        <w:r>
          <w:fldChar w:fldCharType="end"/>
        </w:r>
      </w:hyperlink>
    </w:p>
    <w:p w:rsidR="001F6442" w:rsidRDefault="008B486B">
      <w:pPr>
        <w:pStyle w:val="36"/>
        <w:tabs>
          <w:tab w:val="right" w:leader="dot" w:pos="9412"/>
        </w:tabs>
        <w:ind w:left="1120"/>
      </w:pPr>
      <w:hyperlink w:anchor="_Toc27709" w:history="1">
        <w:r>
          <w:rPr>
            <w:rFonts w:ascii="微软雅黑" w:eastAsia="微软雅黑" w:hAnsi="微软雅黑" w:cs="微软雅黑" w:hint="eastAsia"/>
            <w:szCs w:val="24"/>
          </w:rPr>
          <w:t>三、商务部分</w:t>
        </w:r>
        <w:r>
          <w:tab/>
        </w:r>
        <w:r>
          <w:fldChar w:fldCharType="begin"/>
        </w:r>
        <w:r>
          <w:instrText xml:space="preserve"> PAGEREF _Toc27709 </w:instrText>
        </w:r>
        <w:r>
          <w:fldChar w:fldCharType="separate"/>
        </w:r>
        <w:r>
          <w:t>- 28 -</w:t>
        </w:r>
        <w:r>
          <w:fldChar w:fldCharType="end"/>
        </w:r>
      </w:hyperlink>
    </w:p>
    <w:p w:rsidR="001F6442" w:rsidRDefault="008B486B">
      <w:pPr>
        <w:pStyle w:val="36"/>
        <w:tabs>
          <w:tab w:val="right" w:leader="dot" w:pos="9412"/>
        </w:tabs>
        <w:ind w:left="1120"/>
      </w:pPr>
      <w:hyperlink w:anchor="_Toc21535" w:history="1">
        <w:r>
          <w:rPr>
            <w:rFonts w:ascii="微软雅黑" w:eastAsia="微软雅黑" w:hAnsi="微软雅黑" w:cs="微软雅黑" w:hint="eastAsia"/>
            <w:szCs w:val="24"/>
          </w:rPr>
          <w:t>四、资格条件及其他</w:t>
        </w:r>
        <w:r>
          <w:tab/>
        </w:r>
        <w:r>
          <w:fldChar w:fldCharType="begin"/>
        </w:r>
        <w:r>
          <w:instrText xml:space="preserve"> PAGEREF _Toc21535 </w:instrText>
        </w:r>
        <w:r>
          <w:fldChar w:fldCharType="separate"/>
        </w:r>
        <w:r>
          <w:t>- 30 -</w:t>
        </w:r>
        <w:r>
          <w:fldChar w:fldCharType="end"/>
        </w:r>
      </w:hyperlink>
    </w:p>
    <w:p w:rsidR="001F6442" w:rsidRDefault="008B486B">
      <w:pPr>
        <w:pStyle w:val="36"/>
        <w:tabs>
          <w:tab w:val="right" w:leader="dot" w:pos="9412"/>
        </w:tabs>
        <w:ind w:left="1120"/>
      </w:pPr>
      <w:hyperlink w:anchor="_Toc20277" w:history="1">
        <w:r>
          <w:rPr>
            <w:rFonts w:ascii="微软雅黑" w:eastAsia="微软雅黑" w:hAnsi="微软雅黑" w:cs="微软雅黑" w:hint="eastAsia"/>
            <w:szCs w:val="24"/>
          </w:rPr>
          <w:t>五、其他应提供的资料</w:t>
        </w:r>
        <w:r>
          <w:tab/>
        </w:r>
        <w:r>
          <w:fldChar w:fldCharType="begin"/>
        </w:r>
        <w:r>
          <w:instrText xml:space="preserve"> PAGEREF _Toc20277 </w:instrText>
        </w:r>
        <w:r>
          <w:fldChar w:fldCharType="separate"/>
        </w:r>
        <w:r>
          <w:t>- 37 -</w:t>
        </w:r>
        <w:r>
          <w:fldChar w:fldCharType="end"/>
        </w:r>
      </w:hyperlink>
    </w:p>
    <w:p w:rsidR="001F6442" w:rsidRDefault="008B486B">
      <w:pPr>
        <w:pStyle w:val="26"/>
        <w:tabs>
          <w:tab w:val="right" w:leader="dot" w:pos="9402"/>
        </w:tabs>
        <w:spacing w:line="480" w:lineRule="exact"/>
        <w:ind w:left="560"/>
        <w:jc w:val="center"/>
        <w:rPr>
          <w:rFonts w:ascii="微软雅黑" w:eastAsia="微软雅黑" w:hAnsi="微软雅黑" w:cs="微软雅黑"/>
          <w:sz w:val="18"/>
          <w:szCs w:val="22"/>
        </w:rPr>
        <w:sectPr w:rsidR="001F6442">
          <w:footerReference w:type="default" r:id="rId14"/>
          <w:pgSz w:w="11907" w:h="16840"/>
          <w:pgMar w:top="1134" w:right="1191" w:bottom="1134" w:left="1304" w:header="851" w:footer="992" w:gutter="0"/>
          <w:pgNumType w:fmt="numberInDash" w:start="1"/>
          <w:cols w:space="720"/>
          <w:rtlGutter/>
          <w:docGrid w:linePitch="380" w:charSpace="-5735"/>
        </w:sectPr>
      </w:pPr>
      <w:r>
        <w:rPr>
          <w:rFonts w:ascii="微软雅黑" w:eastAsia="微软雅黑" w:hAnsi="微软雅黑" w:cs="微软雅黑" w:hint="eastAsia"/>
          <w:szCs w:val="18"/>
        </w:rPr>
        <w:fldChar w:fldCharType="end"/>
      </w:r>
    </w:p>
    <w:p w:rsidR="001F6442" w:rsidRDefault="008B486B">
      <w:pPr>
        <w:pStyle w:val="2"/>
        <w:spacing w:line="360" w:lineRule="auto"/>
        <w:ind w:firstLineChars="200" w:firstLine="720"/>
        <w:jc w:val="center"/>
        <w:rPr>
          <w:rFonts w:ascii="微软雅黑" w:eastAsia="微软雅黑" w:hAnsi="微软雅黑" w:cs="微软雅黑"/>
          <w:b w:val="0"/>
          <w:szCs w:val="30"/>
        </w:rPr>
      </w:pPr>
      <w:bookmarkStart w:id="0" w:name="_Toc11641050"/>
      <w:bookmarkStart w:id="1" w:name="_Toc12789052"/>
      <w:bookmarkStart w:id="2" w:name="_Toc5611"/>
      <w:r>
        <w:rPr>
          <w:rFonts w:ascii="微软雅黑" w:eastAsia="微软雅黑" w:hAnsi="微软雅黑" w:cs="微软雅黑" w:hint="eastAsia"/>
          <w:b w:val="0"/>
          <w:sz w:val="36"/>
          <w:szCs w:val="30"/>
        </w:rPr>
        <w:lastRenderedPageBreak/>
        <w:t>第一篇</w:t>
      </w:r>
      <w:r>
        <w:rPr>
          <w:rFonts w:ascii="微软雅黑" w:eastAsia="微软雅黑" w:hAnsi="微软雅黑" w:cs="微软雅黑" w:hint="eastAsia"/>
          <w:b w:val="0"/>
          <w:sz w:val="36"/>
          <w:szCs w:val="30"/>
        </w:rPr>
        <w:t xml:space="preserve">  </w:t>
      </w:r>
      <w:r>
        <w:rPr>
          <w:rFonts w:ascii="微软雅黑" w:eastAsia="微软雅黑" w:hAnsi="微软雅黑" w:cs="微软雅黑" w:hint="eastAsia"/>
          <w:b w:val="0"/>
          <w:sz w:val="36"/>
          <w:szCs w:val="30"/>
        </w:rPr>
        <w:t>采购邀请书</w:t>
      </w:r>
      <w:bookmarkEnd w:id="0"/>
      <w:bookmarkEnd w:id="1"/>
      <w:bookmarkEnd w:id="2"/>
    </w:p>
    <w:p w:rsidR="001F6442" w:rsidRDefault="008B486B">
      <w:pPr>
        <w:snapToGrid w:val="0"/>
        <w:spacing w:line="460" w:lineRule="exact"/>
        <w:ind w:firstLineChars="200" w:firstLine="480"/>
        <w:rPr>
          <w:rFonts w:ascii="微软雅黑" w:eastAsia="微软雅黑" w:hAnsi="微软雅黑" w:cs="微软雅黑"/>
          <w:sz w:val="24"/>
          <w:szCs w:val="24"/>
        </w:rPr>
      </w:pPr>
      <w:bookmarkStart w:id="3" w:name="_Toc317775175"/>
      <w:bookmarkStart w:id="4" w:name="_Toc313893526"/>
      <w:proofErr w:type="gramStart"/>
      <w:r>
        <w:rPr>
          <w:rFonts w:ascii="微软雅黑" w:eastAsia="微软雅黑" w:hAnsi="微软雅黑" w:cs="微软雅黑" w:hint="eastAsia"/>
          <w:sz w:val="24"/>
          <w:szCs w:val="24"/>
          <w:u w:val="single"/>
        </w:rPr>
        <w:t>重庆鼎创招标</w:t>
      </w:r>
      <w:proofErr w:type="gramEnd"/>
      <w:r>
        <w:rPr>
          <w:rFonts w:ascii="微软雅黑" w:eastAsia="微软雅黑" w:hAnsi="微软雅黑" w:cs="微软雅黑" w:hint="eastAsia"/>
          <w:sz w:val="24"/>
          <w:szCs w:val="24"/>
          <w:u w:val="single"/>
        </w:rPr>
        <w:t>代理有限公司</w:t>
      </w:r>
      <w:r>
        <w:rPr>
          <w:rFonts w:ascii="微软雅黑" w:eastAsia="微软雅黑" w:hAnsi="微软雅黑" w:cs="微软雅黑" w:hint="eastAsia"/>
          <w:sz w:val="24"/>
          <w:szCs w:val="24"/>
        </w:rPr>
        <w:t>受</w:t>
      </w:r>
      <w:r>
        <w:rPr>
          <w:rFonts w:ascii="微软雅黑" w:eastAsia="微软雅黑" w:hAnsi="微软雅黑" w:cs="微软雅黑" w:hint="eastAsia"/>
          <w:sz w:val="24"/>
          <w:szCs w:val="24"/>
          <w:u w:val="single"/>
        </w:rPr>
        <w:t>重庆市生态环境大数据应用中心</w:t>
      </w:r>
      <w:r>
        <w:rPr>
          <w:rFonts w:ascii="微软雅黑" w:eastAsia="微软雅黑" w:hAnsi="微软雅黑" w:cs="微软雅黑" w:hint="eastAsia"/>
          <w:sz w:val="24"/>
          <w:szCs w:val="24"/>
        </w:rPr>
        <w:t>的委托，对</w:t>
      </w:r>
      <w:r>
        <w:rPr>
          <w:rFonts w:ascii="微软雅黑" w:eastAsia="微软雅黑" w:hAnsi="微软雅黑" w:cs="微软雅黑" w:hint="eastAsia"/>
          <w:sz w:val="24"/>
          <w:szCs w:val="24"/>
          <w:u w:val="single"/>
        </w:rPr>
        <w:t>“清洁生产审核数据服务”</w:t>
      </w:r>
      <w:r>
        <w:rPr>
          <w:rFonts w:ascii="微软雅黑" w:eastAsia="微软雅黑" w:hAnsi="微软雅黑" w:cs="微软雅黑" w:hint="eastAsia"/>
          <w:sz w:val="24"/>
          <w:szCs w:val="24"/>
        </w:rPr>
        <w:t>项目进行竞争性磋商采购。欢迎有资格的供应商前来参加磋商。</w:t>
      </w:r>
    </w:p>
    <w:p w:rsidR="001F6442" w:rsidRDefault="008B486B">
      <w:pPr>
        <w:pStyle w:val="3"/>
        <w:spacing w:before="0" w:after="0" w:line="400" w:lineRule="exact"/>
        <w:ind w:firstLineChars="200" w:firstLine="480"/>
        <w:rPr>
          <w:rFonts w:ascii="微软雅黑" w:eastAsia="微软雅黑" w:hAnsi="微软雅黑" w:cs="微软雅黑"/>
          <w:sz w:val="24"/>
          <w:szCs w:val="24"/>
        </w:rPr>
      </w:pPr>
      <w:bookmarkStart w:id="5" w:name="_Toc8010"/>
      <w:r>
        <w:rPr>
          <w:rFonts w:ascii="微软雅黑" w:eastAsia="微软雅黑" w:hAnsi="微软雅黑" w:cs="微软雅黑" w:hint="eastAsia"/>
          <w:sz w:val="24"/>
          <w:szCs w:val="24"/>
        </w:rPr>
        <w:t>一、竞争性磋商内容</w:t>
      </w:r>
      <w:bookmarkEnd w:id="3"/>
      <w:bookmarkEnd w:id="4"/>
      <w:bookmarkEnd w:id="5"/>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097"/>
        <w:gridCol w:w="1965"/>
        <w:gridCol w:w="2315"/>
      </w:tblGrid>
      <w:tr w:rsidR="001F6442">
        <w:trPr>
          <w:trHeight w:val="667"/>
        </w:trPr>
        <w:tc>
          <w:tcPr>
            <w:tcW w:w="3341" w:type="dxa"/>
            <w:tcBorders>
              <w:top w:val="single" w:sz="4" w:space="0" w:color="auto"/>
              <w:left w:val="single" w:sz="4" w:space="0" w:color="auto"/>
              <w:right w:val="single" w:sz="4" w:space="0" w:color="auto"/>
            </w:tcBorders>
            <w:vAlign w:val="center"/>
          </w:tcPr>
          <w:p w:rsidR="001F6442" w:rsidRDefault="008B486B">
            <w:pPr>
              <w:widowControl/>
              <w:ind w:firstLineChars="200" w:firstLine="420"/>
              <w:jc w:val="center"/>
              <w:rPr>
                <w:rFonts w:ascii="微软雅黑" w:eastAsia="微软雅黑" w:hAnsi="微软雅黑" w:cs="微软雅黑"/>
                <w:b/>
                <w:bCs/>
                <w:kern w:val="0"/>
                <w:sz w:val="21"/>
                <w:szCs w:val="24"/>
              </w:rPr>
            </w:pPr>
            <w:r>
              <w:rPr>
                <w:rFonts w:ascii="微软雅黑" w:eastAsia="微软雅黑" w:hAnsi="微软雅黑" w:cs="微软雅黑" w:hint="eastAsia"/>
                <w:b/>
                <w:bCs/>
                <w:kern w:val="0"/>
                <w:sz w:val="21"/>
                <w:szCs w:val="24"/>
              </w:rPr>
              <w:t>项目名称</w:t>
            </w:r>
          </w:p>
        </w:tc>
        <w:tc>
          <w:tcPr>
            <w:tcW w:w="2097" w:type="dxa"/>
            <w:tcBorders>
              <w:top w:val="single" w:sz="4" w:space="0" w:color="auto"/>
              <w:left w:val="single" w:sz="4" w:space="0" w:color="auto"/>
              <w:right w:val="single" w:sz="4" w:space="0" w:color="auto"/>
            </w:tcBorders>
          </w:tcPr>
          <w:p w:rsidR="001F6442" w:rsidRDefault="008B486B">
            <w:pPr>
              <w:widowControl/>
              <w:ind w:firstLineChars="200" w:firstLine="420"/>
              <w:rPr>
                <w:rFonts w:ascii="微软雅黑" w:eastAsia="微软雅黑" w:hAnsi="微软雅黑" w:cs="微软雅黑"/>
                <w:b/>
                <w:bCs/>
                <w:kern w:val="0"/>
                <w:sz w:val="21"/>
                <w:szCs w:val="24"/>
              </w:rPr>
            </w:pPr>
            <w:r>
              <w:rPr>
                <w:rFonts w:ascii="微软雅黑" w:eastAsia="微软雅黑" w:hAnsi="微软雅黑" w:cs="微软雅黑" w:hint="eastAsia"/>
                <w:b/>
                <w:bCs/>
                <w:kern w:val="0"/>
                <w:sz w:val="21"/>
                <w:szCs w:val="24"/>
              </w:rPr>
              <w:t>最高限价</w:t>
            </w:r>
          </w:p>
          <w:p w:rsidR="001F6442" w:rsidRDefault="008B486B">
            <w:pPr>
              <w:widowControl/>
              <w:ind w:firstLineChars="200" w:firstLine="420"/>
              <w:rPr>
                <w:rFonts w:ascii="微软雅黑" w:eastAsia="微软雅黑" w:hAnsi="微软雅黑" w:cs="微软雅黑"/>
                <w:b/>
                <w:bCs/>
                <w:kern w:val="0"/>
                <w:sz w:val="21"/>
                <w:szCs w:val="24"/>
              </w:rPr>
            </w:pPr>
            <w:r>
              <w:rPr>
                <w:rFonts w:ascii="微软雅黑" w:eastAsia="微软雅黑" w:hAnsi="微软雅黑" w:cs="微软雅黑" w:hint="eastAsia"/>
                <w:b/>
                <w:bCs/>
                <w:kern w:val="0"/>
                <w:sz w:val="21"/>
                <w:szCs w:val="24"/>
              </w:rPr>
              <w:t>（万元）</w:t>
            </w:r>
          </w:p>
        </w:tc>
        <w:tc>
          <w:tcPr>
            <w:tcW w:w="1965" w:type="dxa"/>
            <w:tcBorders>
              <w:top w:val="single" w:sz="4" w:space="0" w:color="auto"/>
              <w:left w:val="single" w:sz="4" w:space="0" w:color="auto"/>
              <w:right w:val="single" w:sz="4" w:space="0" w:color="auto"/>
            </w:tcBorders>
            <w:vAlign w:val="center"/>
          </w:tcPr>
          <w:p w:rsidR="001F6442" w:rsidRDefault="008B486B">
            <w:pPr>
              <w:jc w:val="center"/>
              <w:rPr>
                <w:rFonts w:ascii="微软雅黑" w:eastAsia="微软雅黑" w:hAnsi="微软雅黑" w:cs="微软雅黑"/>
                <w:b/>
                <w:bCs/>
                <w:kern w:val="0"/>
                <w:sz w:val="21"/>
                <w:szCs w:val="24"/>
              </w:rPr>
            </w:pPr>
            <w:r>
              <w:rPr>
                <w:rFonts w:ascii="微软雅黑" w:eastAsia="微软雅黑" w:hAnsi="微软雅黑" w:cs="微软雅黑" w:hint="eastAsia"/>
                <w:b/>
                <w:bCs/>
                <w:kern w:val="0"/>
                <w:sz w:val="21"/>
                <w:szCs w:val="24"/>
              </w:rPr>
              <w:t>成交供应商数量（名）</w:t>
            </w:r>
          </w:p>
        </w:tc>
        <w:tc>
          <w:tcPr>
            <w:tcW w:w="2315" w:type="dxa"/>
            <w:tcBorders>
              <w:top w:val="single" w:sz="4" w:space="0" w:color="auto"/>
              <w:left w:val="single" w:sz="4" w:space="0" w:color="auto"/>
              <w:right w:val="single" w:sz="4" w:space="0" w:color="auto"/>
            </w:tcBorders>
            <w:vAlign w:val="center"/>
          </w:tcPr>
          <w:p w:rsidR="001F6442" w:rsidRDefault="008B486B">
            <w:pPr>
              <w:jc w:val="center"/>
              <w:rPr>
                <w:rFonts w:ascii="微软雅黑" w:eastAsia="微软雅黑" w:hAnsi="微软雅黑" w:cs="微软雅黑"/>
                <w:b/>
                <w:bCs/>
                <w:kern w:val="0"/>
                <w:sz w:val="21"/>
                <w:szCs w:val="24"/>
              </w:rPr>
            </w:pPr>
            <w:r>
              <w:rPr>
                <w:rFonts w:ascii="微软雅黑" w:eastAsia="微软雅黑" w:hAnsi="微软雅黑" w:cs="微软雅黑" w:hint="eastAsia"/>
                <w:b/>
                <w:bCs/>
                <w:kern w:val="0"/>
                <w:sz w:val="21"/>
                <w:szCs w:val="24"/>
              </w:rPr>
              <w:t>备注</w:t>
            </w:r>
          </w:p>
        </w:tc>
      </w:tr>
      <w:tr w:rsidR="001F6442">
        <w:trPr>
          <w:trHeight w:val="663"/>
        </w:trPr>
        <w:tc>
          <w:tcPr>
            <w:tcW w:w="3341" w:type="dxa"/>
            <w:tcBorders>
              <w:top w:val="single" w:sz="4" w:space="0" w:color="auto"/>
              <w:left w:val="single" w:sz="4" w:space="0" w:color="auto"/>
              <w:right w:val="single" w:sz="4" w:space="0" w:color="auto"/>
            </w:tcBorders>
            <w:vAlign w:val="center"/>
          </w:tcPr>
          <w:p w:rsidR="001F6442" w:rsidRDefault="008B486B">
            <w:pPr>
              <w:widowControl/>
              <w:ind w:firstLineChars="200" w:firstLine="420"/>
              <w:jc w:val="center"/>
              <w:rPr>
                <w:rFonts w:ascii="微软雅黑" w:eastAsia="微软雅黑" w:hAnsi="微软雅黑" w:cs="微软雅黑"/>
                <w:kern w:val="0"/>
                <w:sz w:val="21"/>
                <w:szCs w:val="24"/>
              </w:rPr>
            </w:pPr>
            <w:bookmarkStart w:id="6" w:name="_Hlk344477914"/>
            <w:r>
              <w:rPr>
                <w:rFonts w:ascii="微软雅黑" w:eastAsia="微软雅黑" w:hAnsi="微软雅黑" w:cs="微软雅黑" w:hint="eastAsia"/>
                <w:kern w:val="0"/>
                <w:sz w:val="21"/>
                <w:szCs w:val="24"/>
              </w:rPr>
              <w:t>清洁生产审核数据服务</w:t>
            </w:r>
          </w:p>
        </w:tc>
        <w:tc>
          <w:tcPr>
            <w:tcW w:w="2097" w:type="dxa"/>
            <w:tcBorders>
              <w:top w:val="single" w:sz="4" w:space="0" w:color="auto"/>
              <w:left w:val="single" w:sz="4" w:space="0" w:color="auto"/>
              <w:right w:val="single" w:sz="4" w:space="0" w:color="auto"/>
            </w:tcBorders>
            <w:vAlign w:val="center"/>
          </w:tcPr>
          <w:p w:rsidR="001F6442" w:rsidRDefault="008B486B">
            <w:pPr>
              <w:ind w:firstLineChars="300" w:firstLine="630"/>
              <w:rPr>
                <w:rFonts w:ascii="微软雅黑" w:eastAsia="微软雅黑" w:hAnsi="微软雅黑" w:cs="微软雅黑"/>
                <w:kern w:val="0"/>
                <w:sz w:val="21"/>
                <w:szCs w:val="24"/>
              </w:rPr>
            </w:pPr>
            <w:r>
              <w:rPr>
                <w:rFonts w:ascii="微软雅黑" w:eastAsia="微软雅黑" w:hAnsi="微软雅黑" w:cs="微软雅黑" w:hint="eastAsia"/>
                <w:kern w:val="0"/>
                <w:sz w:val="21"/>
                <w:szCs w:val="24"/>
              </w:rPr>
              <w:t>29</w:t>
            </w:r>
          </w:p>
        </w:tc>
        <w:tc>
          <w:tcPr>
            <w:tcW w:w="1965" w:type="dxa"/>
            <w:tcBorders>
              <w:top w:val="single" w:sz="4" w:space="0" w:color="auto"/>
              <w:left w:val="single" w:sz="4" w:space="0" w:color="auto"/>
              <w:right w:val="single" w:sz="4" w:space="0" w:color="auto"/>
            </w:tcBorders>
            <w:vAlign w:val="center"/>
          </w:tcPr>
          <w:p w:rsidR="001F6442" w:rsidRDefault="008B486B">
            <w:pPr>
              <w:widowControl/>
              <w:ind w:firstLineChars="400" w:firstLine="840"/>
              <w:rPr>
                <w:rFonts w:ascii="微软雅黑" w:eastAsia="微软雅黑" w:hAnsi="微软雅黑" w:cs="微软雅黑"/>
                <w:kern w:val="0"/>
                <w:sz w:val="21"/>
                <w:szCs w:val="24"/>
              </w:rPr>
            </w:pPr>
            <w:r>
              <w:rPr>
                <w:rFonts w:ascii="微软雅黑" w:eastAsia="微软雅黑" w:hAnsi="微软雅黑" w:cs="微软雅黑" w:hint="eastAsia"/>
                <w:kern w:val="0"/>
                <w:sz w:val="21"/>
                <w:szCs w:val="24"/>
              </w:rPr>
              <w:t>1</w:t>
            </w:r>
          </w:p>
        </w:tc>
        <w:tc>
          <w:tcPr>
            <w:tcW w:w="2315" w:type="dxa"/>
            <w:tcBorders>
              <w:top w:val="single" w:sz="4" w:space="0" w:color="auto"/>
              <w:left w:val="single" w:sz="4" w:space="0" w:color="auto"/>
              <w:right w:val="single" w:sz="4" w:space="0" w:color="auto"/>
            </w:tcBorders>
            <w:vAlign w:val="center"/>
          </w:tcPr>
          <w:p w:rsidR="001F6442" w:rsidRDefault="001F6442">
            <w:pPr>
              <w:widowControl/>
              <w:rPr>
                <w:rFonts w:ascii="微软雅黑" w:eastAsia="微软雅黑" w:hAnsi="微软雅黑" w:cs="微软雅黑"/>
                <w:kern w:val="0"/>
                <w:sz w:val="21"/>
                <w:szCs w:val="24"/>
              </w:rPr>
            </w:pPr>
          </w:p>
        </w:tc>
      </w:tr>
    </w:tbl>
    <w:p w:rsidR="001F6442" w:rsidRDefault="008B486B">
      <w:pPr>
        <w:pStyle w:val="3"/>
        <w:spacing w:before="0" w:after="0" w:line="400" w:lineRule="exact"/>
        <w:ind w:firstLineChars="200" w:firstLine="480"/>
        <w:rPr>
          <w:rFonts w:ascii="微软雅黑" w:eastAsia="微软雅黑" w:hAnsi="微软雅黑" w:cs="微软雅黑"/>
          <w:sz w:val="24"/>
          <w:szCs w:val="24"/>
        </w:rPr>
      </w:pPr>
      <w:bookmarkStart w:id="7" w:name="_Toc31212"/>
      <w:bookmarkStart w:id="8" w:name="_Toc373860293"/>
      <w:bookmarkStart w:id="9" w:name="_Toc317775178"/>
      <w:bookmarkEnd w:id="6"/>
      <w:r>
        <w:rPr>
          <w:rFonts w:ascii="微软雅黑" w:eastAsia="微软雅黑" w:hAnsi="微软雅黑" w:cs="微软雅黑" w:hint="eastAsia"/>
          <w:sz w:val="24"/>
          <w:szCs w:val="24"/>
        </w:rPr>
        <w:t>二、资金来源</w:t>
      </w:r>
      <w:bookmarkEnd w:id="7"/>
    </w:p>
    <w:p w:rsidR="001F6442" w:rsidRDefault="008B486B">
      <w:pPr>
        <w:spacing w:line="48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财政性资金，资金已到位。</w:t>
      </w:r>
    </w:p>
    <w:p w:rsidR="001F6442" w:rsidRDefault="008B486B">
      <w:pPr>
        <w:pStyle w:val="3"/>
        <w:spacing w:before="0" w:after="0" w:line="400" w:lineRule="exact"/>
        <w:ind w:firstLineChars="200" w:firstLine="480"/>
        <w:rPr>
          <w:rFonts w:ascii="微软雅黑" w:eastAsia="微软雅黑" w:hAnsi="微软雅黑" w:cs="微软雅黑"/>
          <w:sz w:val="24"/>
          <w:szCs w:val="24"/>
        </w:rPr>
      </w:pPr>
      <w:bookmarkStart w:id="10" w:name="_Toc121"/>
      <w:r>
        <w:rPr>
          <w:rFonts w:ascii="微软雅黑" w:eastAsia="微软雅黑" w:hAnsi="微软雅黑" w:cs="微软雅黑" w:hint="eastAsia"/>
          <w:sz w:val="24"/>
          <w:szCs w:val="24"/>
        </w:rPr>
        <w:t>三、供应商资格条件</w:t>
      </w:r>
      <w:bookmarkEnd w:id="10"/>
    </w:p>
    <w:p w:rsidR="001F6442" w:rsidRDefault="008B486B">
      <w:pPr>
        <w:spacing w:line="48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供应商是指向采购人提供服务或者货物的法人、其他组织或者自然人。合格的供应商应首先符合政府采购法第二十二条规定的基本资格条件，同时符合根据该项目特点设置的特定资格条件。</w:t>
      </w:r>
    </w:p>
    <w:p w:rsidR="001F6442" w:rsidRDefault="008B486B">
      <w:pPr>
        <w:spacing w:line="48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（一）基本资格条件</w:t>
      </w:r>
    </w:p>
    <w:p w:rsidR="001F6442" w:rsidRDefault="008B486B">
      <w:pPr>
        <w:spacing w:line="48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）具有独立承担民事责任的能力；</w:t>
      </w:r>
    </w:p>
    <w:p w:rsidR="001F6442" w:rsidRDefault="008B486B">
      <w:pPr>
        <w:spacing w:line="48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）具有良好的商业信誉和健全的财务会计制度；</w:t>
      </w:r>
    </w:p>
    <w:p w:rsidR="001F6442" w:rsidRDefault="008B486B">
      <w:pPr>
        <w:spacing w:line="48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）具有履行合同所必需的设备和专业技术能力；</w:t>
      </w:r>
    </w:p>
    <w:p w:rsidR="001F6442" w:rsidRDefault="008B486B">
      <w:pPr>
        <w:spacing w:line="48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）有依法缴纳税收和社会保障资金的良好记录；</w:t>
      </w:r>
    </w:p>
    <w:p w:rsidR="001F6442" w:rsidRDefault="008B486B">
      <w:pPr>
        <w:spacing w:line="48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）参加政府采购活动前三年内，在经营活动中没有重大违法记录；</w:t>
      </w:r>
    </w:p>
    <w:p w:rsidR="001F6442" w:rsidRDefault="008B486B">
      <w:pPr>
        <w:spacing w:line="48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）法律、行政法规规定的其他条件。</w:t>
      </w:r>
    </w:p>
    <w:p w:rsidR="001F6442" w:rsidRDefault="008B486B">
      <w:pPr>
        <w:spacing w:line="48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（二）特定资格条件</w:t>
      </w:r>
    </w:p>
    <w:p w:rsidR="001F6442" w:rsidRDefault="008B486B">
      <w:pPr>
        <w:spacing w:line="480" w:lineRule="exact"/>
        <w:ind w:firstLineChars="400" w:firstLine="960"/>
        <w:rPr>
          <w:rFonts w:ascii="微软雅黑" w:eastAsia="微软雅黑" w:hAnsi="微软雅黑" w:cs="微软雅黑"/>
        </w:rPr>
      </w:pPr>
      <w:r>
        <w:rPr>
          <w:rFonts w:ascii="微软雅黑" w:eastAsia="微软雅黑" w:hAnsi="微软雅黑" w:cs="微软雅黑" w:hint="eastAsia"/>
          <w:sz w:val="24"/>
          <w:szCs w:val="24"/>
        </w:rPr>
        <w:t>无。</w:t>
      </w:r>
    </w:p>
    <w:p w:rsidR="001F6442" w:rsidRDefault="008B486B">
      <w:pPr>
        <w:pStyle w:val="3"/>
        <w:spacing w:before="0" w:after="0" w:line="400" w:lineRule="exact"/>
        <w:ind w:firstLineChars="200" w:firstLine="480"/>
        <w:rPr>
          <w:rFonts w:ascii="微软雅黑" w:eastAsia="微软雅黑" w:hAnsi="微软雅黑" w:cs="微软雅黑"/>
          <w:sz w:val="24"/>
          <w:szCs w:val="24"/>
        </w:rPr>
      </w:pPr>
      <w:bookmarkStart w:id="11" w:name="_Toc31081"/>
      <w:r>
        <w:rPr>
          <w:rFonts w:ascii="微软雅黑" w:eastAsia="微软雅黑" w:hAnsi="微软雅黑" w:cs="微软雅黑" w:hint="eastAsia"/>
          <w:sz w:val="24"/>
          <w:szCs w:val="24"/>
        </w:rPr>
        <w:t>四、磋商有关说明</w:t>
      </w:r>
      <w:bookmarkStart w:id="12" w:name="_Toc373860294"/>
      <w:bookmarkEnd w:id="8"/>
      <w:bookmarkEnd w:id="11"/>
    </w:p>
    <w:p w:rsidR="001F6442" w:rsidRDefault="008B486B">
      <w:pPr>
        <w:numPr>
          <w:ilvl w:val="0"/>
          <w:numId w:val="1"/>
        </w:numPr>
        <w:spacing w:line="38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凡有意参加磋商采购的供应商，请于公告发布之日（</w:t>
      </w:r>
      <w:r>
        <w:rPr>
          <w:rFonts w:ascii="微软雅黑" w:eastAsia="微软雅黑" w:hAnsi="微软雅黑" w:cs="微软雅黑" w:hint="eastAsia"/>
          <w:b/>
          <w:bCs/>
          <w:sz w:val="24"/>
          <w:szCs w:val="24"/>
        </w:rPr>
        <w:t>2020</w:t>
      </w:r>
      <w:r>
        <w:rPr>
          <w:rFonts w:ascii="微软雅黑" w:eastAsia="微软雅黑" w:hAnsi="微软雅黑" w:cs="微软雅黑" w:hint="eastAsia"/>
          <w:b/>
          <w:bCs/>
          <w:sz w:val="24"/>
          <w:szCs w:val="24"/>
        </w:rPr>
        <w:t>年</w:t>
      </w:r>
      <w:r>
        <w:rPr>
          <w:rFonts w:ascii="微软雅黑" w:eastAsia="微软雅黑" w:hAnsi="微软雅黑" w:cs="微软雅黑" w:hint="eastAsia"/>
          <w:b/>
          <w:bCs/>
          <w:sz w:val="24"/>
          <w:szCs w:val="24"/>
        </w:rPr>
        <w:t xml:space="preserve"> 12</w:t>
      </w:r>
      <w:r>
        <w:rPr>
          <w:rFonts w:ascii="微软雅黑" w:eastAsia="微软雅黑" w:hAnsi="微软雅黑" w:cs="微软雅黑" w:hint="eastAsia"/>
          <w:b/>
          <w:bCs/>
          <w:sz w:val="24"/>
          <w:szCs w:val="24"/>
        </w:rPr>
        <w:t>月</w:t>
      </w:r>
      <w:r>
        <w:rPr>
          <w:rFonts w:ascii="微软雅黑" w:eastAsia="微软雅黑" w:hAnsi="微软雅黑" w:cs="微软雅黑" w:hint="eastAsia"/>
          <w:b/>
          <w:bCs/>
          <w:sz w:val="24"/>
          <w:szCs w:val="24"/>
        </w:rPr>
        <w:t>7</w:t>
      </w:r>
      <w:r>
        <w:rPr>
          <w:rFonts w:ascii="微软雅黑" w:eastAsia="微软雅黑" w:hAnsi="微软雅黑" w:cs="微软雅黑" w:hint="eastAsia"/>
          <w:b/>
          <w:bCs/>
          <w:sz w:val="24"/>
          <w:szCs w:val="24"/>
        </w:rPr>
        <w:t>日</w:t>
      </w:r>
      <w:r>
        <w:rPr>
          <w:rFonts w:ascii="微软雅黑" w:eastAsia="微软雅黑" w:hAnsi="微软雅黑" w:cs="微软雅黑" w:hint="eastAsia"/>
          <w:sz w:val="24"/>
          <w:szCs w:val="24"/>
        </w:rPr>
        <w:t>）起至提交首次响应文件截止时间之前，在重庆市生态环境局政府公众信息网站（</w:t>
      </w:r>
      <w:r>
        <w:rPr>
          <w:rFonts w:ascii="微软雅黑" w:eastAsia="微软雅黑" w:hAnsi="微软雅黑" w:cs="微软雅黑" w:hint="eastAsia"/>
          <w:sz w:val="24"/>
          <w:szCs w:val="24"/>
        </w:rPr>
        <w:t>http://sthjj.cq.gov.cn</w:t>
      </w:r>
      <w:r>
        <w:rPr>
          <w:rFonts w:ascii="微软雅黑" w:eastAsia="微软雅黑" w:hAnsi="微软雅黑" w:cs="微软雅黑" w:hint="eastAsia"/>
          <w:sz w:val="24"/>
          <w:szCs w:val="24"/>
        </w:rPr>
        <w:t>）平台上下载本项目磋商文件、补遗等磋商前公布的所有项目资料，无论供应商下载与否，均视为已知晓所有磋商实质性要求内容。</w:t>
      </w:r>
    </w:p>
    <w:p w:rsidR="001F6442" w:rsidRDefault="008B486B">
      <w:pPr>
        <w:numPr>
          <w:ilvl w:val="0"/>
          <w:numId w:val="1"/>
        </w:num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竞争性磋商公告期限：自采购公告发布之日（</w:t>
      </w:r>
      <w:r>
        <w:rPr>
          <w:rFonts w:ascii="微软雅黑" w:eastAsia="微软雅黑" w:hAnsi="微软雅黑" w:cs="微软雅黑" w:hint="eastAsia"/>
          <w:b/>
          <w:bCs/>
          <w:sz w:val="24"/>
          <w:szCs w:val="24"/>
        </w:rPr>
        <w:t>2020</w:t>
      </w:r>
      <w:r>
        <w:rPr>
          <w:rFonts w:ascii="微软雅黑" w:eastAsia="微软雅黑" w:hAnsi="微软雅黑" w:cs="微软雅黑" w:hint="eastAsia"/>
          <w:b/>
          <w:bCs/>
          <w:sz w:val="24"/>
          <w:szCs w:val="24"/>
        </w:rPr>
        <w:t>年</w:t>
      </w:r>
      <w:r>
        <w:rPr>
          <w:rFonts w:ascii="微软雅黑" w:eastAsia="微软雅黑" w:hAnsi="微软雅黑" w:cs="微软雅黑" w:hint="eastAsia"/>
          <w:b/>
          <w:bCs/>
          <w:sz w:val="24"/>
          <w:szCs w:val="24"/>
        </w:rPr>
        <w:t>12</w:t>
      </w:r>
      <w:r>
        <w:rPr>
          <w:rFonts w:ascii="微软雅黑" w:eastAsia="微软雅黑" w:hAnsi="微软雅黑" w:cs="微软雅黑" w:hint="eastAsia"/>
          <w:b/>
          <w:bCs/>
          <w:sz w:val="24"/>
          <w:szCs w:val="24"/>
        </w:rPr>
        <w:t>月</w:t>
      </w:r>
      <w:r>
        <w:rPr>
          <w:rFonts w:ascii="微软雅黑" w:eastAsia="微软雅黑" w:hAnsi="微软雅黑" w:cs="微软雅黑" w:hint="eastAsia"/>
          <w:b/>
          <w:bCs/>
          <w:sz w:val="24"/>
          <w:szCs w:val="24"/>
        </w:rPr>
        <w:t>7</w:t>
      </w:r>
      <w:r>
        <w:rPr>
          <w:rFonts w:ascii="微软雅黑" w:eastAsia="微软雅黑" w:hAnsi="微软雅黑" w:cs="微软雅黑" w:hint="eastAsia"/>
          <w:b/>
          <w:bCs/>
          <w:sz w:val="24"/>
          <w:szCs w:val="24"/>
        </w:rPr>
        <w:t>日</w:t>
      </w:r>
      <w:r>
        <w:rPr>
          <w:rFonts w:ascii="微软雅黑" w:eastAsia="微软雅黑" w:hAnsi="微软雅黑" w:cs="微软雅黑" w:hint="eastAsia"/>
          <w:bCs/>
          <w:sz w:val="24"/>
          <w:szCs w:val="24"/>
        </w:rPr>
        <w:t>）起三个工作日。</w:t>
      </w:r>
    </w:p>
    <w:p w:rsidR="001F6442" w:rsidRDefault="008B486B">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lastRenderedPageBreak/>
        <w:t>（三）报名及磋商文件发售</w:t>
      </w:r>
    </w:p>
    <w:p w:rsidR="001F6442" w:rsidRDefault="008B486B">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1.</w:t>
      </w:r>
      <w:r>
        <w:rPr>
          <w:rFonts w:ascii="微软雅黑" w:eastAsia="微软雅黑" w:hAnsi="微软雅黑" w:cs="微软雅黑" w:hint="eastAsia"/>
          <w:bCs/>
          <w:sz w:val="24"/>
          <w:szCs w:val="24"/>
        </w:rPr>
        <w:t>报名和磋商文件发售期：</w:t>
      </w:r>
      <w:r>
        <w:rPr>
          <w:rFonts w:ascii="微软雅黑" w:eastAsia="微软雅黑" w:hAnsi="微软雅黑" w:cs="微软雅黑" w:hint="eastAsia"/>
          <w:b/>
          <w:bCs/>
          <w:sz w:val="24"/>
          <w:szCs w:val="24"/>
        </w:rPr>
        <w:t>2020</w:t>
      </w:r>
      <w:r>
        <w:rPr>
          <w:rFonts w:ascii="微软雅黑" w:eastAsia="微软雅黑" w:hAnsi="微软雅黑" w:cs="微软雅黑" w:hint="eastAsia"/>
          <w:b/>
          <w:bCs/>
          <w:sz w:val="24"/>
          <w:szCs w:val="24"/>
        </w:rPr>
        <w:t>年</w:t>
      </w:r>
      <w:r>
        <w:rPr>
          <w:rFonts w:ascii="微软雅黑" w:eastAsia="微软雅黑" w:hAnsi="微软雅黑" w:cs="微软雅黑" w:hint="eastAsia"/>
          <w:b/>
          <w:bCs/>
          <w:sz w:val="24"/>
          <w:szCs w:val="24"/>
        </w:rPr>
        <w:t>12</w:t>
      </w:r>
      <w:r>
        <w:rPr>
          <w:rFonts w:ascii="微软雅黑" w:eastAsia="微软雅黑" w:hAnsi="微软雅黑" w:cs="微软雅黑" w:hint="eastAsia"/>
          <w:b/>
          <w:bCs/>
          <w:sz w:val="24"/>
          <w:szCs w:val="24"/>
        </w:rPr>
        <w:t>月</w:t>
      </w:r>
      <w:r>
        <w:rPr>
          <w:rFonts w:ascii="微软雅黑" w:eastAsia="微软雅黑" w:hAnsi="微软雅黑" w:cs="微软雅黑" w:hint="eastAsia"/>
          <w:b/>
          <w:bCs/>
          <w:sz w:val="24"/>
          <w:szCs w:val="24"/>
        </w:rPr>
        <w:t>7</w:t>
      </w:r>
      <w:r>
        <w:rPr>
          <w:rFonts w:ascii="微软雅黑" w:eastAsia="微软雅黑" w:hAnsi="微软雅黑" w:cs="微软雅黑" w:hint="eastAsia"/>
          <w:b/>
          <w:bCs/>
          <w:sz w:val="24"/>
          <w:szCs w:val="24"/>
        </w:rPr>
        <w:t>日</w:t>
      </w:r>
      <w:r>
        <w:rPr>
          <w:rFonts w:ascii="微软雅黑" w:eastAsia="微软雅黑" w:hAnsi="微软雅黑" w:cs="微软雅黑" w:hint="eastAsia"/>
          <w:bCs/>
          <w:sz w:val="24"/>
          <w:szCs w:val="24"/>
        </w:rPr>
        <w:t>-</w:t>
      </w:r>
      <w:r>
        <w:rPr>
          <w:rFonts w:ascii="微软雅黑" w:eastAsia="微软雅黑" w:hAnsi="微软雅黑" w:cs="微软雅黑" w:hint="eastAsia"/>
          <w:b/>
          <w:bCs/>
          <w:sz w:val="24"/>
          <w:szCs w:val="24"/>
        </w:rPr>
        <w:t>2020</w:t>
      </w:r>
      <w:r>
        <w:rPr>
          <w:rFonts w:ascii="微软雅黑" w:eastAsia="微软雅黑" w:hAnsi="微软雅黑" w:cs="微软雅黑" w:hint="eastAsia"/>
          <w:b/>
          <w:bCs/>
          <w:sz w:val="24"/>
          <w:szCs w:val="24"/>
        </w:rPr>
        <w:t>年</w:t>
      </w:r>
      <w:r>
        <w:rPr>
          <w:rFonts w:ascii="微软雅黑" w:eastAsia="微软雅黑" w:hAnsi="微软雅黑" w:cs="微软雅黑" w:hint="eastAsia"/>
          <w:b/>
          <w:bCs/>
          <w:sz w:val="24"/>
          <w:szCs w:val="24"/>
        </w:rPr>
        <w:t>12</w:t>
      </w:r>
      <w:r>
        <w:rPr>
          <w:rFonts w:ascii="微软雅黑" w:eastAsia="微软雅黑" w:hAnsi="微软雅黑" w:cs="微软雅黑" w:hint="eastAsia"/>
          <w:b/>
          <w:bCs/>
          <w:sz w:val="24"/>
          <w:szCs w:val="24"/>
        </w:rPr>
        <w:t>月</w:t>
      </w:r>
      <w:r>
        <w:rPr>
          <w:rFonts w:ascii="微软雅黑" w:eastAsia="微软雅黑" w:hAnsi="微软雅黑" w:cs="微软雅黑" w:hint="eastAsia"/>
          <w:b/>
          <w:bCs/>
          <w:sz w:val="24"/>
          <w:szCs w:val="24"/>
        </w:rPr>
        <w:t>1</w:t>
      </w:r>
      <w:r w:rsidR="007C730D">
        <w:rPr>
          <w:rFonts w:ascii="微软雅黑" w:eastAsia="微软雅黑" w:hAnsi="微软雅黑" w:cs="微软雅黑"/>
          <w:b/>
          <w:bCs/>
          <w:sz w:val="24"/>
          <w:szCs w:val="24"/>
        </w:rPr>
        <w:t>4</w:t>
      </w:r>
      <w:r>
        <w:rPr>
          <w:rFonts w:ascii="微软雅黑" w:eastAsia="微软雅黑" w:hAnsi="微软雅黑" w:cs="微软雅黑" w:hint="eastAsia"/>
          <w:b/>
          <w:bCs/>
          <w:sz w:val="24"/>
          <w:szCs w:val="24"/>
        </w:rPr>
        <w:t>日</w:t>
      </w:r>
      <w:r>
        <w:rPr>
          <w:rFonts w:ascii="微软雅黑" w:eastAsia="微软雅黑" w:hAnsi="微软雅黑" w:cs="微软雅黑" w:hint="eastAsia"/>
          <w:b/>
          <w:sz w:val="24"/>
          <w:szCs w:val="24"/>
        </w:rPr>
        <w:t>17:00</w:t>
      </w:r>
    </w:p>
    <w:p w:rsidR="001F6442" w:rsidRDefault="008B486B">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2.</w:t>
      </w:r>
      <w:r>
        <w:rPr>
          <w:rFonts w:ascii="微软雅黑" w:eastAsia="微软雅黑" w:hAnsi="微软雅黑" w:cs="微软雅黑" w:hint="eastAsia"/>
          <w:bCs/>
          <w:sz w:val="24"/>
          <w:szCs w:val="24"/>
        </w:rPr>
        <w:t>磋商文件售价：人民币</w:t>
      </w:r>
      <w:r>
        <w:rPr>
          <w:rFonts w:ascii="微软雅黑" w:eastAsia="微软雅黑" w:hAnsi="微软雅黑" w:cs="微软雅黑" w:hint="eastAsia"/>
          <w:bCs/>
          <w:sz w:val="24"/>
          <w:szCs w:val="24"/>
        </w:rPr>
        <w:t>300</w:t>
      </w:r>
      <w:r>
        <w:rPr>
          <w:rFonts w:ascii="微软雅黑" w:eastAsia="微软雅黑" w:hAnsi="微软雅黑" w:cs="微软雅黑" w:hint="eastAsia"/>
          <w:bCs/>
          <w:sz w:val="24"/>
          <w:szCs w:val="24"/>
        </w:rPr>
        <w:t>元</w:t>
      </w:r>
      <w:r>
        <w:rPr>
          <w:rFonts w:ascii="微软雅黑" w:eastAsia="微软雅黑" w:hAnsi="微软雅黑" w:cs="微软雅黑" w:hint="eastAsia"/>
          <w:bCs/>
          <w:sz w:val="24"/>
          <w:szCs w:val="24"/>
        </w:rPr>
        <w:t>/</w:t>
      </w:r>
      <w:r>
        <w:rPr>
          <w:rFonts w:ascii="微软雅黑" w:eastAsia="微软雅黑" w:hAnsi="微软雅黑" w:cs="微软雅黑" w:hint="eastAsia"/>
          <w:bCs/>
          <w:sz w:val="24"/>
          <w:szCs w:val="24"/>
        </w:rPr>
        <w:t>份（售后不退）</w:t>
      </w:r>
    </w:p>
    <w:p w:rsidR="001F6442" w:rsidRDefault="008B486B">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2.1</w:t>
      </w:r>
      <w:r>
        <w:rPr>
          <w:rFonts w:ascii="微软雅黑" w:eastAsia="微软雅黑" w:hAnsi="微软雅黑" w:cs="微软雅黑" w:hint="eastAsia"/>
          <w:bCs/>
          <w:sz w:val="24"/>
          <w:szCs w:val="24"/>
        </w:rPr>
        <w:t>磋商文件购买方式</w:t>
      </w:r>
    </w:p>
    <w:p w:rsidR="001F6442" w:rsidRDefault="008B486B">
      <w:pPr>
        <w:spacing w:line="33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2.1.1</w:t>
      </w:r>
      <w:r>
        <w:rPr>
          <w:rFonts w:ascii="微软雅黑" w:eastAsia="微软雅黑" w:hAnsi="微软雅黑" w:cs="微软雅黑" w:hint="eastAsia"/>
          <w:sz w:val="24"/>
          <w:szCs w:val="24"/>
        </w:rPr>
        <w:t>现金购买</w:t>
      </w:r>
    </w:p>
    <w:p w:rsidR="001F6442" w:rsidRDefault="008B486B">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在磋商文件发售期内，供应商到重庆市江北区观音桥建新南路</w:t>
      </w:r>
      <w:r>
        <w:rPr>
          <w:rFonts w:ascii="微软雅黑" w:eastAsia="微软雅黑" w:hAnsi="微软雅黑" w:cs="微软雅黑" w:hint="eastAsia"/>
          <w:bCs/>
          <w:sz w:val="24"/>
          <w:szCs w:val="24"/>
        </w:rPr>
        <w:t>11</w:t>
      </w:r>
      <w:bookmarkStart w:id="13" w:name="_GoBack"/>
      <w:bookmarkEnd w:id="13"/>
      <w:r>
        <w:rPr>
          <w:rFonts w:ascii="微软雅黑" w:eastAsia="微软雅黑" w:hAnsi="微软雅黑" w:cs="微软雅黑" w:hint="eastAsia"/>
          <w:bCs/>
          <w:sz w:val="24"/>
          <w:szCs w:val="24"/>
        </w:rPr>
        <w:t>号</w:t>
      </w:r>
      <w:r>
        <w:rPr>
          <w:rFonts w:ascii="微软雅黑" w:eastAsia="微软雅黑" w:hAnsi="微软雅黑" w:cs="微软雅黑" w:hint="eastAsia"/>
          <w:bCs/>
          <w:sz w:val="24"/>
          <w:szCs w:val="24"/>
        </w:rPr>
        <w:t>12-17</w:t>
      </w:r>
      <w:r>
        <w:rPr>
          <w:rFonts w:ascii="微软雅黑" w:eastAsia="微软雅黑" w:hAnsi="微软雅黑" w:cs="微软雅黑" w:hint="eastAsia"/>
          <w:bCs/>
          <w:sz w:val="24"/>
          <w:szCs w:val="24"/>
        </w:rPr>
        <w:t>室登记递交《重庆鼎创招标代理有限公司采购文件发售登记表》（加盖供应商公章）并</w:t>
      </w:r>
      <w:proofErr w:type="gramStart"/>
      <w:r>
        <w:rPr>
          <w:rFonts w:ascii="微软雅黑" w:eastAsia="微软雅黑" w:hAnsi="微软雅黑" w:cs="微软雅黑" w:hint="eastAsia"/>
          <w:bCs/>
          <w:sz w:val="24"/>
          <w:szCs w:val="24"/>
        </w:rPr>
        <w:t>购买磋商</w:t>
      </w:r>
      <w:proofErr w:type="gramEnd"/>
      <w:r>
        <w:rPr>
          <w:rFonts w:ascii="微软雅黑" w:eastAsia="微软雅黑" w:hAnsi="微软雅黑" w:cs="微软雅黑" w:hint="eastAsia"/>
          <w:bCs/>
          <w:sz w:val="24"/>
          <w:szCs w:val="24"/>
        </w:rPr>
        <w:t>文件。</w:t>
      </w:r>
    </w:p>
    <w:p w:rsidR="001F6442" w:rsidRDefault="008B486B">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2.1.2</w:t>
      </w:r>
      <w:r>
        <w:rPr>
          <w:rFonts w:ascii="微软雅黑" w:eastAsia="微软雅黑" w:hAnsi="微软雅黑" w:cs="微软雅黑" w:hint="eastAsia"/>
          <w:bCs/>
          <w:sz w:val="24"/>
          <w:szCs w:val="24"/>
        </w:rPr>
        <w:t>汇款购买</w:t>
      </w:r>
    </w:p>
    <w:p w:rsidR="001F6442" w:rsidRDefault="008B486B">
      <w:pPr>
        <w:spacing w:line="460" w:lineRule="exact"/>
        <w:ind w:firstLineChars="200" w:firstLine="560"/>
        <w:rPr>
          <w:rFonts w:ascii="微软雅黑" w:eastAsia="微软雅黑" w:hAnsi="微软雅黑" w:cs="微软雅黑"/>
          <w:bCs/>
          <w:sz w:val="24"/>
          <w:szCs w:val="24"/>
        </w:rPr>
      </w:pPr>
      <w:hyperlink r:id="rId15" w:history="1">
        <w:r>
          <w:rPr>
            <w:rStyle w:val="aff8"/>
            <w:rFonts w:ascii="微软雅黑" w:eastAsia="微软雅黑" w:hAnsi="微软雅黑" w:cs="微软雅黑" w:hint="eastAsia"/>
            <w:bCs/>
            <w:color w:val="auto"/>
            <w:sz w:val="24"/>
            <w:szCs w:val="24"/>
          </w:rPr>
          <w:t>在磋商文件发售期内，供应商将磋商文件购买费用汇至以下账户内进行购买。通过汇款方式购买磋商文件的，将磋商文件汇款凭证（备注：采购项目编号）、《重庆鼎创招标代理有限公司采购文件发售登记表》（加盖供应商公章）扫描后发送至</w:t>
        </w:r>
        <w:r>
          <w:rPr>
            <w:rStyle w:val="aff8"/>
            <w:rFonts w:ascii="微软雅黑" w:eastAsia="微软雅黑" w:hAnsi="微软雅黑" w:cs="微软雅黑" w:hint="eastAsia"/>
            <w:bCs/>
            <w:color w:val="auto"/>
            <w:sz w:val="24"/>
            <w:szCs w:val="24"/>
          </w:rPr>
          <w:t>27</w:t>
        </w:r>
        <w:r>
          <w:rPr>
            <w:rStyle w:val="aff8"/>
            <w:rFonts w:ascii="微软雅黑" w:eastAsia="微软雅黑" w:hAnsi="微软雅黑" w:cs="微软雅黑" w:hint="eastAsia"/>
            <w:bCs/>
            <w:color w:val="auto"/>
            <w:sz w:val="24"/>
            <w:szCs w:val="24"/>
          </w:rPr>
          <w:t>55861@qq.com</w:t>
        </w:r>
        <w:r>
          <w:rPr>
            <w:rStyle w:val="aff8"/>
            <w:rFonts w:ascii="微软雅黑" w:eastAsia="微软雅黑" w:hAnsi="微软雅黑" w:cs="微软雅黑" w:hint="eastAsia"/>
            <w:bCs/>
            <w:color w:val="auto"/>
            <w:sz w:val="24"/>
            <w:szCs w:val="24"/>
          </w:rPr>
          <w:t>（邮箱）。报名成功时间以代理机构收到以上资料邮箱的显示时间为准。</w:t>
        </w:r>
      </w:hyperlink>
    </w:p>
    <w:p w:rsidR="001F6442" w:rsidRDefault="008B486B">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户名：</w:t>
      </w:r>
      <w:proofErr w:type="gramStart"/>
      <w:r>
        <w:rPr>
          <w:rFonts w:ascii="微软雅黑" w:eastAsia="微软雅黑" w:hAnsi="微软雅黑" w:cs="微软雅黑" w:hint="eastAsia"/>
          <w:bCs/>
          <w:sz w:val="24"/>
          <w:szCs w:val="24"/>
        </w:rPr>
        <w:t>重庆鼎创招标</w:t>
      </w:r>
      <w:proofErr w:type="gramEnd"/>
      <w:r>
        <w:rPr>
          <w:rFonts w:ascii="微软雅黑" w:eastAsia="微软雅黑" w:hAnsi="微软雅黑" w:cs="微软雅黑" w:hint="eastAsia"/>
          <w:bCs/>
          <w:sz w:val="24"/>
          <w:szCs w:val="24"/>
        </w:rPr>
        <w:t>代理有限公司</w:t>
      </w:r>
    </w:p>
    <w:p w:rsidR="001F6442" w:rsidRDefault="008B486B">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开户行：招商银行股份有限公司重庆观音桥支行</w:t>
      </w:r>
    </w:p>
    <w:p w:rsidR="001F6442" w:rsidRDefault="008B486B">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账号：</w:t>
      </w:r>
      <w:r>
        <w:rPr>
          <w:rFonts w:ascii="微软雅黑" w:eastAsia="微软雅黑" w:hAnsi="微软雅黑" w:cs="微软雅黑" w:hint="eastAsia"/>
          <w:bCs/>
          <w:sz w:val="24"/>
          <w:szCs w:val="24"/>
        </w:rPr>
        <w:t>123911157910105</w:t>
      </w:r>
    </w:p>
    <w:p w:rsidR="001F6442" w:rsidRDefault="008B486B">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 </w:t>
      </w:r>
      <w:r>
        <w:rPr>
          <w:rFonts w:ascii="微软雅黑" w:eastAsia="微软雅黑" w:hAnsi="微软雅黑" w:cs="微软雅黑" w:hint="eastAsia"/>
          <w:bCs/>
          <w:sz w:val="24"/>
          <w:szCs w:val="24"/>
        </w:rPr>
        <w:t>在报名和磋商文件发售期内购买了磋商文件并按以上要求提交了相应资料的供应商，其现场报名才被接收，否则当场退还响应文件。</w:t>
      </w:r>
    </w:p>
    <w:p w:rsidR="001F6442" w:rsidRDefault="008B486B">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（四）供应商须满足以下二种条件，其响应文件才被接受：</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按时递交了响应文件</w:t>
      </w:r>
      <w:r>
        <w:rPr>
          <w:rFonts w:ascii="微软雅黑" w:eastAsia="微软雅黑" w:hAnsi="微软雅黑" w:cs="微软雅黑" w:hint="eastAsia"/>
          <w:b/>
          <w:bCs/>
          <w:sz w:val="24"/>
          <w:szCs w:val="24"/>
        </w:rPr>
        <w:t>；</w:t>
      </w:r>
    </w:p>
    <w:p w:rsidR="001F6442" w:rsidRDefault="008B486B">
      <w:pPr>
        <w:spacing w:line="4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bCs/>
          <w:sz w:val="24"/>
          <w:szCs w:val="24"/>
        </w:rPr>
        <w:t>2.</w:t>
      </w:r>
      <w:r>
        <w:rPr>
          <w:rFonts w:ascii="微软雅黑" w:eastAsia="微软雅黑" w:hAnsi="微软雅黑" w:cs="微软雅黑" w:hint="eastAsia"/>
          <w:bCs/>
          <w:sz w:val="24"/>
          <w:szCs w:val="24"/>
        </w:rPr>
        <w:t>按时报名签到。</w:t>
      </w:r>
    </w:p>
    <w:p w:rsidR="001F6442" w:rsidRDefault="008B486B">
      <w:pPr>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（五）磋商地点：</w:t>
      </w:r>
      <w:r>
        <w:rPr>
          <w:rStyle w:val="aff8"/>
          <w:rFonts w:ascii="微软雅黑" w:eastAsia="微软雅黑" w:hAnsi="微软雅黑" w:cs="微软雅黑" w:hint="eastAsia"/>
          <w:color w:val="auto"/>
          <w:sz w:val="24"/>
          <w:szCs w:val="24"/>
        </w:rPr>
        <w:t>重庆市生态环境大数据应用中心一楼会议室（重庆市渝北区旗山路</w:t>
      </w:r>
      <w:r>
        <w:rPr>
          <w:rStyle w:val="aff8"/>
          <w:rFonts w:ascii="微软雅黑" w:eastAsia="微软雅黑" w:hAnsi="微软雅黑" w:cs="微软雅黑" w:hint="eastAsia"/>
          <w:color w:val="auto"/>
          <w:sz w:val="24"/>
          <w:szCs w:val="24"/>
        </w:rPr>
        <w:t>252</w:t>
      </w:r>
      <w:r>
        <w:rPr>
          <w:rStyle w:val="aff8"/>
          <w:rFonts w:ascii="微软雅黑" w:eastAsia="微软雅黑" w:hAnsi="微软雅黑" w:cs="微软雅黑" w:hint="eastAsia"/>
          <w:color w:val="auto"/>
          <w:sz w:val="24"/>
          <w:szCs w:val="24"/>
        </w:rPr>
        <w:t>号）</w:t>
      </w:r>
      <w:r>
        <w:rPr>
          <w:rFonts w:ascii="微软雅黑" w:eastAsia="微软雅黑" w:hAnsi="微软雅黑" w:cs="微软雅黑" w:hint="eastAsia"/>
          <w:sz w:val="24"/>
          <w:szCs w:val="24"/>
        </w:rPr>
        <w:t>。</w:t>
      </w:r>
    </w:p>
    <w:p w:rsidR="001F6442" w:rsidRDefault="008B486B">
      <w:pPr>
        <w:snapToGrid w:val="0"/>
        <w:spacing w:line="37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（六）提交响应文件开始时间：</w:t>
      </w:r>
      <w:r>
        <w:rPr>
          <w:rFonts w:ascii="微软雅黑" w:eastAsia="微软雅黑" w:hAnsi="微软雅黑" w:cs="微软雅黑" w:hint="eastAsia"/>
          <w:b/>
          <w:bCs/>
          <w:sz w:val="24"/>
          <w:szCs w:val="24"/>
        </w:rPr>
        <w:t>2020</w:t>
      </w:r>
      <w:r>
        <w:rPr>
          <w:rFonts w:ascii="微软雅黑" w:eastAsia="微软雅黑" w:hAnsi="微软雅黑" w:cs="微软雅黑" w:hint="eastAsia"/>
          <w:b/>
          <w:bCs/>
          <w:sz w:val="24"/>
          <w:szCs w:val="24"/>
        </w:rPr>
        <w:t>年</w:t>
      </w:r>
      <w:r>
        <w:rPr>
          <w:rFonts w:ascii="微软雅黑" w:eastAsia="微软雅黑" w:hAnsi="微软雅黑" w:cs="微软雅黑" w:hint="eastAsia"/>
          <w:b/>
          <w:bCs/>
          <w:sz w:val="24"/>
          <w:szCs w:val="24"/>
        </w:rPr>
        <w:t>12</w:t>
      </w:r>
      <w:r>
        <w:rPr>
          <w:rFonts w:ascii="微软雅黑" w:eastAsia="微软雅黑" w:hAnsi="微软雅黑" w:cs="微软雅黑" w:hint="eastAsia"/>
          <w:b/>
          <w:bCs/>
          <w:sz w:val="24"/>
          <w:szCs w:val="24"/>
        </w:rPr>
        <w:t>月</w:t>
      </w:r>
      <w:r>
        <w:rPr>
          <w:rFonts w:ascii="微软雅黑" w:eastAsia="微软雅黑" w:hAnsi="微软雅黑" w:cs="微软雅黑" w:hint="eastAsia"/>
          <w:b/>
          <w:bCs/>
          <w:sz w:val="24"/>
          <w:szCs w:val="24"/>
        </w:rPr>
        <w:t>18</w:t>
      </w:r>
      <w:r>
        <w:rPr>
          <w:rFonts w:ascii="微软雅黑" w:eastAsia="微软雅黑" w:hAnsi="微软雅黑" w:cs="微软雅黑" w:hint="eastAsia"/>
          <w:b/>
          <w:bCs/>
          <w:sz w:val="24"/>
          <w:szCs w:val="24"/>
        </w:rPr>
        <w:t>日北京时间</w:t>
      </w:r>
      <w:r>
        <w:rPr>
          <w:rFonts w:ascii="微软雅黑" w:eastAsia="微软雅黑" w:hAnsi="微软雅黑" w:cs="微软雅黑" w:hint="eastAsia"/>
          <w:b/>
          <w:bCs/>
          <w:sz w:val="24"/>
          <w:szCs w:val="24"/>
        </w:rPr>
        <w:t xml:space="preserve"> 14</w:t>
      </w:r>
      <w:r>
        <w:rPr>
          <w:rFonts w:ascii="微软雅黑" w:eastAsia="微软雅黑" w:hAnsi="微软雅黑" w:cs="微软雅黑" w:hint="eastAsia"/>
          <w:b/>
          <w:bCs/>
          <w:sz w:val="24"/>
          <w:szCs w:val="24"/>
        </w:rPr>
        <w:t>时</w:t>
      </w:r>
      <w:r>
        <w:rPr>
          <w:rFonts w:ascii="微软雅黑" w:eastAsia="微软雅黑" w:hAnsi="微软雅黑" w:cs="微软雅黑" w:hint="eastAsia"/>
          <w:b/>
          <w:bCs/>
          <w:sz w:val="24"/>
          <w:szCs w:val="24"/>
        </w:rPr>
        <w:t>00</w:t>
      </w:r>
      <w:r>
        <w:rPr>
          <w:rFonts w:ascii="微软雅黑" w:eastAsia="微软雅黑" w:hAnsi="微软雅黑" w:cs="微软雅黑" w:hint="eastAsia"/>
          <w:b/>
          <w:bCs/>
          <w:sz w:val="24"/>
          <w:szCs w:val="24"/>
        </w:rPr>
        <w:t>分</w:t>
      </w:r>
      <w:r>
        <w:rPr>
          <w:rFonts w:ascii="微软雅黑" w:eastAsia="微软雅黑" w:hAnsi="微软雅黑" w:cs="微软雅黑" w:hint="eastAsia"/>
          <w:sz w:val="24"/>
          <w:szCs w:val="24"/>
        </w:rPr>
        <w:t>。</w:t>
      </w:r>
    </w:p>
    <w:p w:rsidR="001F6442" w:rsidRDefault="008B486B">
      <w:pPr>
        <w:snapToGrid w:val="0"/>
        <w:spacing w:line="370" w:lineRule="exact"/>
        <w:ind w:firstLineChars="200" w:firstLine="480"/>
        <w:rPr>
          <w:rFonts w:ascii="微软雅黑" w:eastAsia="微软雅黑" w:hAnsi="微软雅黑" w:cs="微软雅黑"/>
          <w:b/>
          <w:bCs/>
          <w:sz w:val="24"/>
          <w:szCs w:val="24"/>
        </w:rPr>
      </w:pPr>
      <w:r>
        <w:rPr>
          <w:rFonts w:ascii="微软雅黑" w:eastAsia="微软雅黑" w:hAnsi="微软雅黑" w:cs="微软雅黑" w:hint="eastAsia"/>
          <w:sz w:val="24"/>
          <w:szCs w:val="24"/>
        </w:rPr>
        <w:t>（七）提交响应文件截止时间：</w:t>
      </w:r>
      <w:r>
        <w:rPr>
          <w:rFonts w:ascii="微软雅黑" w:eastAsia="微软雅黑" w:hAnsi="微软雅黑" w:cs="微软雅黑" w:hint="eastAsia"/>
          <w:b/>
          <w:bCs/>
          <w:sz w:val="24"/>
          <w:szCs w:val="24"/>
        </w:rPr>
        <w:t>2020</w:t>
      </w:r>
      <w:r>
        <w:rPr>
          <w:rFonts w:ascii="微软雅黑" w:eastAsia="微软雅黑" w:hAnsi="微软雅黑" w:cs="微软雅黑" w:hint="eastAsia"/>
          <w:b/>
          <w:bCs/>
          <w:sz w:val="24"/>
          <w:szCs w:val="24"/>
        </w:rPr>
        <w:t>年</w:t>
      </w:r>
      <w:r>
        <w:rPr>
          <w:rFonts w:ascii="微软雅黑" w:eastAsia="微软雅黑" w:hAnsi="微软雅黑" w:cs="微软雅黑" w:hint="eastAsia"/>
          <w:b/>
          <w:bCs/>
          <w:sz w:val="24"/>
          <w:szCs w:val="24"/>
        </w:rPr>
        <w:t>12</w:t>
      </w:r>
      <w:r>
        <w:rPr>
          <w:rFonts w:ascii="微软雅黑" w:eastAsia="微软雅黑" w:hAnsi="微软雅黑" w:cs="微软雅黑" w:hint="eastAsia"/>
          <w:b/>
          <w:bCs/>
          <w:sz w:val="24"/>
          <w:szCs w:val="24"/>
        </w:rPr>
        <w:t>月</w:t>
      </w:r>
      <w:r>
        <w:rPr>
          <w:rFonts w:ascii="微软雅黑" w:eastAsia="微软雅黑" w:hAnsi="微软雅黑" w:cs="微软雅黑" w:hint="eastAsia"/>
          <w:b/>
          <w:bCs/>
          <w:sz w:val="24"/>
          <w:szCs w:val="24"/>
        </w:rPr>
        <w:t>18</w:t>
      </w:r>
      <w:r>
        <w:rPr>
          <w:rFonts w:ascii="微软雅黑" w:eastAsia="微软雅黑" w:hAnsi="微软雅黑" w:cs="微软雅黑" w:hint="eastAsia"/>
          <w:b/>
          <w:bCs/>
          <w:sz w:val="24"/>
          <w:szCs w:val="24"/>
        </w:rPr>
        <w:t>日北京时间</w:t>
      </w:r>
      <w:r>
        <w:rPr>
          <w:rFonts w:ascii="微软雅黑" w:eastAsia="微软雅黑" w:hAnsi="微软雅黑" w:cs="微软雅黑" w:hint="eastAsia"/>
          <w:b/>
          <w:bCs/>
          <w:sz w:val="24"/>
          <w:szCs w:val="24"/>
        </w:rPr>
        <w:t xml:space="preserve"> 14</w:t>
      </w:r>
      <w:r>
        <w:rPr>
          <w:rFonts w:ascii="微软雅黑" w:eastAsia="微软雅黑" w:hAnsi="微软雅黑" w:cs="微软雅黑" w:hint="eastAsia"/>
          <w:b/>
          <w:bCs/>
          <w:sz w:val="24"/>
          <w:szCs w:val="24"/>
        </w:rPr>
        <w:t>时</w:t>
      </w:r>
      <w:r>
        <w:rPr>
          <w:rFonts w:ascii="微软雅黑" w:eastAsia="微软雅黑" w:hAnsi="微软雅黑" w:cs="微软雅黑" w:hint="eastAsia"/>
          <w:b/>
          <w:bCs/>
          <w:sz w:val="24"/>
          <w:szCs w:val="24"/>
        </w:rPr>
        <w:t>30</w:t>
      </w:r>
      <w:r>
        <w:rPr>
          <w:rFonts w:ascii="微软雅黑" w:eastAsia="微软雅黑" w:hAnsi="微软雅黑" w:cs="微软雅黑" w:hint="eastAsia"/>
          <w:b/>
          <w:bCs/>
          <w:sz w:val="24"/>
          <w:szCs w:val="24"/>
        </w:rPr>
        <w:t>分。</w:t>
      </w:r>
    </w:p>
    <w:p w:rsidR="001F6442" w:rsidRDefault="008B486B">
      <w:pPr>
        <w:spacing w:line="460" w:lineRule="exact"/>
        <w:ind w:firstLineChars="200" w:firstLine="480"/>
        <w:rPr>
          <w:rFonts w:ascii="微软雅黑" w:eastAsia="微软雅黑" w:hAnsi="微软雅黑" w:cs="微软雅黑"/>
          <w:b/>
          <w:bCs/>
          <w:sz w:val="24"/>
          <w:szCs w:val="24"/>
        </w:rPr>
      </w:pPr>
      <w:r>
        <w:rPr>
          <w:rFonts w:ascii="微软雅黑" w:eastAsia="微软雅黑" w:hAnsi="微软雅黑" w:cs="微软雅黑" w:hint="eastAsia"/>
          <w:sz w:val="24"/>
          <w:szCs w:val="24"/>
        </w:rPr>
        <w:t>（八）磋商开始时间：</w:t>
      </w:r>
      <w:r>
        <w:rPr>
          <w:rFonts w:ascii="微软雅黑" w:eastAsia="微软雅黑" w:hAnsi="微软雅黑" w:cs="微软雅黑" w:hint="eastAsia"/>
          <w:b/>
          <w:bCs/>
          <w:sz w:val="24"/>
          <w:szCs w:val="24"/>
        </w:rPr>
        <w:t>2020</w:t>
      </w:r>
      <w:r>
        <w:rPr>
          <w:rFonts w:ascii="微软雅黑" w:eastAsia="微软雅黑" w:hAnsi="微软雅黑" w:cs="微软雅黑" w:hint="eastAsia"/>
          <w:b/>
          <w:bCs/>
          <w:sz w:val="24"/>
          <w:szCs w:val="24"/>
        </w:rPr>
        <w:t>年</w:t>
      </w:r>
      <w:r>
        <w:rPr>
          <w:rFonts w:ascii="微软雅黑" w:eastAsia="微软雅黑" w:hAnsi="微软雅黑" w:cs="微软雅黑" w:hint="eastAsia"/>
          <w:b/>
          <w:bCs/>
          <w:sz w:val="24"/>
          <w:szCs w:val="24"/>
        </w:rPr>
        <w:t>12</w:t>
      </w:r>
      <w:r>
        <w:rPr>
          <w:rFonts w:ascii="微软雅黑" w:eastAsia="微软雅黑" w:hAnsi="微软雅黑" w:cs="微软雅黑" w:hint="eastAsia"/>
          <w:b/>
          <w:bCs/>
          <w:sz w:val="24"/>
          <w:szCs w:val="24"/>
        </w:rPr>
        <w:t>月</w:t>
      </w:r>
      <w:r>
        <w:rPr>
          <w:rFonts w:ascii="微软雅黑" w:eastAsia="微软雅黑" w:hAnsi="微软雅黑" w:cs="微软雅黑" w:hint="eastAsia"/>
          <w:b/>
          <w:bCs/>
          <w:sz w:val="24"/>
          <w:szCs w:val="24"/>
        </w:rPr>
        <w:t>18</w:t>
      </w:r>
      <w:r>
        <w:rPr>
          <w:rFonts w:ascii="微软雅黑" w:eastAsia="微软雅黑" w:hAnsi="微软雅黑" w:cs="微软雅黑" w:hint="eastAsia"/>
          <w:b/>
          <w:bCs/>
          <w:sz w:val="24"/>
          <w:szCs w:val="24"/>
        </w:rPr>
        <w:t>日北京时间</w:t>
      </w:r>
      <w:r>
        <w:rPr>
          <w:rFonts w:ascii="微软雅黑" w:eastAsia="微软雅黑" w:hAnsi="微软雅黑" w:cs="微软雅黑" w:hint="eastAsia"/>
          <w:b/>
          <w:bCs/>
          <w:sz w:val="24"/>
          <w:szCs w:val="24"/>
        </w:rPr>
        <w:t xml:space="preserve"> 14</w:t>
      </w:r>
      <w:r>
        <w:rPr>
          <w:rFonts w:ascii="微软雅黑" w:eastAsia="微软雅黑" w:hAnsi="微软雅黑" w:cs="微软雅黑" w:hint="eastAsia"/>
          <w:b/>
          <w:bCs/>
          <w:sz w:val="24"/>
          <w:szCs w:val="24"/>
        </w:rPr>
        <w:t>时</w:t>
      </w:r>
      <w:r>
        <w:rPr>
          <w:rFonts w:ascii="微软雅黑" w:eastAsia="微软雅黑" w:hAnsi="微软雅黑" w:cs="微软雅黑" w:hint="eastAsia"/>
          <w:b/>
          <w:bCs/>
          <w:sz w:val="24"/>
          <w:szCs w:val="24"/>
        </w:rPr>
        <w:t>30</w:t>
      </w:r>
      <w:r>
        <w:rPr>
          <w:rFonts w:ascii="微软雅黑" w:eastAsia="微软雅黑" w:hAnsi="微软雅黑" w:cs="微软雅黑" w:hint="eastAsia"/>
          <w:b/>
          <w:bCs/>
          <w:sz w:val="24"/>
          <w:szCs w:val="24"/>
        </w:rPr>
        <w:t>分。</w:t>
      </w:r>
    </w:p>
    <w:p w:rsidR="001F6442" w:rsidRDefault="008B486B">
      <w:pPr>
        <w:pStyle w:val="3"/>
        <w:spacing w:before="0" w:after="0" w:line="400" w:lineRule="exact"/>
        <w:ind w:firstLineChars="200" w:firstLine="480"/>
        <w:rPr>
          <w:rFonts w:ascii="微软雅黑" w:eastAsia="微软雅黑" w:hAnsi="微软雅黑" w:cs="微软雅黑"/>
          <w:sz w:val="24"/>
          <w:szCs w:val="24"/>
        </w:rPr>
      </w:pPr>
      <w:bookmarkStart w:id="14" w:name="_Toc499576199"/>
      <w:bookmarkStart w:id="15" w:name="_Toc479668114"/>
      <w:bookmarkStart w:id="16" w:name="_Toc480466698"/>
      <w:bookmarkStart w:id="17" w:name="_Toc14597"/>
      <w:bookmarkEnd w:id="9"/>
      <w:bookmarkEnd w:id="12"/>
      <w:r>
        <w:rPr>
          <w:rFonts w:ascii="微软雅黑" w:eastAsia="微软雅黑" w:hAnsi="微软雅黑" w:cs="微软雅黑" w:hint="eastAsia"/>
          <w:sz w:val="24"/>
          <w:szCs w:val="24"/>
        </w:rPr>
        <w:t>五、采购项目需落实的政府采购政策</w:t>
      </w:r>
      <w:bookmarkEnd w:id="14"/>
      <w:bookmarkEnd w:id="15"/>
      <w:bookmarkEnd w:id="16"/>
      <w:bookmarkEnd w:id="17"/>
    </w:p>
    <w:p w:rsidR="001F6442" w:rsidRDefault="008B486B">
      <w:pPr>
        <w:snapToGrid w:val="0"/>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（一）按照《财政部生态环境部关于印发环境标志产品政府采购品目清单的通知》（财库〔</w:t>
      </w:r>
      <w:r>
        <w:rPr>
          <w:rFonts w:ascii="微软雅黑" w:eastAsia="微软雅黑" w:hAnsi="微软雅黑" w:cs="微软雅黑" w:hint="eastAsia"/>
          <w:sz w:val="24"/>
          <w:szCs w:val="24"/>
        </w:rPr>
        <w:t>2019</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18</w:t>
      </w:r>
      <w:r>
        <w:rPr>
          <w:rFonts w:ascii="微软雅黑" w:eastAsia="微软雅黑" w:hAnsi="微软雅黑" w:cs="微软雅黑" w:hint="eastAsia"/>
          <w:sz w:val="24"/>
          <w:szCs w:val="24"/>
        </w:rPr>
        <w:t>号）和《财政部发展改革委关于印发节能产品政府采购品目清单的通知》（财库〔</w:t>
      </w:r>
      <w:r>
        <w:rPr>
          <w:rFonts w:ascii="微软雅黑" w:eastAsia="微软雅黑" w:hAnsi="微软雅黑" w:cs="微软雅黑" w:hint="eastAsia"/>
          <w:sz w:val="24"/>
          <w:szCs w:val="24"/>
        </w:rPr>
        <w:t>2019</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19</w:t>
      </w:r>
      <w:r>
        <w:rPr>
          <w:rFonts w:ascii="微软雅黑" w:eastAsia="微软雅黑" w:hAnsi="微软雅黑" w:cs="微软雅黑" w:hint="eastAsia"/>
          <w:sz w:val="24"/>
          <w:szCs w:val="24"/>
        </w:rPr>
        <w:t>号）的规定，落实国家节能环保政策。</w:t>
      </w:r>
    </w:p>
    <w:p w:rsidR="001F6442" w:rsidRDefault="008B486B">
      <w:pPr>
        <w:snapToGrid w:val="0"/>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（二）按照《财政部工业和信息化部关于印发</w:t>
      </w:r>
      <w:r>
        <w:rPr>
          <w:rFonts w:ascii="微软雅黑" w:eastAsia="微软雅黑" w:hAnsi="微软雅黑" w:cs="微软雅黑" w:hint="eastAsia"/>
          <w:sz w:val="24"/>
          <w:szCs w:val="24"/>
        </w:rPr>
        <w:t>&lt;</w:t>
      </w:r>
      <w:r>
        <w:rPr>
          <w:rFonts w:ascii="微软雅黑" w:eastAsia="微软雅黑" w:hAnsi="微软雅黑" w:cs="微软雅黑" w:hint="eastAsia"/>
          <w:sz w:val="24"/>
          <w:szCs w:val="24"/>
        </w:rPr>
        <w:t>政府采购促进中小企业发展暂行办法</w:t>
      </w:r>
      <w:r>
        <w:rPr>
          <w:rFonts w:ascii="微软雅黑" w:eastAsia="微软雅黑" w:hAnsi="微软雅黑" w:cs="微软雅黑" w:hint="eastAsia"/>
          <w:sz w:val="24"/>
          <w:szCs w:val="24"/>
        </w:rPr>
        <w:t>&gt;</w:t>
      </w:r>
      <w:r>
        <w:rPr>
          <w:rFonts w:ascii="微软雅黑" w:eastAsia="微软雅黑" w:hAnsi="微软雅黑" w:cs="微软雅黑" w:hint="eastAsia"/>
          <w:sz w:val="24"/>
          <w:szCs w:val="24"/>
        </w:rPr>
        <w:t>的通知》（财库〔</w:t>
      </w:r>
      <w:r>
        <w:rPr>
          <w:rFonts w:ascii="微软雅黑" w:eastAsia="微软雅黑" w:hAnsi="微软雅黑" w:cs="微软雅黑" w:hint="eastAsia"/>
          <w:sz w:val="24"/>
          <w:szCs w:val="24"/>
        </w:rPr>
        <w:t>2011</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181</w:t>
      </w:r>
      <w:r>
        <w:rPr>
          <w:rFonts w:ascii="微软雅黑" w:eastAsia="微软雅黑" w:hAnsi="微软雅黑" w:cs="微软雅黑" w:hint="eastAsia"/>
          <w:sz w:val="24"/>
          <w:szCs w:val="24"/>
        </w:rPr>
        <w:t>号）的规定，落实促进中小企业发展政策。</w:t>
      </w:r>
    </w:p>
    <w:p w:rsidR="001F6442" w:rsidRDefault="008B486B">
      <w:pPr>
        <w:snapToGrid w:val="0"/>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（三）按照《财政部、司法部关于政府采购支持监狱企业发展有关问题的通知》（财库〔</w:t>
      </w:r>
      <w:r>
        <w:rPr>
          <w:rFonts w:ascii="微软雅黑" w:eastAsia="微软雅黑" w:hAnsi="微软雅黑" w:cs="微软雅黑" w:hint="eastAsia"/>
          <w:sz w:val="24"/>
          <w:szCs w:val="24"/>
        </w:rPr>
        <w:t>2014</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68</w:t>
      </w:r>
      <w:r>
        <w:rPr>
          <w:rFonts w:ascii="微软雅黑" w:eastAsia="微软雅黑" w:hAnsi="微软雅黑" w:cs="微软雅黑" w:hint="eastAsia"/>
          <w:sz w:val="24"/>
          <w:szCs w:val="24"/>
        </w:rPr>
        <w:t>号）的规定，落实支持监狱企业发展政策。</w:t>
      </w:r>
    </w:p>
    <w:p w:rsidR="001F6442" w:rsidRDefault="008B486B">
      <w:pPr>
        <w:snapToGrid w:val="0"/>
        <w:spacing w:line="440" w:lineRule="exact"/>
        <w:ind w:firstLineChars="200" w:firstLine="480"/>
        <w:rPr>
          <w:rFonts w:ascii="微软雅黑" w:eastAsia="微软雅黑" w:hAnsi="微软雅黑" w:cs="微软雅黑"/>
          <w:sz w:val="24"/>
          <w:szCs w:val="24"/>
        </w:rPr>
      </w:pPr>
      <w:bookmarkStart w:id="18" w:name="_Toc6620"/>
      <w:bookmarkStart w:id="19" w:name="_Toc15260"/>
      <w:bookmarkStart w:id="20" w:name="_Toc16319"/>
      <w:r>
        <w:rPr>
          <w:rFonts w:ascii="微软雅黑" w:eastAsia="微软雅黑" w:hAnsi="微软雅黑" w:cs="微软雅黑" w:hint="eastAsia"/>
          <w:sz w:val="24"/>
          <w:szCs w:val="24"/>
        </w:rPr>
        <w:t>（四）按照《三部</w:t>
      </w:r>
      <w:r>
        <w:rPr>
          <w:rFonts w:ascii="微软雅黑" w:eastAsia="微软雅黑" w:hAnsi="微软雅黑" w:cs="微软雅黑" w:hint="eastAsia"/>
          <w:sz w:val="24"/>
          <w:szCs w:val="24"/>
        </w:rPr>
        <w:t>门联合发布关于促进残疾人就业政府采购政策的通知》（财库〔</w:t>
      </w:r>
      <w:r>
        <w:rPr>
          <w:rFonts w:ascii="微软雅黑" w:eastAsia="微软雅黑" w:hAnsi="微软雅黑" w:cs="微软雅黑" w:hint="eastAsia"/>
          <w:sz w:val="24"/>
          <w:szCs w:val="24"/>
        </w:rPr>
        <w:t>2017</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 xml:space="preserve"> 141</w:t>
      </w:r>
      <w:r>
        <w:rPr>
          <w:rFonts w:ascii="微软雅黑" w:eastAsia="微软雅黑" w:hAnsi="微软雅黑" w:cs="微软雅黑" w:hint="eastAsia"/>
          <w:sz w:val="24"/>
          <w:szCs w:val="24"/>
        </w:rPr>
        <w:t>号）的规定，落实支持残疾人福利性单位发展政策。</w:t>
      </w:r>
      <w:bookmarkEnd w:id="18"/>
      <w:bookmarkEnd w:id="19"/>
      <w:bookmarkEnd w:id="20"/>
    </w:p>
    <w:p w:rsidR="001F6442" w:rsidRDefault="008B486B">
      <w:pPr>
        <w:pStyle w:val="3"/>
        <w:spacing w:before="0" w:after="0" w:line="400" w:lineRule="exact"/>
        <w:ind w:firstLineChars="200" w:firstLine="480"/>
        <w:rPr>
          <w:rFonts w:ascii="微软雅黑" w:eastAsia="微软雅黑" w:hAnsi="微软雅黑" w:cs="微软雅黑"/>
          <w:sz w:val="24"/>
          <w:szCs w:val="24"/>
        </w:rPr>
      </w:pPr>
      <w:bookmarkStart w:id="21" w:name="_Toc19032"/>
      <w:r>
        <w:rPr>
          <w:rFonts w:ascii="微软雅黑" w:eastAsia="微软雅黑" w:hAnsi="微软雅黑" w:cs="微软雅黑" w:hint="eastAsia"/>
          <w:sz w:val="24"/>
          <w:szCs w:val="24"/>
        </w:rPr>
        <w:t>六、其它有关规定</w:t>
      </w:r>
      <w:bookmarkEnd w:id="21"/>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（一）单位负责人为同一人或者存在直接控股、管理关系的不同供应商，不得参加同一合同项下的政府采购活动，否则均为无效响应。</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（二）为采购项目提供整体设计、规范编制或者项目管理、监理、检测等服务的供应商，不得再参加该采购项目的其他采购活动，否则均为无效响应。</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（三）本项目的补遗文件（如果有）一律在重庆市生态环境局政府公众信息网站（</w:t>
      </w:r>
      <w:r>
        <w:rPr>
          <w:rFonts w:ascii="微软雅黑" w:eastAsia="微软雅黑" w:hAnsi="微软雅黑" w:cs="微软雅黑" w:hint="eastAsia"/>
          <w:sz w:val="24"/>
          <w:szCs w:val="24"/>
        </w:rPr>
        <w:t>http://sthjj.cq.gov.cn</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上发布，请各供应商注意下载；无论供应商下载与否，均视同供应商已知晓本项目补遗文件（如果有）的内容。</w:t>
      </w:r>
    </w:p>
    <w:p w:rsidR="001F6442" w:rsidRDefault="008B486B">
      <w:pPr>
        <w:spacing w:line="4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（四）超过响应文件截止时间递交的响应文件，恕不接收。</w:t>
      </w:r>
    </w:p>
    <w:p w:rsidR="001F6442" w:rsidRDefault="008B486B">
      <w:pPr>
        <w:spacing w:line="4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（五）磋商费用：无论磋商结果如何，供应商参与本项目磋商的所有费用均应由供应商自行承担。</w:t>
      </w:r>
    </w:p>
    <w:p w:rsidR="001F6442" w:rsidRDefault="008B486B">
      <w:pPr>
        <w:spacing w:line="4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（六）</w:t>
      </w:r>
      <w:r>
        <w:rPr>
          <w:rFonts w:ascii="微软雅黑" w:eastAsia="微软雅黑" w:hAnsi="微软雅黑" w:cs="微软雅黑" w:hint="eastAsia"/>
          <w:b/>
          <w:bCs/>
          <w:sz w:val="24"/>
          <w:szCs w:val="24"/>
        </w:rPr>
        <w:t>本项目不接受联合体参与磋商。</w:t>
      </w:r>
    </w:p>
    <w:p w:rsidR="001F6442" w:rsidRDefault="008B486B">
      <w:pPr>
        <w:pStyle w:val="3"/>
        <w:spacing w:before="0" w:after="0" w:line="400" w:lineRule="exact"/>
        <w:ind w:firstLineChars="200" w:firstLine="480"/>
        <w:rPr>
          <w:rFonts w:ascii="微软雅黑" w:eastAsia="微软雅黑" w:hAnsi="微软雅黑" w:cs="微软雅黑"/>
          <w:sz w:val="24"/>
          <w:szCs w:val="24"/>
        </w:rPr>
      </w:pPr>
      <w:bookmarkStart w:id="22" w:name="_Toc30614"/>
      <w:r>
        <w:rPr>
          <w:rFonts w:ascii="微软雅黑" w:eastAsia="微软雅黑" w:hAnsi="微软雅黑" w:cs="微软雅黑" w:hint="eastAsia"/>
          <w:sz w:val="24"/>
          <w:szCs w:val="24"/>
        </w:rPr>
        <w:t>七、联系方式</w:t>
      </w:r>
      <w:bookmarkEnd w:id="22"/>
    </w:p>
    <w:p w:rsidR="001F6442" w:rsidRDefault="008B486B">
      <w:pPr>
        <w:snapToGrid w:val="0"/>
        <w:spacing w:line="4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（一）采购人：重庆市生态环境大数据应用中心</w:t>
      </w:r>
    </w:p>
    <w:p w:rsidR="001F6442" w:rsidRDefault="008B486B">
      <w:pPr>
        <w:spacing w:line="460" w:lineRule="exact"/>
        <w:ind w:firstLineChars="500" w:firstLine="1200"/>
        <w:rPr>
          <w:rFonts w:ascii="微软雅黑" w:eastAsia="微软雅黑" w:hAnsi="微软雅黑" w:cs="微软雅黑"/>
          <w:sz w:val="24"/>
          <w:szCs w:val="24"/>
        </w:rPr>
      </w:pPr>
      <w:r>
        <w:rPr>
          <w:rFonts w:ascii="微软雅黑" w:eastAsia="微软雅黑" w:hAnsi="微软雅黑" w:cs="微软雅黑" w:hint="eastAsia"/>
          <w:sz w:val="24"/>
          <w:szCs w:val="24"/>
        </w:rPr>
        <w:t>联系人：罗老师</w:t>
      </w:r>
    </w:p>
    <w:p w:rsidR="001F6442" w:rsidRDefault="008B486B">
      <w:pPr>
        <w:spacing w:line="460" w:lineRule="exact"/>
        <w:ind w:firstLineChars="500" w:firstLine="1200"/>
        <w:rPr>
          <w:rFonts w:ascii="微软雅黑" w:eastAsia="微软雅黑" w:hAnsi="微软雅黑" w:cs="微软雅黑"/>
          <w:sz w:val="24"/>
          <w:szCs w:val="24"/>
        </w:rPr>
      </w:pPr>
      <w:r>
        <w:rPr>
          <w:rFonts w:ascii="微软雅黑" w:eastAsia="微软雅黑" w:hAnsi="微软雅黑" w:cs="微软雅黑" w:hint="eastAsia"/>
          <w:sz w:val="24"/>
          <w:szCs w:val="24"/>
        </w:rPr>
        <w:t>电</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话：</w:t>
      </w:r>
      <w:r>
        <w:rPr>
          <w:rFonts w:ascii="微软雅黑" w:eastAsia="微软雅黑" w:hAnsi="微软雅黑" w:cs="微软雅黑" w:hint="eastAsia"/>
          <w:sz w:val="24"/>
          <w:szCs w:val="24"/>
        </w:rPr>
        <w:t>023-89181833</w:t>
      </w:r>
    </w:p>
    <w:p w:rsidR="001F6442" w:rsidRDefault="008B486B">
      <w:pPr>
        <w:spacing w:line="460" w:lineRule="exact"/>
        <w:ind w:firstLineChars="500" w:firstLine="1200"/>
        <w:rPr>
          <w:rFonts w:ascii="微软雅黑" w:eastAsia="微软雅黑" w:hAnsi="微软雅黑" w:cs="微软雅黑"/>
          <w:sz w:val="24"/>
          <w:szCs w:val="24"/>
        </w:rPr>
      </w:pPr>
      <w:r>
        <w:rPr>
          <w:rFonts w:ascii="微软雅黑" w:eastAsia="微软雅黑" w:hAnsi="微软雅黑" w:cs="微软雅黑" w:hint="eastAsia"/>
          <w:sz w:val="24"/>
          <w:szCs w:val="24"/>
        </w:rPr>
        <w:t>地</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址：重庆市渝北</w:t>
      </w:r>
      <w:proofErr w:type="gramStart"/>
      <w:r>
        <w:rPr>
          <w:rFonts w:ascii="微软雅黑" w:eastAsia="微软雅黑" w:hAnsi="微软雅黑" w:cs="微软雅黑" w:hint="eastAsia"/>
          <w:sz w:val="24"/>
          <w:szCs w:val="24"/>
        </w:rPr>
        <w:t>区冉家坝旗山路</w:t>
      </w:r>
      <w:proofErr w:type="gramEnd"/>
      <w:r>
        <w:rPr>
          <w:rFonts w:ascii="微软雅黑" w:eastAsia="微软雅黑" w:hAnsi="微软雅黑" w:cs="微软雅黑" w:hint="eastAsia"/>
          <w:sz w:val="24"/>
          <w:szCs w:val="24"/>
        </w:rPr>
        <w:t>252</w:t>
      </w:r>
      <w:r>
        <w:rPr>
          <w:rFonts w:ascii="微软雅黑" w:eastAsia="微软雅黑" w:hAnsi="微软雅黑" w:cs="微软雅黑" w:hint="eastAsia"/>
          <w:sz w:val="24"/>
          <w:szCs w:val="24"/>
        </w:rPr>
        <w:t>号</w:t>
      </w:r>
    </w:p>
    <w:p w:rsidR="001F6442" w:rsidRDefault="008B486B">
      <w:pPr>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（二）采购代理机构：</w:t>
      </w:r>
      <w:proofErr w:type="gramStart"/>
      <w:r>
        <w:rPr>
          <w:rFonts w:ascii="微软雅黑" w:eastAsia="微软雅黑" w:hAnsi="微软雅黑" w:cs="微软雅黑" w:hint="eastAsia"/>
          <w:sz w:val="24"/>
          <w:szCs w:val="24"/>
        </w:rPr>
        <w:t>重庆鼎创招标</w:t>
      </w:r>
      <w:proofErr w:type="gramEnd"/>
      <w:r>
        <w:rPr>
          <w:rFonts w:ascii="微软雅黑" w:eastAsia="微软雅黑" w:hAnsi="微软雅黑" w:cs="微软雅黑" w:hint="eastAsia"/>
          <w:sz w:val="24"/>
          <w:szCs w:val="24"/>
        </w:rPr>
        <w:t>代理有限公司</w:t>
      </w:r>
    </w:p>
    <w:p w:rsidR="001F6442" w:rsidRDefault="008B486B">
      <w:pPr>
        <w:snapToGrid w:val="0"/>
        <w:spacing w:line="460" w:lineRule="exact"/>
        <w:ind w:firstLineChars="500" w:firstLine="1200"/>
        <w:rPr>
          <w:rFonts w:ascii="微软雅黑" w:eastAsia="微软雅黑" w:hAnsi="微软雅黑" w:cs="微软雅黑"/>
          <w:sz w:val="24"/>
          <w:szCs w:val="24"/>
        </w:rPr>
      </w:pPr>
      <w:r>
        <w:rPr>
          <w:rFonts w:ascii="微软雅黑" w:eastAsia="微软雅黑" w:hAnsi="微软雅黑" w:cs="微软雅黑" w:hint="eastAsia"/>
          <w:sz w:val="24"/>
          <w:szCs w:val="24"/>
        </w:rPr>
        <w:t>联系人：刘老师</w:t>
      </w:r>
    </w:p>
    <w:p w:rsidR="001F6442" w:rsidRDefault="008B486B">
      <w:pPr>
        <w:snapToGrid w:val="0"/>
        <w:spacing w:line="460" w:lineRule="exact"/>
        <w:ind w:firstLineChars="500" w:firstLine="1200"/>
        <w:rPr>
          <w:rFonts w:ascii="微软雅黑" w:eastAsia="微软雅黑" w:hAnsi="微软雅黑" w:cs="微软雅黑"/>
          <w:sz w:val="24"/>
          <w:szCs w:val="24"/>
        </w:rPr>
      </w:pPr>
      <w:r>
        <w:rPr>
          <w:rFonts w:ascii="微软雅黑" w:eastAsia="微软雅黑" w:hAnsi="微软雅黑" w:cs="微软雅黑" w:hint="eastAsia"/>
          <w:sz w:val="24"/>
          <w:szCs w:val="24"/>
        </w:rPr>
        <w:t>电话：</w:t>
      </w:r>
      <w:r>
        <w:rPr>
          <w:rFonts w:ascii="微软雅黑" w:eastAsia="微软雅黑" w:hAnsi="微软雅黑" w:cs="微软雅黑" w:hint="eastAsia"/>
          <w:sz w:val="24"/>
          <w:szCs w:val="24"/>
        </w:rPr>
        <w:t>023-</w:t>
      </w:r>
      <w:proofErr w:type="gramStart"/>
      <w:r>
        <w:rPr>
          <w:rFonts w:ascii="微软雅黑" w:eastAsia="微软雅黑" w:hAnsi="微软雅黑" w:cs="微软雅黑" w:hint="eastAsia"/>
          <w:sz w:val="24"/>
          <w:szCs w:val="24"/>
        </w:rPr>
        <w:t>67865997  18908311731</w:t>
      </w:r>
      <w:proofErr w:type="gramEnd"/>
    </w:p>
    <w:p w:rsidR="001F6442" w:rsidRDefault="008B486B">
      <w:pPr>
        <w:snapToGrid w:val="0"/>
        <w:spacing w:line="500" w:lineRule="exact"/>
        <w:ind w:firstLineChars="500" w:firstLine="1200"/>
        <w:rPr>
          <w:rFonts w:ascii="微软雅黑" w:eastAsia="微软雅黑" w:hAnsi="微软雅黑" w:cs="微软雅黑"/>
          <w:sz w:val="24"/>
          <w:szCs w:val="24"/>
        </w:rPr>
      </w:pPr>
      <w:r>
        <w:rPr>
          <w:rFonts w:ascii="微软雅黑" w:eastAsia="微软雅黑" w:hAnsi="微软雅黑" w:cs="微软雅黑" w:hint="eastAsia"/>
          <w:sz w:val="24"/>
          <w:szCs w:val="24"/>
        </w:rPr>
        <w:t>地址：重庆市江北区观音桥建新南路</w:t>
      </w:r>
      <w:r>
        <w:rPr>
          <w:rFonts w:ascii="微软雅黑" w:eastAsia="微软雅黑" w:hAnsi="微软雅黑" w:cs="微软雅黑" w:hint="eastAsia"/>
          <w:sz w:val="24"/>
          <w:szCs w:val="24"/>
        </w:rPr>
        <w:t>11</w:t>
      </w:r>
      <w:r>
        <w:rPr>
          <w:rFonts w:ascii="微软雅黑" w:eastAsia="微软雅黑" w:hAnsi="微软雅黑" w:cs="微软雅黑" w:hint="eastAsia"/>
          <w:sz w:val="24"/>
          <w:szCs w:val="24"/>
        </w:rPr>
        <w:t>号（浩博天庭）</w:t>
      </w:r>
      <w:r>
        <w:rPr>
          <w:rFonts w:ascii="微软雅黑" w:eastAsia="微软雅黑" w:hAnsi="微软雅黑" w:cs="微软雅黑" w:hint="eastAsia"/>
          <w:sz w:val="24"/>
          <w:szCs w:val="24"/>
        </w:rPr>
        <w:t>12-17</w:t>
      </w:r>
    </w:p>
    <w:p w:rsidR="001F6442" w:rsidRDefault="001F6442">
      <w:pPr>
        <w:pStyle w:val="a0"/>
        <w:rPr>
          <w:rFonts w:ascii="微软雅黑" w:eastAsia="微软雅黑" w:hAnsi="微软雅黑" w:cs="微软雅黑"/>
          <w:b/>
          <w:szCs w:val="24"/>
        </w:rPr>
      </w:pPr>
    </w:p>
    <w:p w:rsidR="001F6442" w:rsidRDefault="001F6442">
      <w:pPr>
        <w:rPr>
          <w:rFonts w:ascii="微软雅黑" w:eastAsia="微软雅黑" w:hAnsi="微软雅黑" w:cs="微软雅黑"/>
          <w:b/>
          <w:sz w:val="24"/>
          <w:szCs w:val="24"/>
        </w:rPr>
      </w:pPr>
    </w:p>
    <w:p w:rsidR="001F6442" w:rsidRDefault="001F6442">
      <w:pPr>
        <w:pStyle w:val="Default"/>
        <w:rPr>
          <w:rFonts w:ascii="微软雅黑" w:eastAsia="微软雅黑" w:hAnsi="微软雅黑" w:cs="微软雅黑"/>
          <w:color w:val="auto"/>
        </w:rPr>
      </w:pPr>
    </w:p>
    <w:p w:rsidR="001F6442" w:rsidRDefault="001F6442">
      <w:pPr>
        <w:pStyle w:val="Default"/>
        <w:rPr>
          <w:rFonts w:ascii="微软雅黑" w:eastAsia="微软雅黑" w:hAnsi="微软雅黑" w:cs="微软雅黑"/>
          <w:color w:val="auto"/>
        </w:rPr>
      </w:pPr>
    </w:p>
    <w:p w:rsidR="001F6442" w:rsidRDefault="001F6442">
      <w:pPr>
        <w:pStyle w:val="Default"/>
        <w:rPr>
          <w:rFonts w:ascii="微软雅黑" w:eastAsia="微软雅黑" w:hAnsi="微软雅黑" w:cs="微软雅黑"/>
          <w:color w:val="auto"/>
        </w:rPr>
      </w:pPr>
    </w:p>
    <w:p w:rsidR="001F6442" w:rsidRDefault="001F6442">
      <w:pPr>
        <w:pStyle w:val="Default"/>
        <w:rPr>
          <w:rFonts w:ascii="微软雅黑" w:eastAsia="微软雅黑" w:hAnsi="微软雅黑" w:cs="微软雅黑"/>
          <w:color w:val="auto"/>
        </w:rPr>
      </w:pPr>
    </w:p>
    <w:p w:rsidR="001F6442" w:rsidRDefault="001F6442">
      <w:pPr>
        <w:pStyle w:val="a0"/>
        <w:rPr>
          <w:rFonts w:ascii="微软雅黑" w:eastAsia="微软雅黑" w:hAnsi="微软雅黑" w:cs="微软雅黑"/>
        </w:rPr>
      </w:pPr>
    </w:p>
    <w:p w:rsidR="001F6442" w:rsidRDefault="008B486B">
      <w:pPr>
        <w:pStyle w:val="2"/>
        <w:numPr>
          <w:ilvl w:val="0"/>
          <w:numId w:val="2"/>
        </w:numPr>
        <w:tabs>
          <w:tab w:val="left" w:pos="8400"/>
        </w:tabs>
        <w:spacing w:before="0" w:after="0" w:line="360" w:lineRule="auto"/>
        <w:ind w:firstLineChars="200" w:firstLine="720"/>
        <w:jc w:val="center"/>
        <w:rPr>
          <w:rFonts w:ascii="微软雅黑" w:eastAsia="微软雅黑" w:hAnsi="微软雅黑" w:cs="微软雅黑"/>
          <w:bCs/>
          <w:sz w:val="36"/>
          <w:szCs w:val="30"/>
        </w:rPr>
      </w:pPr>
      <w:r>
        <w:rPr>
          <w:rFonts w:ascii="微软雅黑" w:eastAsia="微软雅黑" w:hAnsi="微软雅黑" w:cs="微软雅黑" w:hint="eastAsia"/>
          <w:bCs/>
          <w:sz w:val="36"/>
          <w:szCs w:val="30"/>
        </w:rPr>
        <w:lastRenderedPageBreak/>
        <w:t xml:space="preserve"> </w:t>
      </w:r>
      <w:bookmarkStart w:id="23" w:name="_Toc5929"/>
      <w:r>
        <w:rPr>
          <w:rFonts w:ascii="微软雅黑" w:eastAsia="微软雅黑" w:hAnsi="微软雅黑" w:cs="微软雅黑" w:hint="eastAsia"/>
          <w:bCs/>
          <w:sz w:val="36"/>
          <w:szCs w:val="30"/>
        </w:rPr>
        <w:t>采购服务需求</w:t>
      </w:r>
      <w:bookmarkStart w:id="24" w:name="_Toc12789058"/>
      <w:bookmarkEnd w:id="23"/>
    </w:p>
    <w:p w:rsidR="001F6442" w:rsidRDefault="008B486B">
      <w:pPr>
        <w:pStyle w:val="3"/>
        <w:spacing w:line="440" w:lineRule="exact"/>
        <w:rPr>
          <w:rFonts w:ascii="微软雅黑" w:eastAsia="微软雅黑" w:hAnsi="微软雅黑" w:cs="微软雅黑"/>
          <w:sz w:val="24"/>
          <w:szCs w:val="24"/>
        </w:rPr>
      </w:pPr>
      <w:bookmarkStart w:id="25" w:name="_Toc57903211"/>
      <w:bookmarkStart w:id="26" w:name="_Toc8631"/>
      <w:r>
        <w:rPr>
          <w:rFonts w:ascii="微软雅黑" w:eastAsia="微软雅黑" w:hAnsi="微软雅黑" w:cs="微软雅黑" w:hint="eastAsia"/>
          <w:sz w:val="24"/>
          <w:szCs w:val="24"/>
        </w:rPr>
        <w:t>一、项目一览表</w:t>
      </w:r>
      <w:bookmarkEnd w:id="25"/>
      <w:bookmarkEnd w:id="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789"/>
        <w:gridCol w:w="1563"/>
        <w:gridCol w:w="2168"/>
      </w:tblGrid>
      <w:tr w:rsidR="001F6442">
        <w:trPr>
          <w:trHeight w:val="561"/>
          <w:jc w:val="center"/>
        </w:trPr>
        <w:tc>
          <w:tcPr>
            <w:tcW w:w="469" w:type="pct"/>
            <w:vAlign w:val="center"/>
          </w:tcPr>
          <w:p w:rsidR="001F6442" w:rsidRDefault="008B486B">
            <w:pPr>
              <w:spacing w:line="44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序号</w:t>
            </w:r>
          </w:p>
        </w:tc>
        <w:tc>
          <w:tcPr>
            <w:tcW w:w="2545" w:type="pct"/>
            <w:vAlign w:val="center"/>
          </w:tcPr>
          <w:p w:rsidR="001F6442" w:rsidRDefault="008B486B">
            <w:pPr>
              <w:spacing w:line="44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产品名称</w:t>
            </w:r>
          </w:p>
        </w:tc>
        <w:tc>
          <w:tcPr>
            <w:tcW w:w="831" w:type="pct"/>
            <w:vAlign w:val="center"/>
          </w:tcPr>
          <w:p w:rsidR="001F6442" w:rsidRDefault="008B486B">
            <w:pPr>
              <w:spacing w:line="44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数量</w:t>
            </w:r>
            <w:r>
              <w:rPr>
                <w:rFonts w:ascii="微软雅黑" w:eastAsia="微软雅黑" w:hAnsi="微软雅黑" w:cs="微软雅黑" w:hint="eastAsia"/>
                <w:b/>
                <w:sz w:val="24"/>
                <w:szCs w:val="24"/>
              </w:rPr>
              <w:t>/</w:t>
            </w:r>
            <w:r>
              <w:rPr>
                <w:rFonts w:ascii="微软雅黑" w:eastAsia="微软雅黑" w:hAnsi="微软雅黑" w:cs="微软雅黑" w:hint="eastAsia"/>
                <w:b/>
                <w:sz w:val="24"/>
                <w:szCs w:val="24"/>
              </w:rPr>
              <w:t>单位</w:t>
            </w:r>
          </w:p>
        </w:tc>
        <w:tc>
          <w:tcPr>
            <w:tcW w:w="1152" w:type="pct"/>
            <w:vAlign w:val="center"/>
          </w:tcPr>
          <w:p w:rsidR="001F6442" w:rsidRDefault="008B486B">
            <w:pPr>
              <w:spacing w:line="44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备注</w:t>
            </w:r>
          </w:p>
        </w:tc>
      </w:tr>
      <w:tr w:rsidR="001F6442">
        <w:trPr>
          <w:trHeight w:val="679"/>
          <w:jc w:val="center"/>
        </w:trPr>
        <w:tc>
          <w:tcPr>
            <w:tcW w:w="469" w:type="pct"/>
            <w:vAlign w:val="center"/>
          </w:tcPr>
          <w:p w:rsidR="001F6442" w:rsidRDefault="008B486B">
            <w:pPr>
              <w:pStyle w:val="ac"/>
              <w:spacing w:line="440" w:lineRule="exact"/>
              <w:ind w:leftChars="0" w:left="0" w:firstLineChars="100" w:firstLine="24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1</w:t>
            </w:r>
          </w:p>
        </w:tc>
        <w:tc>
          <w:tcPr>
            <w:tcW w:w="2545" w:type="pct"/>
            <w:vAlign w:val="center"/>
          </w:tcPr>
          <w:p w:rsidR="001F6442" w:rsidRDefault="008B486B">
            <w:pPr>
              <w:spacing w:line="44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清洁生产审核数据服务</w:t>
            </w:r>
          </w:p>
        </w:tc>
        <w:tc>
          <w:tcPr>
            <w:tcW w:w="831" w:type="pct"/>
            <w:vAlign w:val="center"/>
          </w:tcPr>
          <w:p w:rsidR="001F6442" w:rsidRDefault="008B486B">
            <w:pPr>
              <w:spacing w:line="44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项</w:t>
            </w:r>
          </w:p>
        </w:tc>
        <w:tc>
          <w:tcPr>
            <w:tcW w:w="1152" w:type="pct"/>
            <w:vAlign w:val="center"/>
          </w:tcPr>
          <w:p w:rsidR="001F6442" w:rsidRDefault="001F6442">
            <w:pPr>
              <w:spacing w:line="440" w:lineRule="exact"/>
              <w:jc w:val="center"/>
              <w:rPr>
                <w:rFonts w:ascii="微软雅黑" w:eastAsia="微软雅黑" w:hAnsi="微软雅黑" w:cs="微软雅黑"/>
                <w:sz w:val="24"/>
                <w:szCs w:val="24"/>
              </w:rPr>
            </w:pPr>
          </w:p>
        </w:tc>
      </w:tr>
    </w:tbl>
    <w:p w:rsidR="001F6442" w:rsidRDefault="008B486B">
      <w:pPr>
        <w:pStyle w:val="3"/>
        <w:spacing w:line="440" w:lineRule="exact"/>
        <w:rPr>
          <w:rFonts w:ascii="微软雅黑" w:eastAsia="微软雅黑" w:hAnsi="微软雅黑" w:cs="微软雅黑"/>
          <w:sz w:val="24"/>
          <w:szCs w:val="24"/>
        </w:rPr>
      </w:pPr>
      <w:bookmarkStart w:id="27" w:name="_Toc57903212"/>
      <w:bookmarkStart w:id="28" w:name="_Toc26795"/>
      <w:bookmarkStart w:id="29" w:name="_Toc344475116"/>
      <w:bookmarkStart w:id="30" w:name="_Toc313536013"/>
      <w:r>
        <w:rPr>
          <w:rFonts w:ascii="微软雅黑" w:eastAsia="微软雅黑" w:hAnsi="微软雅黑" w:cs="微软雅黑" w:hint="eastAsia"/>
          <w:sz w:val="24"/>
          <w:szCs w:val="24"/>
        </w:rPr>
        <w:t>二、项目背景及目标</w:t>
      </w:r>
      <w:bookmarkEnd w:id="27"/>
      <w:bookmarkEnd w:id="28"/>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本项目提供至少</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名人员驻场服务一年，根据采购人提供的相关资料，开展重庆市生态环境系统清洁生产审核数据整理，并提供数据整理和管理工具，具体包括数据录入、附件上传和数据查询统计。</w:t>
      </w:r>
    </w:p>
    <w:p w:rsidR="001F6442" w:rsidRDefault="008B486B">
      <w:pPr>
        <w:pStyle w:val="3"/>
        <w:spacing w:line="440" w:lineRule="exact"/>
        <w:rPr>
          <w:rFonts w:ascii="微软雅黑" w:eastAsia="微软雅黑" w:hAnsi="微软雅黑" w:cs="微软雅黑"/>
          <w:sz w:val="24"/>
          <w:szCs w:val="24"/>
        </w:rPr>
      </w:pPr>
      <w:bookmarkStart w:id="31" w:name="_Toc14501"/>
      <w:r>
        <w:rPr>
          <w:rFonts w:ascii="微软雅黑" w:eastAsia="微软雅黑" w:hAnsi="微软雅黑" w:cs="微软雅黑" w:hint="eastAsia"/>
          <w:sz w:val="24"/>
          <w:szCs w:val="24"/>
        </w:rPr>
        <w:t>三、具体任务</w:t>
      </w:r>
      <w:bookmarkEnd w:id="31"/>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（一）驻场服务</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）本项目需要供应商提供至少</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名人员驻场服务一年。</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）驻场人员根据采购人安排开展运维工作，工作时间与工作内容由采购人安排，上班地点为采购人指定地点。服务期内，驻场服务地点可能发生变更。</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）人员值守：驻场人员</w:t>
      </w:r>
      <w:r>
        <w:rPr>
          <w:rFonts w:ascii="微软雅黑" w:eastAsia="微软雅黑" w:hAnsi="微软雅黑" w:cs="微软雅黑" w:hint="eastAsia"/>
          <w:sz w:val="24"/>
          <w:szCs w:val="24"/>
        </w:rPr>
        <w:t>24</w:t>
      </w:r>
      <w:r>
        <w:rPr>
          <w:rFonts w:ascii="微软雅黑" w:eastAsia="微软雅黑" w:hAnsi="微软雅黑" w:cs="微软雅黑" w:hint="eastAsia"/>
          <w:sz w:val="24"/>
          <w:szCs w:val="24"/>
        </w:rPr>
        <w:t>小时电话值守，采购人提出临时值守要求时，驻场人员应提供</w:t>
      </w:r>
      <w:r>
        <w:rPr>
          <w:rFonts w:ascii="微软雅黑" w:eastAsia="微软雅黑" w:hAnsi="微软雅黑" w:cs="微软雅黑" w:hint="eastAsia"/>
          <w:sz w:val="24"/>
          <w:szCs w:val="24"/>
        </w:rPr>
        <w:t>24</w:t>
      </w:r>
      <w:r>
        <w:rPr>
          <w:rFonts w:ascii="微软雅黑" w:eastAsia="微软雅黑" w:hAnsi="微软雅黑" w:cs="微软雅黑" w:hint="eastAsia"/>
          <w:sz w:val="24"/>
          <w:szCs w:val="24"/>
        </w:rPr>
        <w:t>小时现场值班服务；特殊时期（包括但不限于应急处置、重大活动、行动保障期间）当驻场人员技术力量不足或采购人提出要求时，供应商还应派驻技术支持工程师到采购人现场提供现场值守、技术支援等服务。</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）服务响应：驻场人员在接到服务请求后应立即</w:t>
      </w:r>
      <w:proofErr w:type="gramStart"/>
      <w:r>
        <w:rPr>
          <w:rFonts w:ascii="微软雅黑" w:eastAsia="微软雅黑" w:hAnsi="微软雅黑" w:cs="微软雅黑" w:hint="eastAsia"/>
          <w:sz w:val="24"/>
          <w:szCs w:val="24"/>
        </w:rPr>
        <w:t>作出</w:t>
      </w:r>
      <w:proofErr w:type="gramEnd"/>
      <w:r>
        <w:rPr>
          <w:rFonts w:ascii="微软雅黑" w:eastAsia="微软雅黑" w:hAnsi="微软雅黑" w:cs="微软雅黑" w:hint="eastAsia"/>
          <w:sz w:val="24"/>
          <w:szCs w:val="24"/>
        </w:rPr>
        <w:t>响应和工作安排。</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）人员管理：驻场人员管理，供应商参照采购人及其主管部门制定的职工工作纪律、绩效管理和人员考核等规章制度进行管理与考核。</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服务考核：采购人每季度对供应商开展一次驻场服务考核，考核内容包括日常应用及故障处理、应急保障、技术支援、运维报告、文档管理等工作相关服务质量、服务效果、工作规范与纪律等方面，考核结果按优劣次序划分为合格、基本合格、不合格；在驻场服务期内，采购人有权根据考核结果或实际工作需要，对驻场服务考核标准要求及相关管理规定进行变更。</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7</w:t>
      </w:r>
      <w:r>
        <w:rPr>
          <w:rFonts w:ascii="微软雅黑" w:eastAsia="微软雅黑" w:hAnsi="微软雅黑" w:cs="微软雅黑" w:hint="eastAsia"/>
          <w:sz w:val="24"/>
          <w:szCs w:val="24"/>
        </w:rPr>
        <w:t>）人员变更：采购人根据考核结果或</w:t>
      </w:r>
      <w:r>
        <w:rPr>
          <w:rFonts w:ascii="微软雅黑" w:eastAsia="微软雅黑" w:hAnsi="微软雅黑" w:cs="微软雅黑" w:hint="eastAsia"/>
          <w:sz w:val="24"/>
          <w:szCs w:val="24"/>
        </w:rPr>
        <w:t>实际工作需要，有权要求供应商提高驻场服务</w:t>
      </w:r>
      <w:r>
        <w:rPr>
          <w:rFonts w:ascii="微软雅黑" w:eastAsia="微软雅黑" w:hAnsi="微软雅黑" w:cs="微软雅黑" w:hint="eastAsia"/>
          <w:sz w:val="24"/>
          <w:szCs w:val="24"/>
        </w:rPr>
        <w:lastRenderedPageBreak/>
        <w:t>质量和标准或更换驻场人员。采购人提交人员变更通知后，供应商应在</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个工作日内将新任命的驻场人员信息或调整后驻场服务方案等工作计划书以书面形式提交采购人审核，</w:t>
      </w:r>
      <w:r>
        <w:rPr>
          <w:rFonts w:ascii="微软雅黑" w:eastAsia="微软雅黑" w:hAnsi="微软雅黑" w:cs="微软雅黑" w:hint="eastAsia"/>
          <w:sz w:val="24"/>
          <w:szCs w:val="24"/>
        </w:rPr>
        <w:t>10</w:t>
      </w:r>
      <w:r>
        <w:rPr>
          <w:rFonts w:ascii="微软雅黑" w:eastAsia="微软雅黑" w:hAnsi="微软雅黑" w:cs="微软雅黑" w:hint="eastAsia"/>
          <w:sz w:val="24"/>
          <w:szCs w:val="24"/>
        </w:rPr>
        <w:t>个工作日内完成人员更换等调整工作。驻场服务期内，供应商驻场人员、热线电话、指定联系人发生变化时，应至少提前</w:t>
      </w:r>
      <w:r>
        <w:rPr>
          <w:rFonts w:ascii="微软雅黑" w:eastAsia="微软雅黑" w:hAnsi="微软雅黑" w:cs="微软雅黑" w:hint="eastAsia"/>
          <w:sz w:val="24"/>
          <w:szCs w:val="24"/>
        </w:rPr>
        <w:t>10</w:t>
      </w:r>
      <w:r>
        <w:rPr>
          <w:rFonts w:ascii="微软雅黑" w:eastAsia="微软雅黑" w:hAnsi="微软雅黑" w:cs="微软雅黑" w:hint="eastAsia"/>
          <w:sz w:val="24"/>
          <w:szCs w:val="24"/>
        </w:rPr>
        <w:t>个工作日将变更计划以书面形式通知采购人，并征得采购人书面同意后方可进行调整。</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（二）提供数据整理和管理工具</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根据采购人提供的相关资料，开展重庆市生态环境系统清洁生产审核数据整理，并提供以下数据整理和管理工</w:t>
      </w:r>
      <w:r>
        <w:rPr>
          <w:rFonts w:ascii="微软雅黑" w:eastAsia="微软雅黑" w:hAnsi="微软雅黑" w:cs="微软雅黑" w:hint="eastAsia"/>
          <w:sz w:val="24"/>
          <w:szCs w:val="24"/>
        </w:rPr>
        <w:t>具。</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数据整理要求</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1.1</w:t>
      </w:r>
      <w:r>
        <w:rPr>
          <w:rFonts w:ascii="微软雅黑" w:eastAsia="微软雅黑" w:hAnsi="微软雅黑" w:cs="微软雅黑" w:hint="eastAsia"/>
          <w:sz w:val="24"/>
          <w:szCs w:val="24"/>
        </w:rPr>
        <w:t>根据采购人提供的相关标准和业务管理要求（具体以需求调研为准），通过重庆市生态环境大数据资源中心获取全市所有排污企业及单位的信息，包括但不限于：企业名称、法人代表、企业所在地址、排放污染物名称、排放方式、排放浓度和总量、超标及超总量情况、主要能源品种及消耗量、单位产值能耗、单位产品能耗、超过单位产品能耗限额标准情况、使用有毒有害原料的名称、数量、用途，排放有毒有害物质的名称、浓度和数量，危险废物的产生和处置情况，依法落实环境风险防控措施情况等数据。</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1.2</w:t>
      </w:r>
      <w:r>
        <w:rPr>
          <w:rFonts w:ascii="微软雅黑" w:eastAsia="微软雅黑" w:hAnsi="微软雅黑" w:cs="微软雅黑" w:hint="eastAsia"/>
          <w:sz w:val="24"/>
          <w:szCs w:val="24"/>
        </w:rPr>
        <w:t>整理企业相关的排污、污普</w:t>
      </w:r>
      <w:r>
        <w:rPr>
          <w:rFonts w:ascii="微软雅黑" w:eastAsia="微软雅黑" w:hAnsi="微软雅黑" w:cs="微软雅黑" w:hint="eastAsia"/>
          <w:sz w:val="24"/>
          <w:szCs w:val="24"/>
        </w:rPr>
        <w:t>、环统、行政处罚（仅市局）等数据（提供数据关联分析工具）。</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1.3</w:t>
      </w:r>
      <w:r>
        <w:rPr>
          <w:rFonts w:ascii="微软雅黑" w:eastAsia="微软雅黑" w:hAnsi="微软雅黑" w:cs="微软雅黑" w:hint="eastAsia"/>
          <w:sz w:val="24"/>
          <w:szCs w:val="24"/>
        </w:rPr>
        <w:t>提供企业信息每日动态更新整理（提供相关数据更新工具），数据异常及时报告采购人。</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1.4</w:t>
      </w:r>
      <w:r>
        <w:rPr>
          <w:rFonts w:ascii="微软雅黑" w:eastAsia="微软雅黑" w:hAnsi="微软雅黑" w:cs="微软雅黑" w:hint="eastAsia"/>
          <w:sz w:val="24"/>
          <w:szCs w:val="24"/>
        </w:rPr>
        <w:t>根据整理完成确认的清洁生产审核名单，如发生企业信息发生变更或者注销，及时报告采购人。</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数据录入工具</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可实现按年度分批次录入开展强制性清洁生产审核的企业名单，由数据整理人员填报清洁生产审核工作进度。</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sz w:val="24"/>
          <w:szCs w:val="24"/>
        </w:rPr>
        <w:t>3.</w:t>
      </w:r>
      <w:r>
        <w:rPr>
          <w:rFonts w:ascii="微软雅黑" w:eastAsia="微软雅黑" w:hAnsi="微软雅黑" w:cs="微软雅黑" w:hint="eastAsia"/>
          <w:sz w:val="24"/>
          <w:szCs w:val="24"/>
        </w:rPr>
        <w:t>附件上传工具</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可实现各区县企业清洁生产审核过程材料以</w:t>
      </w:r>
      <w:r>
        <w:rPr>
          <w:rFonts w:ascii="微软雅黑" w:eastAsia="微软雅黑" w:hAnsi="微软雅黑" w:cs="微软雅黑" w:hint="eastAsia"/>
          <w:sz w:val="24"/>
          <w:szCs w:val="24"/>
        </w:rPr>
        <w:t>PDF</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Word</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Excel</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JPG</w:t>
      </w:r>
      <w:r>
        <w:rPr>
          <w:rFonts w:ascii="微软雅黑" w:eastAsia="微软雅黑" w:hAnsi="微软雅黑" w:cs="微软雅黑" w:hint="eastAsia"/>
          <w:sz w:val="24"/>
          <w:szCs w:val="24"/>
        </w:rPr>
        <w:t>等格式的上传，上</w:t>
      </w:r>
      <w:proofErr w:type="gramStart"/>
      <w:r>
        <w:rPr>
          <w:rFonts w:ascii="微软雅黑" w:eastAsia="微软雅黑" w:hAnsi="微软雅黑" w:cs="微软雅黑" w:hint="eastAsia"/>
          <w:sz w:val="24"/>
          <w:szCs w:val="24"/>
        </w:rPr>
        <w:t>传材料</w:t>
      </w:r>
      <w:proofErr w:type="gramEnd"/>
      <w:r>
        <w:rPr>
          <w:rFonts w:ascii="微软雅黑" w:eastAsia="微软雅黑" w:hAnsi="微软雅黑" w:cs="微软雅黑" w:hint="eastAsia"/>
          <w:sz w:val="24"/>
          <w:szCs w:val="24"/>
        </w:rPr>
        <w:t>包括但不限于：审核过程中的评估技术审查意见、验收报告和相应的技术佐证材料、技术能力证明材料等；并实现文档的在线预览（兼容</w:t>
      </w:r>
      <w:r>
        <w:rPr>
          <w:rFonts w:ascii="微软雅黑" w:eastAsia="微软雅黑" w:hAnsi="微软雅黑" w:cs="微软雅黑" w:hint="eastAsia"/>
          <w:sz w:val="24"/>
          <w:szCs w:val="24"/>
        </w:rPr>
        <w:t>360</w:t>
      </w:r>
      <w:r>
        <w:rPr>
          <w:rFonts w:ascii="微软雅黑" w:eastAsia="微软雅黑" w:hAnsi="微软雅黑" w:cs="微软雅黑" w:hint="eastAsia"/>
          <w:sz w:val="24"/>
          <w:szCs w:val="24"/>
        </w:rPr>
        <w:t>、谷歌等主流浏览器软件，实现</w:t>
      </w:r>
      <w:r>
        <w:rPr>
          <w:rFonts w:ascii="微软雅黑" w:eastAsia="微软雅黑" w:hAnsi="微软雅黑" w:cs="微软雅黑" w:hint="eastAsia"/>
          <w:sz w:val="24"/>
          <w:szCs w:val="24"/>
        </w:rPr>
        <w:t>PDF</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Word</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Excel</w:t>
      </w:r>
      <w:r>
        <w:rPr>
          <w:rFonts w:ascii="微软雅黑" w:eastAsia="微软雅黑" w:hAnsi="微软雅黑" w:cs="微软雅黑" w:hint="eastAsia"/>
          <w:sz w:val="24"/>
          <w:szCs w:val="24"/>
        </w:rPr>
        <w:t>等常见格式文档的在线预览，同时支持对各阶段文档的下载。）</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sz w:val="24"/>
          <w:szCs w:val="24"/>
        </w:rPr>
        <w:t>4.</w:t>
      </w:r>
      <w:r>
        <w:rPr>
          <w:rFonts w:ascii="微软雅黑" w:eastAsia="微软雅黑" w:hAnsi="微软雅黑" w:cs="微软雅黑" w:hint="eastAsia"/>
          <w:sz w:val="24"/>
          <w:szCs w:val="24"/>
        </w:rPr>
        <w:t>数据查询统计工具</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可实现按年度分批次、行政区域、行业类别等进行分类查询，实时查看开展强制性清洁生产审核的企业名单，各区县企业清洁生产审核工作进度及完成情况、评估与验收情况、</w:t>
      </w:r>
      <w:r>
        <w:rPr>
          <w:rFonts w:ascii="微软雅黑" w:eastAsia="微软雅黑" w:hAnsi="微软雅黑" w:cs="微软雅黑" w:hint="eastAsia"/>
          <w:sz w:val="24"/>
          <w:szCs w:val="24"/>
        </w:rPr>
        <w:lastRenderedPageBreak/>
        <w:t>清洁生产方案实施情况和绩效统计等信息，并生产统计报表。</w:t>
      </w:r>
    </w:p>
    <w:p w:rsidR="001F6442" w:rsidRDefault="008B486B">
      <w:pPr>
        <w:pStyle w:val="3"/>
        <w:spacing w:line="440" w:lineRule="exact"/>
        <w:rPr>
          <w:rFonts w:ascii="微软雅黑" w:eastAsia="微软雅黑" w:hAnsi="微软雅黑" w:cs="微软雅黑"/>
          <w:sz w:val="24"/>
          <w:szCs w:val="24"/>
        </w:rPr>
      </w:pPr>
      <w:bookmarkStart w:id="32" w:name="_Toc57903214"/>
      <w:bookmarkStart w:id="33" w:name="_Toc4135"/>
      <w:r>
        <w:rPr>
          <w:rFonts w:ascii="微软雅黑" w:eastAsia="微软雅黑" w:hAnsi="微软雅黑" w:cs="微软雅黑" w:hint="eastAsia"/>
          <w:sz w:val="24"/>
          <w:szCs w:val="24"/>
        </w:rPr>
        <w:t>四、</w:t>
      </w:r>
      <w:bookmarkEnd w:id="29"/>
      <w:bookmarkEnd w:id="30"/>
      <w:r>
        <w:rPr>
          <w:rFonts w:ascii="微软雅黑" w:eastAsia="微软雅黑" w:hAnsi="微软雅黑" w:cs="微软雅黑" w:hint="eastAsia"/>
          <w:sz w:val="24"/>
          <w:szCs w:val="24"/>
        </w:rPr>
        <w:t>成果交付</w:t>
      </w:r>
      <w:bookmarkEnd w:id="32"/>
      <w:bookmarkEnd w:id="33"/>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（一）每个季度提供一份驻场服务报告。</w:t>
      </w:r>
    </w:p>
    <w:p w:rsidR="001F6442" w:rsidRDefault="008B486B">
      <w:pPr>
        <w:spacing w:line="44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（二）以光盘形式提供清洁生产审核数据服务的相关成果</w:t>
      </w:r>
      <w:r>
        <w:rPr>
          <w:rFonts w:ascii="微软雅黑" w:eastAsia="微软雅黑" w:hAnsi="微软雅黑" w:cs="微软雅黑" w:hint="eastAsia"/>
          <w:sz w:val="24"/>
          <w:szCs w:val="24"/>
        </w:rPr>
        <w:t>。</w:t>
      </w:r>
    </w:p>
    <w:p w:rsidR="001F6442" w:rsidRDefault="008B486B">
      <w:pPr>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（三）提供数据整理和管理工具的源代码、安装包、设计报告、操作手册等文档。</w:t>
      </w:r>
    </w:p>
    <w:p w:rsidR="001F6442" w:rsidRDefault="001F6442">
      <w:pPr>
        <w:pStyle w:val="a0"/>
        <w:rPr>
          <w:rFonts w:ascii="微软雅黑" w:eastAsia="微软雅黑" w:hAnsi="微软雅黑" w:cs="微软雅黑"/>
        </w:rPr>
      </w:pPr>
    </w:p>
    <w:p w:rsidR="001F6442" w:rsidRDefault="001F6442">
      <w:pPr>
        <w:rPr>
          <w:rFonts w:ascii="微软雅黑" w:eastAsia="微软雅黑" w:hAnsi="微软雅黑" w:cs="微软雅黑"/>
        </w:rPr>
      </w:pPr>
    </w:p>
    <w:p w:rsidR="001F6442" w:rsidRDefault="001F6442">
      <w:pPr>
        <w:pStyle w:val="Default"/>
        <w:rPr>
          <w:rFonts w:ascii="微软雅黑" w:eastAsia="微软雅黑" w:hAnsi="微软雅黑" w:cs="微软雅黑"/>
          <w:color w:val="auto"/>
        </w:rPr>
      </w:pPr>
    </w:p>
    <w:p w:rsidR="001F6442" w:rsidRDefault="001F6442">
      <w:pPr>
        <w:pStyle w:val="Default"/>
        <w:rPr>
          <w:rFonts w:ascii="微软雅黑" w:eastAsia="微软雅黑" w:hAnsi="微软雅黑" w:cs="微软雅黑"/>
          <w:color w:val="auto"/>
        </w:rPr>
      </w:pPr>
    </w:p>
    <w:p w:rsidR="001F6442" w:rsidRDefault="001F6442">
      <w:pPr>
        <w:pStyle w:val="Default"/>
        <w:rPr>
          <w:rFonts w:ascii="微软雅黑" w:eastAsia="微软雅黑" w:hAnsi="微软雅黑" w:cs="微软雅黑"/>
          <w:color w:val="auto"/>
        </w:rPr>
      </w:pPr>
    </w:p>
    <w:p w:rsidR="001F6442" w:rsidRDefault="001F6442">
      <w:pPr>
        <w:pStyle w:val="Default"/>
        <w:rPr>
          <w:rFonts w:ascii="微软雅黑" w:eastAsia="微软雅黑" w:hAnsi="微软雅黑" w:cs="微软雅黑"/>
          <w:color w:val="auto"/>
        </w:rPr>
      </w:pPr>
    </w:p>
    <w:p w:rsidR="001F6442" w:rsidRDefault="001F6442">
      <w:pPr>
        <w:rPr>
          <w:rFonts w:ascii="微软雅黑" w:eastAsia="微软雅黑" w:hAnsi="微软雅黑" w:cs="微软雅黑"/>
        </w:rPr>
      </w:pPr>
    </w:p>
    <w:p w:rsidR="001F6442" w:rsidRDefault="001F6442">
      <w:pPr>
        <w:rPr>
          <w:rFonts w:ascii="微软雅黑" w:eastAsia="微软雅黑" w:hAnsi="微软雅黑" w:cs="微软雅黑"/>
        </w:rPr>
      </w:pPr>
    </w:p>
    <w:p w:rsidR="001F6442" w:rsidRDefault="001F6442">
      <w:pPr>
        <w:rPr>
          <w:rFonts w:ascii="微软雅黑" w:eastAsia="微软雅黑" w:hAnsi="微软雅黑" w:cs="微软雅黑"/>
        </w:rPr>
      </w:pPr>
    </w:p>
    <w:p w:rsidR="001F6442" w:rsidRDefault="001F6442">
      <w:pPr>
        <w:rPr>
          <w:rFonts w:ascii="微软雅黑" w:eastAsia="微软雅黑" w:hAnsi="微软雅黑" w:cs="微软雅黑"/>
        </w:rPr>
      </w:pPr>
    </w:p>
    <w:p w:rsidR="001F6442" w:rsidRDefault="001F6442">
      <w:pPr>
        <w:rPr>
          <w:rFonts w:ascii="微软雅黑" w:eastAsia="微软雅黑" w:hAnsi="微软雅黑" w:cs="微软雅黑"/>
        </w:rPr>
      </w:pPr>
    </w:p>
    <w:p w:rsidR="001F6442" w:rsidRDefault="001F6442">
      <w:pPr>
        <w:rPr>
          <w:rFonts w:ascii="微软雅黑" w:eastAsia="微软雅黑" w:hAnsi="微软雅黑" w:cs="微软雅黑"/>
        </w:rPr>
      </w:pPr>
    </w:p>
    <w:p w:rsidR="001F6442" w:rsidRDefault="001F6442">
      <w:pPr>
        <w:pStyle w:val="a0"/>
      </w:pPr>
    </w:p>
    <w:p w:rsidR="001F6442" w:rsidRDefault="001F6442"/>
    <w:p w:rsidR="001F6442" w:rsidRDefault="008B486B">
      <w:pPr>
        <w:widowControl/>
        <w:jc w:val="left"/>
        <w:rPr>
          <w:rFonts w:ascii="Arial" w:hAnsi="Arial"/>
          <w:sz w:val="24"/>
        </w:rPr>
      </w:pPr>
      <w:r>
        <w:br w:type="page"/>
      </w:r>
    </w:p>
    <w:p w:rsidR="001F6442" w:rsidRDefault="008B486B">
      <w:pPr>
        <w:pStyle w:val="2"/>
        <w:spacing w:before="0" w:after="0" w:line="360" w:lineRule="auto"/>
        <w:jc w:val="center"/>
        <w:rPr>
          <w:rFonts w:ascii="微软雅黑" w:eastAsia="微软雅黑" w:hAnsi="微软雅黑" w:cs="微软雅黑"/>
          <w:bCs/>
          <w:sz w:val="36"/>
          <w:szCs w:val="30"/>
        </w:rPr>
      </w:pPr>
      <w:bookmarkStart w:id="34" w:name="_Toc20861"/>
      <w:r>
        <w:rPr>
          <w:rFonts w:ascii="微软雅黑" w:eastAsia="微软雅黑" w:hAnsi="微软雅黑" w:cs="微软雅黑" w:hint="eastAsia"/>
          <w:bCs/>
          <w:sz w:val="36"/>
          <w:szCs w:val="30"/>
        </w:rPr>
        <w:lastRenderedPageBreak/>
        <w:t>第三篇</w:t>
      </w:r>
      <w:r>
        <w:rPr>
          <w:rFonts w:ascii="微软雅黑" w:eastAsia="微软雅黑" w:hAnsi="微软雅黑" w:cs="微软雅黑" w:hint="eastAsia"/>
          <w:bCs/>
          <w:sz w:val="36"/>
          <w:szCs w:val="30"/>
        </w:rPr>
        <w:t xml:space="preserve"> </w:t>
      </w:r>
      <w:r>
        <w:rPr>
          <w:rFonts w:ascii="微软雅黑" w:eastAsia="微软雅黑" w:hAnsi="微软雅黑" w:cs="微软雅黑" w:hint="eastAsia"/>
          <w:bCs/>
          <w:sz w:val="36"/>
          <w:szCs w:val="30"/>
        </w:rPr>
        <w:t xml:space="preserve"> </w:t>
      </w:r>
      <w:r>
        <w:rPr>
          <w:rFonts w:ascii="微软雅黑" w:eastAsia="微软雅黑" w:hAnsi="微软雅黑" w:cs="微软雅黑" w:hint="eastAsia"/>
          <w:bCs/>
          <w:sz w:val="36"/>
          <w:szCs w:val="30"/>
        </w:rPr>
        <w:t>采购商务需求</w:t>
      </w:r>
      <w:bookmarkEnd w:id="24"/>
      <w:bookmarkEnd w:id="34"/>
    </w:p>
    <w:p w:rsidR="001F6442" w:rsidRDefault="008B486B">
      <w:pPr>
        <w:pStyle w:val="3"/>
        <w:spacing w:line="440" w:lineRule="exact"/>
        <w:rPr>
          <w:rFonts w:ascii="微软雅黑" w:eastAsia="微软雅黑" w:hAnsi="微软雅黑" w:cs="微软雅黑"/>
          <w:sz w:val="24"/>
          <w:szCs w:val="24"/>
        </w:rPr>
      </w:pPr>
      <w:bookmarkStart w:id="35" w:name="_Toc344475120"/>
      <w:bookmarkStart w:id="36" w:name="_Toc535311833"/>
      <w:bookmarkStart w:id="37" w:name="_Toc7004"/>
      <w:bookmarkStart w:id="38" w:name="_Toc28878"/>
      <w:bookmarkStart w:id="39" w:name="_Toc30698"/>
      <w:r>
        <w:rPr>
          <w:rFonts w:ascii="微软雅黑" w:eastAsia="微软雅黑" w:hAnsi="微软雅黑" w:cs="微软雅黑" w:hint="eastAsia"/>
          <w:sz w:val="24"/>
          <w:szCs w:val="24"/>
        </w:rPr>
        <w:t>一、服务时间、地点及验收方式</w:t>
      </w:r>
      <w:bookmarkEnd w:id="35"/>
      <w:bookmarkEnd w:id="36"/>
      <w:bookmarkEnd w:id="37"/>
      <w:bookmarkEnd w:id="38"/>
      <w:bookmarkEnd w:id="39"/>
    </w:p>
    <w:p w:rsidR="001F6442" w:rsidRDefault="008B486B">
      <w:pPr>
        <w:spacing w:line="440" w:lineRule="atLeast"/>
        <w:ind w:firstLineChars="200" w:firstLine="480"/>
        <w:rPr>
          <w:rFonts w:ascii="微软雅黑" w:eastAsia="微软雅黑" w:hAnsi="微软雅黑" w:cs="微软雅黑"/>
          <w:sz w:val="24"/>
          <w:szCs w:val="24"/>
        </w:rPr>
      </w:pPr>
      <w:bookmarkStart w:id="40" w:name="_Toc344475121"/>
      <w:bookmarkStart w:id="41" w:name="_Toc535311834"/>
      <w:bookmarkStart w:id="42" w:name="_Toc27682"/>
      <w:r>
        <w:rPr>
          <w:rFonts w:ascii="微软雅黑" w:eastAsia="微软雅黑" w:hAnsi="微软雅黑" w:cs="微软雅黑" w:hint="eastAsia"/>
          <w:sz w:val="24"/>
          <w:szCs w:val="24"/>
        </w:rPr>
        <w:t>（一）服务时间：</w:t>
      </w:r>
      <w:r>
        <w:rPr>
          <w:rFonts w:ascii="微软雅黑" w:eastAsia="微软雅黑" w:hAnsi="微软雅黑" w:cs="微软雅黑" w:hint="eastAsia"/>
          <w:sz w:val="24"/>
          <w:szCs w:val="24"/>
        </w:rPr>
        <w:t>驻场</w:t>
      </w:r>
      <w:r>
        <w:rPr>
          <w:rFonts w:ascii="微软雅黑" w:eastAsia="微软雅黑" w:hAnsi="微软雅黑" w:cs="微软雅黑"/>
          <w:sz w:val="24"/>
          <w:szCs w:val="24"/>
        </w:rPr>
        <w:t>服务时限</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年</w:t>
      </w:r>
      <w:r>
        <w:rPr>
          <w:rFonts w:ascii="微软雅黑" w:eastAsia="微软雅黑" w:hAnsi="微软雅黑" w:cs="微软雅黑"/>
          <w:sz w:val="24"/>
          <w:szCs w:val="24"/>
        </w:rPr>
        <w:t>（</w:t>
      </w:r>
      <w:r>
        <w:rPr>
          <w:rFonts w:ascii="微软雅黑" w:eastAsia="微软雅黑" w:hAnsi="微软雅黑" w:cs="微软雅黑" w:hint="eastAsia"/>
          <w:sz w:val="24"/>
          <w:szCs w:val="24"/>
        </w:rPr>
        <w:t>12</w:t>
      </w:r>
      <w:r>
        <w:rPr>
          <w:rFonts w:ascii="微软雅黑" w:eastAsia="微软雅黑" w:hAnsi="微软雅黑" w:cs="微软雅黑" w:hint="eastAsia"/>
          <w:sz w:val="24"/>
          <w:szCs w:val="24"/>
        </w:rPr>
        <w:t>个</w:t>
      </w:r>
      <w:r>
        <w:rPr>
          <w:rFonts w:ascii="微软雅黑" w:eastAsia="微软雅黑" w:hAnsi="微软雅黑" w:cs="微软雅黑"/>
          <w:sz w:val="24"/>
          <w:szCs w:val="24"/>
        </w:rPr>
        <w:t>月）。</w:t>
      </w:r>
      <w:r>
        <w:rPr>
          <w:rFonts w:ascii="微软雅黑" w:eastAsia="微软雅黑" w:hAnsi="微软雅黑" w:cs="微软雅黑" w:hint="eastAsia"/>
          <w:sz w:val="24"/>
          <w:szCs w:val="24"/>
        </w:rPr>
        <w:t>本项目合同签订后，</w:t>
      </w:r>
      <w:r>
        <w:rPr>
          <w:rFonts w:ascii="微软雅黑" w:eastAsia="微软雅黑" w:hAnsi="微软雅黑" w:cs="微软雅黑"/>
          <w:sz w:val="24"/>
          <w:szCs w:val="24"/>
        </w:rPr>
        <w:t>供应商</w:t>
      </w:r>
      <w:r>
        <w:rPr>
          <w:rFonts w:ascii="微软雅黑" w:eastAsia="微软雅黑" w:hAnsi="微软雅黑" w:cs="微软雅黑" w:hint="eastAsia"/>
          <w:sz w:val="24"/>
          <w:szCs w:val="24"/>
        </w:rPr>
        <w:t>正式入场办公并完成正式到岗登记之日开始计算驻场服务时间。</w:t>
      </w:r>
    </w:p>
    <w:p w:rsidR="001F6442" w:rsidRDefault="008B486B">
      <w:pPr>
        <w:spacing w:line="440" w:lineRule="atLeas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（二）服务地点：采购人指定地点。</w:t>
      </w:r>
    </w:p>
    <w:p w:rsidR="001F6442" w:rsidRDefault="008B486B">
      <w:pPr>
        <w:spacing w:line="440" w:lineRule="atLeas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（三）验收方式：</w:t>
      </w:r>
    </w:p>
    <w:p w:rsidR="001F6442" w:rsidRDefault="008B486B">
      <w:pPr>
        <w:spacing w:line="440" w:lineRule="atLeast"/>
        <w:ind w:firstLineChars="200" w:firstLine="480"/>
        <w:rPr>
          <w:rFonts w:ascii="微软雅黑" w:eastAsia="微软雅黑" w:hAnsi="微软雅黑" w:cs="微软雅黑"/>
          <w:sz w:val="24"/>
          <w:szCs w:val="24"/>
        </w:rPr>
      </w:pPr>
      <w:bookmarkStart w:id="43" w:name="_Toc13202"/>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供应商必须在合同期</w:t>
      </w:r>
      <w:r>
        <w:rPr>
          <w:rFonts w:ascii="微软雅黑" w:eastAsia="微软雅黑" w:hAnsi="微软雅黑" w:cs="微软雅黑"/>
          <w:sz w:val="24"/>
          <w:szCs w:val="24"/>
        </w:rPr>
        <w:t>内完成</w:t>
      </w:r>
      <w:r>
        <w:rPr>
          <w:rFonts w:ascii="微软雅黑" w:eastAsia="微软雅黑" w:hAnsi="微软雅黑" w:cs="微软雅黑" w:hint="eastAsia"/>
          <w:sz w:val="24"/>
          <w:szCs w:val="24"/>
        </w:rPr>
        <w:t>招标文件中第二篇第三项的所有服务要求、</w:t>
      </w:r>
      <w:r>
        <w:rPr>
          <w:rFonts w:ascii="微软雅黑" w:eastAsia="微软雅黑" w:hAnsi="微软雅黑" w:cs="微软雅黑"/>
          <w:sz w:val="24"/>
          <w:szCs w:val="24"/>
        </w:rPr>
        <w:t>用户培训等任务后</w:t>
      </w:r>
      <w:r>
        <w:rPr>
          <w:rFonts w:ascii="微软雅黑" w:eastAsia="微软雅黑" w:hAnsi="微软雅黑" w:cs="微软雅黑" w:hint="eastAsia"/>
          <w:sz w:val="24"/>
          <w:szCs w:val="24"/>
        </w:rPr>
        <w:t>，向采购人提出验收申请，采购人在接到申请后，组织对提交的成果及相关材料进行检查，并出具验收报告。</w:t>
      </w:r>
    </w:p>
    <w:p w:rsidR="001F6442" w:rsidRDefault="008B486B">
      <w:pPr>
        <w:spacing w:line="440" w:lineRule="atLeas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供应商提交的成果资料，验收合格条件如下：</w:t>
      </w:r>
    </w:p>
    <w:p w:rsidR="001F6442" w:rsidRDefault="008B486B">
      <w:pPr>
        <w:spacing w:line="440" w:lineRule="atLeas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2.1</w:t>
      </w:r>
      <w:r>
        <w:rPr>
          <w:rFonts w:ascii="微软雅黑" w:eastAsia="微软雅黑" w:hAnsi="微软雅黑" w:cs="微软雅黑" w:hint="eastAsia"/>
          <w:sz w:val="24"/>
          <w:szCs w:val="24"/>
        </w:rPr>
        <w:t>供应商应向采购人提供第二篇第四项中要求的全部成果、验收报告及其他合同中要求的验收文档。</w:t>
      </w:r>
    </w:p>
    <w:p w:rsidR="001F6442" w:rsidRDefault="008B486B">
      <w:pPr>
        <w:spacing w:line="440" w:lineRule="atLeas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2.2</w:t>
      </w:r>
      <w:r>
        <w:rPr>
          <w:rFonts w:ascii="微软雅黑" w:eastAsia="微软雅黑" w:hAnsi="微软雅黑" w:cs="微软雅黑" w:hint="eastAsia"/>
          <w:sz w:val="24"/>
          <w:szCs w:val="24"/>
        </w:rPr>
        <w:t>验收不合格，供应商均应对采购人提出的问题及建议进行整改，完成后重新向采购人提出验收申请。在全部达到要求时，双方签署最终验收文件（报告）。</w:t>
      </w:r>
      <w:bookmarkEnd w:id="43"/>
    </w:p>
    <w:p w:rsidR="001F6442" w:rsidRDefault="008B486B">
      <w:pPr>
        <w:pStyle w:val="3"/>
        <w:spacing w:line="440" w:lineRule="exact"/>
        <w:rPr>
          <w:rFonts w:ascii="微软雅黑" w:eastAsia="微软雅黑" w:hAnsi="微软雅黑" w:cs="微软雅黑"/>
          <w:sz w:val="24"/>
          <w:szCs w:val="24"/>
        </w:rPr>
      </w:pPr>
      <w:bookmarkStart w:id="44" w:name="_Toc9166"/>
      <w:bookmarkStart w:id="45" w:name="_Toc18295"/>
      <w:r>
        <w:rPr>
          <w:rFonts w:ascii="微软雅黑" w:eastAsia="微软雅黑" w:hAnsi="微软雅黑" w:cs="微软雅黑" w:hint="eastAsia"/>
          <w:sz w:val="24"/>
          <w:szCs w:val="24"/>
        </w:rPr>
        <w:t>二、</w:t>
      </w:r>
      <w:bookmarkEnd w:id="40"/>
      <w:r>
        <w:rPr>
          <w:rFonts w:ascii="微软雅黑" w:eastAsia="微软雅黑" w:hAnsi="微软雅黑" w:cs="微软雅黑" w:hint="eastAsia"/>
          <w:sz w:val="24"/>
          <w:szCs w:val="24"/>
        </w:rPr>
        <w:t>报价要求</w:t>
      </w:r>
      <w:bookmarkEnd w:id="41"/>
      <w:bookmarkEnd w:id="42"/>
      <w:bookmarkEnd w:id="44"/>
      <w:bookmarkEnd w:id="45"/>
    </w:p>
    <w:p w:rsidR="001F6442" w:rsidRDefault="008B486B">
      <w:pPr>
        <w:spacing w:line="440" w:lineRule="atLeast"/>
        <w:ind w:firstLineChars="200" w:firstLine="480"/>
        <w:rPr>
          <w:rFonts w:ascii="微软雅黑" w:eastAsia="微软雅黑" w:hAnsi="微软雅黑" w:cs="微软雅黑"/>
          <w:sz w:val="24"/>
          <w:szCs w:val="24"/>
        </w:rPr>
      </w:pPr>
      <w:bookmarkStart w:id="46" w:name="_Toc535311835"/>
      <w:r>
        <w:rPr>
          <w:rFonts w:ascii="微软雅黑" w:eastAsia="微软雅黑" w:hAnsi="微软雅黑" w:cs="微软雅黑" w:hint="eastAsia"/>
          <w:sz w:val="24"/>
          <w:szCs w:val="24"/>
        </w:rPr>
        <w:t>本项目</w:t>
      </w:r>
      <w:proofErr w:type="gramStart"/>
      <w:r>
        <w:rPr>
          <w:rFonts w:ascii="微软雅黑" w:eastAsia="微软雅黑" w:hAnsi="微软雅黑" w:cs="微软雅黑" w:hint="eastAsia"/>
          <w:sz w:val="24"/>
          <w:szCs w:val="24"/>
        </w:rPr>
        <w:t>不</w:t>
      </w:r>
      <w:proofErr w:type="gramEnd"/>
      <w:r>
        <w:rPr>
          <w:rFonts w:ascii="微软雅黑" w:eastAsia="微软雅黑" w:hAnsi="微软雅黑" w:cs="微软雅黑" w:hint="eastAsia"/>
          <w:sz w:val="24"/>
          <w:szCs w:val="24"/>
        </w:rPr>
        <w:t>分包，报价包含劳务费、原厂</w:t>
      </w:r>
      <w:r>
        <w:rPr>
          <w:rFonts w:ascii="微软雅黑" w:eastAsia="微软雅黑" w:hAnsi="微软雅黑" w:cs="微软雅黑" w:hint="eastAsia"/>
          <w:sz w:val="24"/>
          <w:szCs w:val="24"/>
        </w:rPr>
        <w:t>备件费、易损件、关税、运费、差旅费、培训费、各种应纳税费等完成本项目相关的所有费用。因成交供应商自身原因造成漏报、少报皆由其自行承担责任，采购人不再补偿。</w:t>
      </w:r>
    </w:p>
    <w:p w:rsidR="001F6442" w:rsidRDefault="008B486B">
      <w:pPr>
        <w:pStyle w:val="3"/>
        <w:spacing w:line="440" w:lineRule="exact"/>
        <w:rPr>
          <w:rFonts w:ascii="微软雅黑" w:eastAsia="微软雅黑" w:hAnsi="微软雅黑" w:cs="微软雅黑"/>
          <w:sz w:val="24"/>
          <w:szCs w:val="24"/>
        </w:rPr>
      </w:pPr>
      <w:bookmarkStart w:id="47" w:name="_Toc26936"/>
      <w:bookmarkStart w:id="48" w:name="_Toc16767"/>
      <w:bookmarkStart w:id="49" w:name="_Toc4070"/>
      <w:r>
        <w:rPr>
          <w:rFonts w:ascii="微软雅黑" w:eastAsia="微软雅黑" w:hAnsi="微软雅黑" w:cs="微软雅黑" w:hint="eastAsia"/>
          <w:sz w:val="24"/>
          <w:szCs w:val="24"/>
        </w:rPr>
        <w:t>三、</w:t>
      </w:r>
      <w:bookmarkStart w:id="50" w:name="_Toc398650620"/>
      <w:bookmarkStart w:id="51" w:name="_Toc344475122"/>
      <w:r>
        <w:rPr>
          <w:rFonts w:ascii="微软雅黑" w:eastAsia="微软雅黑" w:hAnsi="微软雅黑" w:cs="微软雅黑" w:hint="eastAsia"/>
          <w:sz w:val="24"/>
          <w:szCs w:val="24"/>
        </w:rPr>
        <w:t>质量保证及售后服务</w:t>
      </w:r>
      <w:bookmarkEnd w:id="46"/>
      <w:bookmarkEnd w:id="47"/>
      <w:bookmarkEnd w:id="48"/>
      <w:bookmarkEnd w:id="49"/>
      <w:bookmarkEnd w:id="50"/>
    </w:p>
    <w:p w:rsidR="001F6442" w:rsidRDefault="008B486B">
      <w:pPr>
        <w:spacing w:line="440" w:lineRule="atLeast"/>
        <w:ind w:firstLine="480"/>
        <w:rPr>
          <w:rFonts w:ascii="微软雅黑" w:eastAsia="微软雅黑" w:hAnsi="微软雅黑" w:cs="微软雅黑"/>
          <w:sz w:val="24"/>
          <w:szCs w:val="24"/>
        </w:rPr>
      </w:pPr>
      <w:bookmarkStart w:id="52" w:name="_Toc344475124"/>
      <w:bookmarkStart w:id="53" w:name="_Toc535311838"/>
      <w:bookmarkStart w:id="54" w:name="_Toc16074"/>
      <w:bookmarkStart w:id="55" w:name="_Toc25665"/>
      <w:bookmarkEnd w:id="51"/>
      <w:r>
        <w:rPr>
          <w:rFonts w:ascii="微软雅黑" w:eastAsia="微软雅黑" w:hAnsi="微软雅黑" w:cs="微软雅黑" w:hint="eastAsia"/>
          <w:sz w:val="24"/>
          <w:szCs w:val="24"/>
        </w:rPr>
        <w:t>（一）产品质量保证期及服务内容</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供应商应明确承诺：验收合格后，提供</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年免费升级和数据维护服务。质保期</w:t>
      </w:r>
      <w:proofErr w:type="gramStart"/>
      <w:r>
        <w:rPr>
          <w:rFonts w:ascii="微软雅黑" w:eastAsia="微软雅黑" w:hAnsi="微软雅黑" w:cs="微软雅黑" w:hint="eastAsia"/>
          <w:sz w:val="24"/>
          <w:szCs w:val="24"/>
        </w:rPr>
        <w:t>外提供</w:t>
      </w:r>
      <w:proofErr w:type="gramEnd"/>
      <w:r>
        <w:rPr>
          <w:rFonts w:ascii="微软雅黑" w:eastAsia="微软雅黑" w:hAnsi="微软雅黑" w:cs="微软雅黑" w:hint="eastAsia"/>
          <w:sz w:val="24"/>
          <w:szCs w:val="24"/>
        </w:rPr>
        <w:t>与质保期</w:t>
      </w:r>
      <w:proofErr w:type="gramStart"/>
      <w:r>
        <w:rPr>
          <w:rFonts w:ascii="微软雅黑" w:eastAsia="微软雅黑" w:hAnsi="微软雅黑" w:cs="微软雅黑" w:hint="eastAsia"/>
          <w:sz w:val="24"/>
          <w:szCs w:val="24"/>
        </w:rPr>
        <w:t>内相同</w:t>
      </w:r>
      <w:proofErr w:type="gramEnd"/>
      <w:r>
        <w:rPr>
          <w:rFonts w:ascii="微软雅黑" w:eastAsia="微软雅黑" w:hAnsi="微软雅黑" w:cs="微软雅黑" w:hint="eastAsia"/>
          <w:sz w:val="24"/>
          <w:szCs w:val="24"/>
        </w:rPr>
        <w:t>内容的服务并给予优惠。</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质保期交付成果：年度运行维护报告。</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（二</w:t>
      </w:r>
      <w:r>
        <w:rPr>
          <w:rFonts w:ascii="微软雅黑" w:eastAsia="微软雅黑" w:hAnsi="微软雅黑" w:cs="微软雅黑"/>
          <w:sz w:val="24"/>
          <w:szCs w:val="24"/>
        </w:rPr>
        <w:t>）</w:t>
      </w:r>
      <w:r>
        <w:rPr>
          <w:rFonts w:ascii="微软雅黑" w:eastAsia="微软雅黑" w:hAnsi="微软雅黑" w:cs="微软雅黑" w:hint="eastAsia"/>
          <w:sz w:val="24"/>
          <w:szCs w:val="24"/>
        </w:rPr>
        <w:t>质保期外服务要求</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质量保证期过后，供应商应同样提供免费电话咨询服务，并应承诺提供上门维护服务。</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质量保证期过后，采购人需要继续由供</w:t>
      </w:r>
      <w:r>
        <w:rPr>
          <w:rFonts w:ascii="微软雅黑" w:eastAsia="微软雅黑" w:hAnsi="微软雅黑" w:cs="微软雅黑" w:hint="eastAsia"/>
          <w:sz w:val="24"/>
          <w:szCs w:val="24"/>
        </w:rPr>
        <w:t>应商提供售后服务的，该供应商应以优惠价格</w:t>
      </w:r>
      <w:r>
        <w:rPr>
          <w:rFonts w:ascii="微软雅黑" w:eastAsia="微软雅黑" w:hAnsi="微软雅黑" w:cs="微软雅黑" w:hint="eastAsia"/>
          <w:sz w:val="24"/>
          <w:szCs w:val="24"/>
        </w:rPr>
        <w:lastRenderedPageBreak/>
        <w:t>提供售后服务。</w:t>
      </w:r>
    </w:p>
    <w:p w:rsidR="001F6442" w:rsidRDefault="008B486B">
      <w:pPr>
        <w:pStyle w:val="3"/>
        <w:spacing w:line="440" w:lineRule="exact"/>
        <w:rPr>
          <w:rFonts w:ascii="微软雅黑" w:eastAsia="微软雅黑" w:hAnsi="微软雅黑" w:cs="微软雅黑"/>
          <w:sz w:val="24"/>
          <w:szCs w:val="24"/>
        </w:rPr>
      </w:pPr>
      <w:bookmarkStart w:id="56" w:name="_Toc2535"/>
      <w:bookmarkStart w:id="57" w:name="_Toc57903219"/>
      <w:r>
        <w:rPr>
          <w:rFonts w:ascii="微软雅黑" w:eastAsia="微软雅黑" w:hAnsi="微软雅黑" w:cs="微软雅黑" w:hint="eastAsia"/>
          <w:sz w:val="24"/>
          <w:szCs w:val="24"/>
        </w:rPr>
        <w:t>四、合同签订及付款方式</w:t>
      </w:r>
      <w:bookmarkEnd w:id="56"/>
      <w:bookmarkEnd w:id="57"/>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 xml:space="preserve">1. </w:t>
      </w:r>
      <w:r>
        <w:rPr>
          <w:rFonts w:ascii="微软雅黑" w:eastAsia="微软雅黑" w:hAnsi="微软雅黑" w:cs="微软雅黑" w:hint="eastAsia"/>
          <w:sz w:val="24"/>
          <w:szCs w:val="24"/>
        </w:rPr>
        <w:t>成交通知书发放之日起</w:t>
      </w: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个工作日内，成交供应商与采购人签订书面合同。</w:t>
      </w:r>
      <w:bookmarkStart w:id="58" w:name="_Toc21244"/>
      <w:bookmarkStart w:id="59" w:name="_Toc23262"/>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合同签订后，供应商向采购人缴纳合同总额</w:t>
      </w:r>
      <w:r>
        <w:rPr>
          <w:rFonts w:ascii="微软雅黑" w:eastAsia="微软雅黑" w:hAnsi="微软雅黑" w:cs="微软雅黑" w:hint="eastAsia"/>
          <w:sz w:val="24"/>
          <w:szCs w:val="24"/>
        </w:rPr>
        <w:t>10%</w:t>
      </w:r>
      <w:r>
        <w:rPr>
          <w:rFonts w:ascii="微软雅黑" w:eastAsia="微软雅黑" w:hAnsi="微软雅黑" w:cs="微软雅黑" w:hint="eastAsia"/>
          <w:sz w:val="24"/>
          <w:szCs w:val="24"/>
        </w:rPr>
        <w:t>的履约保证金（以支票、汇票、本票或金融机构、担保机构出具的保函等非现金形式提交）；</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3.</w:t>
      </w:r>
      <w:bookmarkEnd w:id="58"/>
      <w:bookmarkEnd w:id="59"/>
      <w:r>
        <w:rPr>
          <w:rFonts w:ascii="微软雅黑" w:eastAsia="微软雅黑" w:hAnsi="微软雅黑" w:cs="微软雅黑" w:hint="eastAsia"/>
          <w:sz w:val="24"/>
          <w:szCs w:val="24"/>
        </w:rPr>
        <w:t>供应商向采购人提交本项目的实施方案并通过采购人审核后，供应商向采购方提供合同金额</w:t>
      </w:r>
      <w:r>
        <w:rPr>
          <w:rFonts w:ascii="微软雅黑" w:eastAsia="微软雅黑" w:hAnsi="微软雅黑" w:cs="微软雅黑" w:hint="eastAsia"/>
          <w:sz w:val="24"/>
          <w:szCs w:val="24"/>
        </w:rPr>
        <w:t>100%</w:t>
      </w:r>
      <w:r>
        <w:rPr>
          <w:rFonts w:ascii="微软雅黑" w:eastAsia="微软雅黑" w:hAnsi="微软雅黑" w:cs="微软雅黑" w:hint="eastAsia"/>
          <w:sz w:val="24"/>
          <w:szCs w:val="24"/>
        </w:rPr>
        <w:t>的发票和付款申请，经采购方审核确认后，以转账方式向供应商支付合同金额</w:t>
      </w:r>
      <w:r>
        <w:rPr>
          <w:rFonts w:ascii="微软雅黑" w:eastAsia="微软雅黑" w:hAnsi="微软雅黑" w:cs="微软雅黑" w:hint="eastAsia"/>
          <w:sz w:val="24"/>
          <w:szCs w:val="24"/>
        </w:rPr>
        <w:t>100%</w:t>
      </w:r>
      <w:r>
        <w:rPr>
          <w:rFonts w:ascii="微软雅黑" w:eastAsia="微软雅黑" w:hAnsi="微软雅黑" w:cs="微软雅黑" w:hint="eastAsia"/>
          <w:sz w:val="24"/>
          <w:szCs w:val="24"/>
        </w:rPr>
        <w:t>的合同款；</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在质保期一年期满后，采购人无息退还履约保证</w:t>
      </w:r>
      <w:r>
        <w:rPr>
          <w:rFonts w:ascii="微软雅黑" w:eastAsia="微软雅黑" w:hAnsi="微软雅黑" w:cs="微软雅黑" w:hint="eastAsia"/>
          <w:sz w:val="24"/>
          <w:szCs w:val="24"/>
        </w:rPr>
        <w:t>金给供应商；</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其他支付的细节将在双方合同中明确。</w:t>
      </w:r>
    </w:p>
    <w:p w:rsidR="001F6442" w:rsidRDefault="008B486B">
      <w:pPr>
        <w:pStyle w:val="3"/>
        <w:spacing w:line="440" w:lineRule="exact"/>
        <w:rPr>
          <w:rFonts w:ascii="微软雅黑" w:eastAsia="微软雅黑" w:hAnsi="微软雅黑" w:cs="微软雅黑"/>
          <w:sz w:val="24"/>
          <w:szCs w:val="24"/>
        </w:rPr>
      </w:pPr>
      <w:bookmarkStart w:id="60" w:name="_Toc28038"/>
      <w:bookmarkStart w:id="61" w:name="_Toc57903220"/>
      <w:r>
        <w:rPr>
          <w:rFonts w:ascii="微软雅黑" w:eastAsia="微软雅黑" w:hAnsi="微软雅黑" w:cs="微软雅黑" w:hint="eastAsia"/>
          <w:sz w:val="24"/>
          <w:szCs w:val="24"/>
        </w:rPr>
        <w:t>五、培训</w:t>
      </w:r>
      <w:bookmarkEnd w:id="60"/>
      <w:bookmarkEnd w:id="61"/>
    </w:p>
    <w:p w:rsidR="001F6442" w:rsidRDefault="008B486B">
      <w:pPr>
        <w:snapToGrid w:val="0"/>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成交供应商须提供对管理</w:t>
      </w:r>
      <w:r>
        <w:rPr>
          <w:rFonts w:ascii="微软雅黑" w:eastAsia="微软雅黑" w:hAnsi="微软雅黑" w:cs="微软雅黑"/>
          <w:sz w:val="24"/>
          <w:szCs w:val="24"/>
        </w:rPr>
        <w:t>工具和数据使用的</w:t>
      </w:r>
      <w:r>
        <w:rPr>
          <w:rFonts w:ascii="微软雅黑" w:eastAsia="微软雅黑" w:hAnsi="微软雅黑" w:cs="微软雅黑" w:hint="eastAsia"/>
          <w:sz w:val="24"/>
          <w:szCs w:val="24"/>
        </w:rPr>
        <w:t>操作培训，使相关使用人员能够正常调用</w:t>
      </w:r>
      <w:r>
        <w:rPr>
          <w:rFonts w:ascii="微软雅黑" w:eastAsia="微软雅黑" w:hAnsi="微软雅黑" w:cs="微软雅黑"/>
          <w:sz w:val="24"/>
          <w:szCs w:val="24"/>
        </w:rPr>
        <w:t>数据。</w:t>
      </w:r>
    </w:p>
    <w:p w:rsidR="001F6442" w:rsidRDefault="008B486B">
      <w:pPr>
        <w:pStyle w:val="3"/>
        <w:spacing w:line="440" w:lineRule="exact"/>
        <w:rPr>
          <w:rFonts w:ascii="微软雅黑" w:eastAsia="微软雅黑" w:hAnsi="微软雅黑" w:cs="微软雅黑"/>
          <w:sz w:val="24"/>
          <w:szCs w:val="24"/>
        </w:rPr>
      </w:pPr>
      <w:bookmarkStart w:id="62" w:name="_Toc57903221"/>
      <w:bookmarkStart w:id="63" w:name="_Toc26705"/>
      <w:r>
        <w:rPr>
          <w:rFonts w:ascii="微软雅黑" w:eastAsia="微软雅黑" w:hAnsi="微软雅黑" w:cs="微软雅黑" w:hint="eastAsia"/>
          <w:sz w:val="24"/>
          <w:szCs w:val="24"/>
        </w:rPr>
        <w:t>六、知识产权及保密协议</w:t>
      </w:r>
      <w:bookmarkEnd w:id="62"/>
      <w:bookmarkEnd w:id="63"/>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知识产权</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项目数据</w:t>
      </w:r>
      <w:r>
        <w:rPr>
          <w:rFonts w:ascii="微软雅黑" w:eastAsia="微软雅黑" w:hAnsi="微软雅黑" w:cs="微软雅黑"/>
          <w:sz w:val="24"/>
          <w:szCs w:val="24"/>
        </w:rPr>
        <w:t>成果</w:t>
      </w:r>
      <w:r>
        <w:rPr>
          <w:rFonts w:ascii="微软雅黑" w:eastAsia="微软雅黑" w:hAnsi="微软雅黑" w:cs="微软雅黑" w:hint="eastAsia"/>
          <w:sz w:val="24"/>
          <w:szCs w:val="24"/>
        </w:rPr>
        <w:t>所有</w:t>
      </w:r>
      <w:r>
        <w:rPr>
          <w:rFonts w:ascii="微软雅黑" w:eastAsia="微软雅黑" w:hAnsi="微软雅黑" w:cs="微软雅黑"/>
          <w:sz w:val="24"/>
          <w:szCs w:val="24"/>
        </w:rPr>
        <w:t>权归采购人所有。</w:t>
      </w:r>
      <w:r>
        <w:rPr>
          <w:rFonts w:ascii="微软雅黑" w:eastAsia="微软雅黑" w:hAnsi="微软雅黑" w:cs="微软雅黑" w:hint="eastAsia"/>
          <w:sz w:val="24"/>
          <w:szCs w:val="24"/>
        </w:rPr>
        <w:t>供应商不得私自留存、使用或向第三方提供。</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保密协议</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2.1</w:t>
      </w:r>
      <w:r>
        <w:rPr>
          <w:rFonts w:ascii="微软雅黑" w:eastAsia="微软雅黑" w:hAnsi="微软雅黑" w:cs="微软雅黑" w:hint="eastAsia"/>
          <w:sz w:val="24"/>
          <w:szCs w:val="24"/>
        </w:rPr>
        <w:t>未经采购人许可，成交供应商不得以任何形式和理由，使用拷贝、转发、拍照、打印等手段将采购人数据带离采购人指定工作场地。</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2.2</w:t>
      </w:r>
      <w:r>
        <w:rPr>
          <w:rFonts w:ascii="微软雅黑" w:eastAsia="微软雅黑" w:hAnsi="微软雅黑" w:cs="微软雅黑" w:hint="eastAsia"/>
          <w:sz w:val="24"/>
          <w:szCs w:val="24"/>
        </w:rPr>
        <w:t>采购人提供的数据仅用于本次服务工作，不得以任何形式和理由用作其他用途，或提供给非本项目参与人员。</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2.3</w:t>
      </w:r>
      <w:r>
        <w:rPr>
          <w:rFonts w:ascii="微软雅黑" w:eastAsia="微软雅黑" w:hAnsi="微软雅黑" w:cs="微软雅黑" w:hint="eastAsia"/>
          <w:sz w:val="24"/>
          <w:szCs w:val="24"/>
        </w:rPr>
        <w:t>采购人向成交供应商提交数据后，成交供应商应作好内部管理，采取切实有效的保密措施，保障数据安全。</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2.4</w:t>
      </w:r>
      <w:r>
        <w:rPr>
          <w:rFonts w:ascii="微软雅黑" w:eastAsia="微软雅黑" w:hAnsi="微软雅黑" w:cs="微软雅黑" w:hint="eastAsia"/>
          <w:sz w:val="24"/>
          <w:szCs w:val="24"/>
        </w:rPr>
        <w:t>本服务项目完成后，成交供应商应对采购人提供的所有数据作完全删除处理，并提供数据处理报告。</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2.5</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采购人和成交供应商均对对方提供的技术情报、资料等承担保密义务，不论</w:t>
      </w:r>
      <w:proofErr w:type="gramStart"/>
      <w:r>
        <w:rPr>
          <w:rFonts w:ascii="微软雅黑" w:eastAsia="微软雅黑" w:hAnsi="微软雅黑" w:cs="微软雅黑" w:hint="eastAsia"/>
          <w:sz w:val="24"/>
          <w:szCs w:val="24"/>
        </w:rPr>
        <w:t>本服务</w:t>
      </w:r>
      <w:proofErr w:type="gramEnd"/>
      <w:r>
        <w:rPr>
          <w:rFonts w:ascii="微软雅黑" w:eastAsia="微软雅黑" w:hAnsi="微软雅黑" w:cs="微软雅黑" w:hint="eastAsia"/>
          <w:sz w:val="24"/>
          <w:szCs w:val="24"/>
        </w:rPr>
        <w:t>期间或结束，本条款长期有效。如因泄密造成损失的，受损方视情节轻重有权向泄密方追究法律责任。</w:t>
      </w:r>
    </w:p>
    <w:p w:rsidR="001F6442" w:rsidRDefault="008B486B">
      <w:pPr>
        <w:pStyle w:val="3"/>
        <w:spacing w:line="440" w:lineRule="atLeast"/>
        <w:rPr>
          <w:rFonts w:ascii="微软雅黑" w:eastAsia="微软雅黑" w:hAnsi="微软雅黑" w:cs="微软雅黑"/>
          <w:sz w:val="24"/>
          <w:szCs w:val="24"/>
        </w:rPr>
      </w:pPr>
      <w:bookmarkStart w:id="64" w:name="_Toc521073856"/>
      <w:bookmarkStart w:id="65" w:name="_Toc25325"/>
      <w:bookmarkStart w:id="66" w:name="_Toc29831"/>
      <w:bookmarkStart w:id="67" w:name="_Toc21390"/>
      <w:bookmarkStart w:id="68" w:name="_Toc57903222"/>
      <w:r>
        <w:rPr>
          <w:rFonts w:ascii="微软雅黑" w:eastAsia="微软雅黑" w:hAnsi="微软雅黑" w:cs="微软雅黑" w:hint="eastAsia"/>
          <w:sz w:val="24"/>
          <w:szCs w:val="24"/>
        </w:rPr>
        <w:lastRenderedPageBreak/>
        <w:t>七、其他约定事项</w:t>
      </w:r>
      <w:bookmarkEnd w:id="64"/>
      <w:bookmarkEnd w:id="65"/>
      <w:bookmarkEnd w:id="66"/>
      <w:bookmarkEnd w:id="67"/>
      <w:bookmarkEnd w:id="68"/>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因自然灾害等不可抗力因素导致一方或双方不能履行义务的，双方均不需承担任何违约责任，但知情方应及时通知对方。</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采购人和</w:t>
      </w:r>
      <w:r>
        <w:rPr>
          <w:rFonts w:ascii="微软雅黑" w:eastAsia="微软雅黑" w:hAnsi="微软雅黑" w:cs="微软雅黑" w:hint="eastAsia"/>
          <w:sz w:val="24"/>
          <w:szCs w:val="24"/>
        </w:rPr>
        <w:t>成交供应</w:t>
      </w:r>
      <w:proofErr w:type="gramStart"/>
      <w:r>
        <w:rPr>
          <w:rFonts w:ascii="微软雅黑" w:eastAsia="微软雅黑" w:hAnsi="微软雅黑" w:cs="微软雅黑" w:hint="eastAsia"/>
          <w:sz w:val="24"/>
          <w:szCs w:val="24"/>
        </w:rPr>
        <w:t>商双方</w:t>
      </w:r>
      <w:proofErr w:type="gramEnd"/>
      <w:r>
        <w:rPr>
          <w:rFonts w:ascii="微软雅黑" w:eastAsia="微软雅黑" w:hAnsi="微软雅黑" w:cs="微软雅黑" w:hint="eastAsia"/>
          <w:sz w:val="24"/>
          <w:szCs w:val="24"/>
        </w:rPr>
        <w:t>任何一方因违约</w:t>
      </w:r>
      <w:proofErr w:type="gramStart"/>
      <w:r>
        <w:rPr>
          <w:rFonts w:ascii="微软雅黑" w:eastAsia="微软雅黑" w:hAnsi="微软雅黑" w:cs="微软雅黑" w:hint="eastAsia"/>
          <w:sz w:val="24"/>
          <w:szCs w:val="24"/>
        </w:rPr>
        <w:t>全对方</w:t>
      </w:r>
      <w:proofErr w:type="gramEnd"/>
      <w:r>
        <w:rPr>
          <w:rFonts w:ascii="微软雅黑" w:eastAsia="微软雅黑" w:hAnsi="微软雅黑" w:cs="微软雅黑" w:hint="eastAsia"/>
          <w:sz w:val="24"/>
          <w:szCs w:val="24"/>
        </w:rPr>
        <w:t>造成损失的，违约方应承担赔偿及相应责任，并承担</w:t>
      </w: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的违约金；如项目开展后任何一方提出终止协议，由此引起的损失由终止或违约方负责承担。</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未经双方同意，不可随意变更或终止本合同。</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本合同在履行过程中发生争议，由双方协调解决，协调不成的，应依法向所在地人民法院提起诉讼。</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供应商必须在响应文件中对以上条款和服务承诺明确列出，承诺内容必须达到本篇及竞争性磋商其他条款的要求。</w:t>
      </w:r>
    </w:p>
    <w:p w:rsidR="001F6442" w:rsidRDefault="008B486B">
      <w:pPr>
        <w:spacing w:line="440" w:lineRule="atLeas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其他未尽事宜由供需双方在采购合同中详细约定。</w:t>
      </w:r>
    </w:p>
    <w:p w:rsidR="001F6442" w:rsidRDefault="008B486B">
      <w:pPr>
        <w:pStyle w:val="3"/>
        <w:spacing w:line="440" w:lineRule="atLeast"/>
        <w:rPr>
          <w:rFonts w:ascii="微软雅黑" w:eastAsia="微软雅黑" w:hAnsi="微软雅黑" w:cs="微软雅黑"/>
          <w:sz w:val="24"/>
          <w:szCs w:val="24"/>
        </w:rPr>
      </w:pPr>
      <w:bookmarkStart w:id="69" w:name="_Toc24145"/>
      <w:r>
        <w:rPr>
          <w:rFonts w:ascii="微软雅黑" w:eastAsia="微软雅黑" w:hAnsi="微软雅黑" w:cs="微软雅黑" w:hint="eastAsia"/>
          <w:sz w:val="24"/>
          <w:szCs w:val="24"/>
        </w:rPr>
        <w:t>八、</w:t>
      </w:r>
      <w:bookmarkStart w:id="70" w:name="_Toc344475125"/>
      <w:bookmarkEnd w:id="52"/>
      <w:r>
        <w:rPr>
          <w:rFonts w:ascii="微软雅黑" w:eastAsia="微软雅黑" w:hAnsi="微软雅黑" w:cs="微软雅黑" w:hint="eastAsia"/>
          <w:sz w:val="24"/>
          <w:szCs w:val="24"/>
        </w:rPr>
        <w:t>其他</w:t>
      </w:r>
      <w:bookmarkEnd w:id="53"/>
      <w:bookmarkEnd w:id="54"/>
      <w:bookmarkEnd w:id="55"/>
      <w:bookmarkEnd w:id="69"/>
    </w:p>
    <w:bookmarkEnd w:id="70"/>
    <w:p w:rsidR="001F6442" w:rsidRDefault="008B486B">
      <w:pPr>
        <w:spacing w:line="4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（一）供应商必须在响应文件中对以上条款</w:t>
      </w:r>
      <w:r>
        <w:rPr>
          <w:rFonts w:ascii="微软雅黑" w:eastAsia="微软雅黑" w:hAnsi="微软雅黑" w:cs="微软雅黑" w:hint="eastAsia"/>
          <w:sz w:val="24"/>
          <w:szCs w:val="24"/>
        </w:rPr>
        <w:t>和服务承诺明确列出，承诺内容必须达到本篇及竞争性磋商文件其他条款的要求。</w:t>
      </w:r>
    </w:p>
    <w:p w:rsidR="001F6442" w:rsidRDefault="008B486B">
      <w:pPr>
        <w:spacing w:line="460" w:lineRule="exact"/>
        <w:ind w:firstLineChars="200" w:firstLine="480"/>
        <w:rPr>
          <w:rFonts w:ascii="微软雅黑" w:eastAsia="微软雅黑" w:hAnsi="微软雅黑" w:cs="微软雅黑"/>
        </w:rPr>
        <w:sectPr w:rsidR="001F6442">
          <w:footerReference w:type="even" r:id="rId16"/>
          <w:footerReference w:type="default" r:id="rId17"/>
          <w:pgSz w:w="11907" w:h="16840"/>
          <w:pgMar w:top="1134" w:right="1191" w:bottom="1134" w:left="1304" w:header="964" w:footer="992" w:gutter="0"/>
          <w:pgNumType w:fmt="numberInDash" w:start="1"/>
          <w:cols w:space="720"/>
          <w:docGrid w:linePitch="312"/>
        </w:sectPr>
      </w:pPr>
      <w:r>
        <w:rPr>
          <w:rFonts w:ascii="微软雅黑" w:eastAsia="微软雅黑" w:hAnsi="微软雅黑" w:cs="微软雅黑" w:hint="eastAsia"/>
          <w:sz w:val="24"/>
          <w:szCs w:val="24"/>
        </w:rPr>
        <w:t>（二）其他未尽事宜由供需双方在采购合同中详细约定，合同一式陆份，甲乙双方各执叁份，自双方</w:t>
      </w:r>
      <w:proofErr w:type="gramStart"/>
      <w:r>
        <w:rPr>
          <w:rFonts w:ascii="微软雅黑" w:eastAsia="微软雅黑" w:hAnsi="微软雅黑" w:cs="微软雅黑" w:hint="eastAsia"/>
          <w:sz w:val="24"/>
          <w:szCs w:val="24"/>
        </w:rPr>
        <w:t>签定</w:t>
      </w:r>
      <w:proofErr w:type="gramEnd"/>
      <w:r>
        <w:rPr>
          <w:rFonts w:ascii="微软雅黑" w:eastAsia="微软雅黑" w:hAnsi="微软雅黑" w:cs="微软雅黑" w:hint="eastAsia"/>
          <w:sz w:val="24"/>
          <w:szCs w:val="24"/>
        </w:rPr>
        <w:t>之日起生效。</w:t>
      </w:r>
    </w:p>
    <w:p w:rsidR="001F6442" w:rsidRDefault="008B486B">
      <w:pPr>
        <w:pStyle w:val="2"/>
        <w:spacing w:before="0" w:after="0" w:line="360" w:lineRule="auto"/>
        <w:ind w:firstLineChars="100" w:firstLine="360"/>
        <w:rPr>
          <w:rFonts w:ascii="微软雅黑" w:eastAsia="微软雅黑" w:hAnsi="微软雅黑" w:cs="微软雅黑"/>
          <w:bCs/>
          <w:sz w:val="36"/>
          <w:szCs w:val="30"/>
        </w:rPr>
      </w:pPr>
      <w:bookmarkStart w:id="71" w:name="_Toc26091"/>
      <w:r>
        <w:rPr>
          <w:rFonts w:ascii="微软雅黑" w:eastAsia="微软雅黑" w:hAnsi="微软雅黑" w:cs="微软雅黑" w:hint="eastAsia"/>
          <w:bCs/>
          <w:sz w:val="36"/>
          <w:szCs w:val="30"/>
        </w:rPr>
        <w:lastRenderedPageBreak/>
        <w:t>第四篇</w:t>
      </w:r>
      <w:r>
        <w:rPr>
          <w:rFonts w:ascii="微软雅黑" w:eastAsia="微软雅黑" w:hAnsi="微软雅黑" w:cs="微软雅黑" w:hint="eastAsia"/>
          <w:bCs/>
          <w:sz w:val="36"/>
          <w:szCs w:val="30"/>
        </w:rPr>
        <w:t xml:space="preserve"> </w:t>
      </w:r>
      <w:r>
        <w:rPr>
          <w:rFonts w:ascii="微软雅黑" w:eastAsia="微软雅黑" w:hAnsi="微软雅黑" w:cs="微软雅黑" w:hint="eastAsia"/>
          <w:bCs/>
          <w:sz w:val="36"/>
          <w:szCs w:val="30"/>
        </w:rPr>
        <w:t>磋商程序及方法、评审标准、无效响应和采购终止</w:t>
      </w:r>
      <w:bookmarkEnd w:id="71"/>
    </w:p>
    <w:p w:rsidR="001F6442" w:rsidRDefault="008B486B">
      <w:pPr>
        <w:pStyle w:val="3"/>
        <w:spacing w:before="0" w:after="0" w:line="440" w:lineRule="exact"/>
        <w:rPr>
          <w:rFonts w:ascii="微软雅黑" w:eastAsia="微软雅黑" w:hAnsi="微软雅黑" w:cs="微软雅黑"/>
          <w:sz w:val="24"/>
          <w:szCs w:val="24"/>
        </w:rPr>
      </w:pPr>
      <w:bookmarkStart w:id="72" w:name="_Toc28535"/>
      <w:r>
        <w:rPr>
          <w:rFonts w:ascii="微软雅黑" w:eastAsia="微软雅黑" w:hAnsi="微软雅黑" w:cs="微软雅黑" w:hint="eastAsia"/>
          <w:sz w:val="24"/>
          <w:szCs w:val="24"/>
        </w:rPr>
        <w:t>一、磋商程序及方法</w:t>
      </w:r>
      <w:bookmarkEnd w:id="72"/>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w:t>
      </w:r>
      <w:proofErr w:type="gramStart"/>
      <w:r>
        <w:rPr>
          <w:rFonts w:ascii="微软雅黑" w:eastAsia="微软雅黑" w:hAnsi="微软雅黑" w:cs="微软雅黑" w:hint="eastAsia"/>
          <w:sz w:val="24"/>
          <w:szCs w:val="24"/>
        </w:rPr>
        <w:t>磋商按</w:t>
      </w:r>
      <w:proofErr w:type="gramEnd"/>
      <w:r>
        <w:rPr>
          <w:rFonts w:ascii="微软雅黑" w:eastAsia="微软雅黑" w:hAnsi="微软雅黑" w:cs="微软雅黑" w:hint="eastAsia"/>
          <w:sz w:val="24"/>
          <w:szCs w:val="24"/>
        </w:rPr>
        <w:t>竞争性磋商文件规定的时间和地点进行，供应商须有法定代表人或其授权代表参加并签到。竞争性磋商以抽签的形式</w:t>
      </w:r>
      <w:proofErr w:type="gramStart"/>
      <w:r>
        <w:rPr>
          <w:rFonts w:ascii="微软雅黑" w:eastAsia="微软雅黑" w:hAnsi="微软雅黑" w:cs="微软雅黑" w:hint="eastAsia"/>
          <w:sz w:val="24"/>
          <w:szCs w:val="24"/>
        </w:rPr>
        <w:t>确定磋商</w:t>
      </w:r>
      <w:proofErr w:type="gramEnd"/>
      <w:r>
        <w:rPr>
          <w:rFonts w:ascii="微软雅黑" w:eastAsia="微软雅黑" w:hAnsi="微软雅黑" w:cs="微软雅黑" w:hint="eastAsia"/>
          <w:sz w:val="24"/>
          <w:szCs w:val="24"/>
        </w:rPr>
        <w:t>顺序，由本项目依法组建的磋商小组分别与各供应商进行磋商。</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（二）磋商小组对各供应商的资格条件、响应文件的有效性、完整性和响应程度进行审查。各供应商只有在完全符合要求的前提下，才能参与正式磋商。</w:t>
      </w:r>
    </w:p>
    <w:p w:rsidR="001F6442" w:rsidRDefault="008B486B">
      <w:pPr>
        <w:snapToGrid w:val="0"/>
        <w:spacing w:line="400" w:lineRule="exact"/>
        <w:ind w:firstLineChars="200" w:firstLine="480"/>
        <w:rPr>
          <w:rFonts w:ascii="微软雅黑" w:eastAsia="微软雅黑" w:hAnsi="微软雅黑" w:cs="微软雅黑"/>
          <w:kern w:val="0"/>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w:t>
      </w:r>
      <w:r>
        <w:rPr>
          <w:rFonts w:ascii="微软雅黑" w:eastAsia="微软雅黑" w:hAnsi="微软雅黑" w:cs="微软雅黑" w:hint="eastAsia"/>
          <w:kern w:val="0"/>
          <w:sz w:val="24"/>
          <w:szCs w:val="24"/>
        </w:rPr>
        <w:t>资格性检查。依据法律法规和竞争性磋商文件的规定，对响应文件中的资格证明、磋商保证金等进行审查，以确定供应商是否</w:t>
      </w:r>
      <w:proofErr w:type="gramStart"/>
      <w:r>
        <w:rPr>
          <w:rFonts w:ascii="微软雅黑" w:eastAsia="微软雅黑" w:hAnsi="微软雅黑" w:cs="微软雅黑" w:hint="eastAsia"/>
          <w:kern w:val="0"/>
          <w:sz w:val="24"/>
          <w:szCs w:val="24"/>
        </w:rPr>
        <w:t>具备磋商</w:t>
      </w:r>
      <w:proofErr w:type="gramEnd"/>
      <w:r>
        <w:rPr>
          <w:rFonts w:ascii="微软雅黑" w:eastAsia="微软雅黑" w:hAnsi="微软雅黑" w:cs="微软雅黑" w:hint="eastAsia"/>
          <w:kern w:val="0"/>
          <w:sz w:val="24"/>
          <w:szCs w:val="24"/>
        </w:rPr>
        <w:t>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4679"/>
        <w:gridCol w:w="3564"/>
      </w:tblGrid>
      <w:tr w:rsidR="001F6442">
        <w:tc>
          <w:tcPr>
            <w:tcW w:w="676" w:type="dxa"/>
            <w:vAlign w:val="center"/>
          </w:tcPr>
          <w:p w:rsidR="001F6442" w:rsidRDefault="008B486B">
            <w:pPr>
              <w:spacing w:line="240" w:lineRule="exact"/>
              <w:jc w:val="center"/>
              <w:rPr>
                <w:rFonts w:ascii="微软雅黑" w:eastAsia="微软雅黑" w:hAnsi="微软雅黑" w:cs="微软雅黑"/>
                <w:b/>
                <w:kern w:val="0"/>
                <w:sz w:val="21"/>
                <w:szCs w:val="21"/>
              </w:rPr>
            </w:pPr>
            <w:r>
              <w:rPr>
                <w:rFonts w:ascii="微软雅黑" w:eastAsia="微软雅黑" w:hAnsi="微软雅黑" w:cs="微软雅黑" w:hint="eastAsia"/>
                <w:b/>
                <w:kern w:val="0"/>
                <w:sz w:val="21"/>
                <w:szCs w:val="21"/>
              </w:rPr>
              <w:t>序号</w:t>
            </w:r>
          </w:p>
        </w:tc>
        <w:tc>
          <w:tcPr>
            <w:tcW w:w="5388" w:type="dxa"/>
            <w:gridSpan w:val="2"/>
            <w:vAlign w:val="center"/>
          </w:tcPr>
          <w:p w:rsidR="001F6442" w:rsidRDefault="008B486B">
            <w:pPr>
              <w:spacing w:line="240" w:lineRule="exact"/>
              <w:jc w:val="center"/>
              <w:rPr>
                <w:rFonts w:ascii="微软雅黑" w:eastAsia="微软雅黑" w:hAnsi="微软雅黑" w:cs="微软雅黑"/>
                <w:b/>
                <w:kern w:val="0"/>
                <w:sz w:val="21"/>
                <w:szCs w:val="21"/>
              </w:rPr>
            </w:pPr>
            <w:r>
              <w:rPr>
                <w:rFonts w:ascii="微软雅黑" w:eastAsia="微软雅黑" w:hAnsi="微软雅黑" w:cs="微软雅黑" w:hint="eastAsia"/>
                <w:b/>
                <w:kern w:val="0"/>
                <w:sz w:val="21"/>
                <w:szCs w:val="21"/>
              </w:rPr>
              <w:t>检查因素</w:t>
            </w:r>
          </w:p>
        </w:tc>
        <w:tc>
          <w:tcPr>
            <w:tcW w:w="3564" w:type="dxa"/>
            <w:vAlign w:val="center"/>
          </w:tcPr>
          <w:p w:rsidR="001F6442" w:rsidRDefault="008B486B">
            <w:pPr>
              <w:spacing w:line="240" w:lineRule="exact"/>
              <w:jc w:val="center"/>
              <w:rPr>
                <w:rFonts w:ascii="微软雅黑" w:eastAsia="微软雅黑" w:hAnsi="微软雅黑" w:cs="微软雅黑"/>
                <w:b/>
                <w:kern w:val="0"/>
                <w:sz w:val="21"/>
                <w:szCs w:val="21"/>
              </w:rPr>
            </w:pPr>
            <w:r>
              <w:rPr>
                <w:rFonts w:ascii="微软雅黑" w:eastAsia="微软雅黑" w:hAnsi="微软雅黑" w:cs="微软雅黑" w:hint="eastAsia"/>
                <w:b/>
                <w:kern w:val="0"/>
                <w:sz w:val="21"/>
                <w:szCs w:val="21"/>
              </w:rPr>
              <w:t>检查内容</w:t>
            </w:r>
          </w:p>
        </w:tc>
      </w:tr>
      <w:tr w:rsidR="001F6442">
        <w:tc>
          <w:tcPr>
            <w:tcW w:w="676" w:type="dxa"/>
            <w:vMerge w:val="restart"/>
            <w:vAlign w:val="center"/>
          </w:tcPr>
          <w:p w:rsidR="001F6442" w:rsidRDefault="008B486B">
            <w:pPr>
              <w:spacing w:line="24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1</w:t>
            </w:r>
          </w:p>
        </w:tc>
        <w:tc>
          <w:tcPr>
            <w:tcW w:w="709" w:type="dxa"/>
            <w:vMerge w:val="restart"/>
            <w:vAlign w:val="center"/>
          </w:tcPr>
          <w:p w:rsidR="001F6442" w:rsidRDefault="008B486B">
            <w:pPr>
              <w:spacing w:line="24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供</w:t>
            </w:r>
          </w:p>
          <w:p w:rsidR="001F6442" w:rsidRDefault="008B486B">
            <w:pPr>
              <w:spacing w:line="24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应</w:t>
            </w:r>
          </w:p>
          <w:p w:rsidR="001F6442" w:rsidRDefault="008B486B">
            <w:pPr>
              <w:spacing w:line="24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商</w:t>
            </w:r>
          </w:p>
          <w:p w:rsidR="001F6442" w:rsidRDefault="008B486B">
            <w:pPr>
              <w:spacing w:line="240" w:lineRule="exact"/>
              <w:jc w:val="center"/>
              <w:rPr>
                <w:rFonts w:ascii="微软雅黑" w:eastAsia="微软雅黑" w:hAnsi="微软雅黑" w:cs="微软雅黑"/>
                <w:sz w:val="21"/>
                <w:szCs w:val="21"/>
                <w:lang w:val="zh-CN"/>
              </w:rPr>
            </w:pPr>
            <w:r>
              <w:rPr>
                <w:rFonts w:ascii="微软雅黑" w:eastAsia="微软雅黑" w:hAnsi="微软雅黑" w:cs="微软雅黑" w:hint="eastAsia"/>
                <w:sz w:val="21"/>
                <w:szCs w:val="21"/>
                <w:lang w:val="zh-CN"/>
              </w:rPr>
              <w:t>应</w:t>
            </w:r>
          </w:p>
          <w:p w:rsidR="001F6442" w:rsidRDefault="008B486B">
            <w:pPr>
              <w:spacing w:line="240" w:lineRule="exact"/>
              <w:jc w:val="center"/>
              <w:rPr>
                <w:rFonts w:ascii="微软雅黑" w:eastAsia="微软雅黑" w:hAnsi="微软雅黑" w:cs="微软雅黑"/>
                <w:sz w:val="21"/>
                <w:szCs w:val="21"/>
                <w:lang w:val="zh-CN"/>
              </w:rPr>
            </w:pPr>
            <w:r>
              <w:rPr>
                <w:rFonts w:ascii="微软雅黑" w:eastAsia="微软雅黑" w:hAnsi="微软雅黑" w:cs="微软雅黑" w:hint="eastAsia"/>
                <w:sz w:val="21"/>
                <w:szCs w:val="21"/>
                <w:lang w:val="zh-CN"/>
              </w:rPr>
              <w:t>符</w:t>
            </w:r>
          </w:p>
          <w:p w:rsidR="001F6442" w:rsidRDefault="008B486B">
            <w:pPr>
              <w:spacing w:line="240" w:lineRule="exact"/>
              <w:jc w:val="center"/>
              <w:rPr>
                <w:rFonts w:ascii="微软雅黑" w:eastAsia="微软雅黑" w:hAnsi="微软雅黑" w:cs="微软雅黑"/>
                <w:sz w:val="21"/>
                <w:szCs w:val="21"/>
                <w:lang w:val="zh-CN"/>
              </w:rPr>
            </w:pPr>
            <w:r>
              <w:rPr>
                <w:rFonts w:ascii="微软雅黑" w:eastAsia="微软雅黑" w:hAnsi="微软雅黑" w:cs="微软雅黑" w:hint="eastAsia"/>
                <w:sz w:val="21"/>
                <w:szCs w:val="21"/>
                <w:lang w:val="zh-CN"/>
              </w:rPr>
              <w:t>合</w:t>
            </w:r>
          </w:p>
          <w:p w:rsidR="001F6442" w:rsidRDefault="008B486B">
            <w:pPr>
              <w:spacing w:line="240" w:lineRule="exact"/>
              <w:jc w:val="center"/>
              <w:rPr>
                <w:rFonts w:ascii="微软雅黑" w:eastAsia="微软雅黑" w:hAnsi="微软雅黑" w:cs="微软雅黑"/>
                <w:sz w:val="21"/>
                <w:szCs w:val="21"/>
                <w:lang w:val="zh-CN"/>
              </w:rPr>
            </w:pPr>
            <w:r>
              <w:rPr>
                <w:rFonts w:ascii="微软雅黑" w:eastAsia="微软雅黑" w:hAnsi="微软雅黑" w:cs="微软雅黑" w:hint="eastAsia"/>
                <w:sz w:val="21"/>
                <w:szCs w:val="21"/>
                <w:lang w:val="zh-CN"/>
              </w:rPr>
              <w:t>的</w:t>
            </w:r>
          </w:p>
          <w:p w:rsidR="001F6442" w:rsidRDefault="008B486B">
            <w:pPr>
              <w:spacing w:line="240" w:lineRule="exact"/>
              <w:jc w:val="center"/>
              <w:rPr>
                <w:rFonts w:ascii="微软雅黑" w:eastAsia="微软雅黑" w:hAnsi="微软雅黑" w:cs="微软雅黑"/>
                <w:sz w:val="21"/>
                <w:szCs w:val="21"/>
                <w:lang w:val="zh-CN"/>
              </w:rPr>
            </w:pPr>
            <w:r>
              <w:rPr>
                <w:rFonts w:ascii="微软雅黑" w:eastAsia="微软雅黑" w:hAnsi="微软雅黑" w:cs="微软雅黑" w:hint="eastAsia"/>
                <w:sz w:val="21"/>
                <w:szCs w:val="21"/>
                <w:lang w:val="zh-CN"/>
              </w:rPr>
              <w:t>基</w:t>
            </w:r>
          </w:p>
          <w:p w:rsidR="001F6442" w:rsidRDefault="008B486B">
            <w:pPr>
              <w:spacing w:line="240" w:lineRule="exact"/>
              <w:jc w:val="center"/>
              <w:rPr>
                <w:rFonts w:ascii="微软雅黑" w:eastAsia="微软雅黑" w:hAnsi="微软雅黑" w:cs="微软雅黑"/>
                <w:sz w:val="21"/>
                <w:szCs w:val="21"/>
                <w:lang w:val="zh-CN"/>
              </w:rPr>
            </w:pPr>
            <w:r>
              <w:rPr>
                <w:rFonts w:ascii="微软雅黑" w:eastAsia="微软雅黑" w:hAnsi="微软雅黑" w:cs="微软雅黑" w:hint="eastAsia"/>
                <w:sz w:val="21"/>
                <w:szCs w:val="21"/>
                <w:lang w:val="zh-CN"/>
              </w:rPr>
              <w:t>本</w:t>
            </w:r>
          </w:p>
          <w:p w:rsidR="001F6442" w:rsidRDefault="008B486B">
            <w:pPr>
              <w:spacing w:line="240" w:lineRule="exact"/>
              <w:jc w:val="center"/>
              <w:rPr>
                <w:rFonts w:ascii="微软雅黑" w:eastAsia="微软雅黑" w:hAnsi="微软雅黑" w:cs="微软雅黑"/>
                <w:sz w:val="21"/>
                <w:szCs w:val="21"/>
                <w:lang w:val="zh-CN"/>
              </w:rPr>
            </w:pPr>
            <w:r>
              <w:rPr>
                <w:rFonts w:ascii="微软雅黑" w:eastAsia="微软雅黑" w:hAnsi="微软雅黑" w:cs="微软雅黑" w:hint="eastAsia"/>
                <w:sz w:val="21"/>
                <w:szCs w:val="21"/>
                <w:lang w:val="zh-CN"/>
              </w:rPr>
              <w:t>资</w:t>
            </w:r>
          </w:p>
          <w:p w:rsidR="001F6442" w:rsidRDefault="008B486B">
            <w:pPr>
              <w:spacing w:line="240" w:lineRule="exact"/>
              <w:jc w:val="center"/>
              <w:rPr>
                <w:rFonts w:ascii="微软雅黑" w:eastAsia="微软雅黑" w:hAnsi="微软雅黑" w:cs="微软雅黑"/>
                <w:sz w:val="21"/>
                <w:szCs w:val="21"/>
                <w:lang w:val="zh-CN"/>
              </w:rPr>
            </w:pPr>
            <w:r>
              <w:rPr>
                <w:rFonts w:ascii="微软雅黑" w:eastAsia="微软雅黑" w:hAnsi="微软雅黑" w:cs="微软雅黑" w:hint="eastAsia"/>
                <w:sz w:val="21"/>
                <w:szCs w:val="21"/>
                <w:lang w:val="zh-CN"/>
              </w:rPr>
              <w:t>格</w:t>
            </w:r>
          </w:p>
          <w:p w:rsidR="001F6442" w:rsidRDefault="008B486B">
            <w:pPr>
              <w:spacing w:line="240" w:lineRule="exact"/>
              <w:jc w:val="center"/>
              <w:rPr>
                <w:rFonts w:ascii="微软雅黑" w:eastAsia="微软雅黑" w:hAnsi="微软雅黑" w:cs="微软雅黑"/>
                <w:sz w:val="21"/>
                <w:szCs w:val="21"/>
                <w:lang w:val="zh-CN"/>
              </w:rPr>
            </w:pPr>
            <w:r>
              <w:rPr>
                <w:rFonts w:ascii="微软雅黑" w:eastAsia="微软雅黑" w:hAnsi="微软雅黑" w:cs="微软雅黑" w:hint="eastAsia"/>
                <w:sz w:val="21"/>
                <w:szCs w:val="21"/>
                <w:lang w:val="zh-CN"/>
              </w:rPr>
              <w:t>条</w:t>
            </w:r>
          </w:p>
          <w:p w:rsidR="001F6442" w:rsidRDefault="008B486B">
            <w:pPr>
              <w:spacing w:line="240" w:lineRule="exact"/>
              <w:jc w:val="center"/>
              <w:rPr>
                <w:rFonts w:ascii="微软雅黑" w:eastAsia="微软雅黑" w:hAnsi="微软雅黑" w:cs="微软雅黑"/>
                <w:sz w:val="21"/>
                <w:szCs w:val="21"/>
                <w:lang w:val="zh-CN"/>
              </w:rPr>
            </w:pPr>
            <w:r>
              <w:rPr>
                <w:rFonts w:ascii="微软雅黑" w:eastAsia="微软雅黑" w:hAnsi="微软雅黑" w:cs="微软雅黑" w:hint="eastAsia"/>
                <w:sz w:val="21"/>
                <w:szCs w:val="21"/>
                <w:lang w:val="zh-CN"/>
              </w:rPr>
              <w:t>件</w:t>
            </w:r>
          </w:p>
        </w:tc>
        <w:tc>
          <w:tcPr>
            <w:tcW w:w="4679" w:type="dxa"/>
            <w:vAlign w:val="center"/>
          </w:tcPr>
          <w:p w:rsidR="001F6442" w:rsidRDefault="008B486B">
            <w:pPr>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）具有独立承担民事责任的能力</w:t>
            </w:r>
          </w:p>
        </w:tc>
        <w:tc>
          <w:tcPr>
            <w:tcW w:w="3564" w:type="dxa"/>
            <w:vAlign w:val="center"/>
          </w:tcPr>
          <w:p w:rsidR="001F6442" w:rsidRDefault="008B486B">
            <w:pPr>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rPr>
              <w:t>供应商法人营业执照（副本）或事业单位法人证书（副本）或个体工商户营业执照或有效的自然人身份证明、组织机构代码证复印件（注</w:t>
            </w:r>
            <w:r>
              <w:rPr>
                <w:rFonts w:ascii="微软雅黑" w:eastAsia="微软雅黑" w:hAnsi="微软雅黑" w:cs="微软雅黑" w:hint="eastAsia"/>
                <w:sz w:val="21"/>
                <w:szCs w:val="21"/>
              </w:rPr>
              <w:fldChar w:fldCharType="begin"/>
            </w:r>
            <w:r>
              <w:rPr>
                <w:rFonts w:ascii="微软雅黑" w:eastAsia="微软雅黑" w:hAnsi="微软雅黑" w:cs="微软雅黑" w:hint="eastAsia"/>
                <w:sz w:val="21"/>
                <w:szCs w:val="21"/>
              </w:rPr>
              <w:instrText xml:space="preserve"> eq \o\ac(</w:instrText>
            </w:r>
            <w:r>
              <w:rPr>
                <w:rFonts w:ascii="微软雅黑" w:eastAsia="微软雅黑" w:hAnsi="微软雅黑" w:cs="微软雅黑" w:hint="eastAsia"/>
                <w:sz w:val="21"/>
                <w:szCs w:val="21"/>
              </w:rPr>
              <w:instrText>○</w:instrText>
            </w:r>
            <w:r>
              <w:rPr>
                <w:rFonts w:ascii="微软雅黑" w:eastAsia="微软雅黑" w:hAnsi="微软雅黑" w:cs="微软雅黑" w:hint="eastAsia"/>
                <w:sz w:val="21"/>
                <w:szCs w:val="21"/>
              </w:rPr>
              <w:instrText>,</w:instrText>
            </w:r>
            <w:r>
              <w:rPr>
                <w:rFonts w:ascii="微软雅黑" w:eastAsia="微软雅黑" w:hAnsi="微软雅黑" w:cs="微软雅黑" w:hint="eastAsia"/>
                <w:position w:val="2"/>
                <w:sz w:val="14"/>
                <w:szCs w:val="21"/>
              </w:rPr>
              <w:instrText>2</w:instrText>
            </w:r>
            <w:r>
              <w:rPr>
                <w:rFonts w:ascii="微软雅黑" w:eastAsia="微软雅黑" w:hAnsi="微软雅黑" w:cs="微软雅黑" w:hint="eastAsia"/>
                <w:sz w:val="21"/>
                <w:szCs w:val="21"/>
              </w:rPr>
              <w:instrText>)</w:instrText>
            </w:r>
            <w:r>
              <w:rPr>
                <w:rFonts w:ascii="微软雅黑" w:eastAsia="微软雅黑" w:hAnsi="微软雅黑" w:cs="微软雅黑" w:hint="eastAsia"/>
                <w:sz w:val="21"/>
                <w:szCs w:val="21"/>
              </w:rPr>
              <w:fldChar w:fldCharType="end"/>
            </w:r>
            <w:r>
              <w:rPr>
                <w:rFonts w:ascii="微软雅黑" w:eastAsia="微软雅黑" w:hAnsi="微软雅黑" w:cs="微软雅黑" w:hint="eastAsia"/>
                <w:sz w:val="21"/>
                <w:szCs w:val="21"/>
              </w:rPr>
              <w:t>）；</w:t>
            </w:r>
          </w:p>
          <w:p w:rsidR="001F6442" w:rsidRDefault="008B486B">
            <w:pPr>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rPr>
              <w:t>供应</w:t>
            </w:r>
            <w:proofErr w:type="gramStart"/>
            <w:r>
              <w:rPr>
                <w:rFonts w:ascii="微软雅黑" w:eastAsia="微软雅黑" w:hAnsi="微软雅黑" w:cs="微软雅黑" w:hint="eastAsia"/>
                <w:sz w:val="21"/>
                <w:szCs w:val="21"/>
              </w:rPr>
              <w:t>商法定</w:t>
            </w:r>
            <w:proofErr w:type="gramEnd"/>
            <w:r>
              <w:rPr>
                <w:rFonts w:ascii="微软雅黑" w:eastAsia="微软雅黑" w:hAnsi="微软雅黑" w:cs="微软雅黑" w:hint="eastAsia"/>
                <w:sz w:val="21"/>
                <w:szCs w:val="21"/>
              </w:rPr>
              <w:t>代表人身份证明和法定代表人授权代表委托书。供应</w:t>
            </w:r>
            <w:proofErr w:type="gramStart"/>
            <w:r>
              <w:rPr>
                <w:rFonts w:ascii="微软雅黑" w:eastAsia="微软雅黑" w:hAnsi="微软雅黑" w:cs="微软雅黑" w:hint="eastAsia"/>
                <w:sz w:val="21"/>
                <w:szCs w:val="21"/>
              </w:rPr>
              <w:t>商法定</w:t>
            </w:r>
            <w:proofErr w:type="gramEnd"/>
            <w:r>
              <w:rPr>
                <w:rFonts w:ascii="微软雅黑" w:eastAsia="微软雅黑" w:hAnsi="微软雅黑" w:cs="微软雅黑" w:hint="eastAsia"/>
                <w:sz w:val="21"/>
                <w:szCs w:val="21"/>
              </w:rPr>
              <w:t>代表人身份证明和法定代表人授权代表委托书。</w:t>
            </w:r>
          </w:p>
          <w:p w:rsidR="001F6442" w:rsidRDefault="008B486B">
            <w:pPr>
              <w:spacing w:line="240" w:lineRule="exact"/>
              <w:rPr>
                <w:rFonts w:ascii="微软雅黑" w:eastAsia="微软雅黑" w:hAnsi="微软雅黑" w:cs="微软雅黑"/>
                <w:sz w:val="21"/>
                <w:szCs w:val="21"/>
              </w:rPr>
            </w:pPr>
            <w:r>
              <w:rPr>
                <w:rFonts w:ascii="微软雅黑" w:eastAsia="微软雅黑" w:hAnsi="微软雅黑" w:cs="微软雅黑" w:hint="eastAsia"/>
                <w:b/>
                <w:bCs/>
                <w:sz w:val="21"/>
                <w:szCs w:val="21"/>
              </w:rPr>
              <w:t>不具有独立法人的分公司、办事处等分支机构参加磋商须出具总公司的授权证明。</w:t>
            </w:r>
          </w:p>
        </w:tc>
      </w:tr>
      <w:tr w:rsidR="001F6442">
        <w:tc>
          <w:tcPr>
            <w:tcW w:w="676" w:type="dxa"/>
            <w:vMerge/>
            <w:vAlign w:val="center"/>
          </w:tcPr>
          <w:p w:rsidR="001F6442" w:rsidRDefault="008B486B">
            <w:pPr>
              <w:spacing w:line="24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扣减</w:t>
            </w:r>
          </w:p>
        </w:tc>
        <w:tc>
          <w:tcPr>
            <w:tcW w:w="709" w:type="dxa"/>
            <w:vMerge/>
            <w:vAlign w:val="center"/>
          </w:tcPr>
          <w:p w:rsidR="001F6442" w:rsidRDefault="001F6442">
            <w:pPr>
              <w:spacing w:line="240" w:lineRule="exact"/>
              <w:rPr>
                <w:rFonts w:ascii="微软雅黑" w:eastAsia="微软雅黑" w:hAnsi="微软雅黑" w:cs="微软雅黑"/>
                <w:sz w:val="21"/>
                <w:szCs w:val="21"/>
              </w:rPr>
            </w:pPr>
          </w:p>
        </w:tc>
        <w:tc>
          <w:tcPr>
            <w:tcW w:w="4679" w:type="dxa"/>
            <w:vAlign w:val="center"/>
          </w:tcPr>
          <w:p w:rsidR="001F6442" w:rsidRDefault="008B486B">
            <w:pPr>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lang w:val="zh-CN"/>
              </w:rPr>
              <w:t>（</w:t>
            </w:r>
            <w:r>
              <w:rPr>
                <w:rFonts w:ascii="微软雅黑" w:eastAsia="微软雅黑" w:hAnsi="微软雅黑" w:cs="微软雅黑" w:hint="eastAsia"/>
                <w:sz w:val="21"/>
                <w:szCs w:val="21"/>
                <w:lang w:val="zh-CN"/>
              </w:rPr>
              <w:t>2</w:t>
            </w:r>
            <w:r>
              <w:rPr>
                <w:rFonts w:ascii="微软雅黑" w:eastAsia="微软雅黑" w:hAnsi="微软雅黑" w:cs="微软雅黑" w:hint="eastAsia"/>
                <w:sz w:val="21"/>
                <w:szCs w:val="21"/>
                <w:lang w:val="zh-CN"/>
              </w:rPr>
              <w:t>）</w:t>
            </w:r>
            <w:r>
              <w:rPr>
                <w:rFonts w:ascii="微软雅黑" w:eastAsia="微软雅黑" w:hAnsi="微软雅黑" w:cs="微软雅黑" w:hint="eastAsia"/>
                <w:sz w:val="21"/>
                <w:szCs w:val="21"/>
              </w:rPr>
              <w:t>具有良好的商业信誉和健全的财务会计制度</w:t>
            </w:r>
          </w:p>
        </w:tc>
        <w:tc>
          <w:tcPr>
            <w:tcW w:w="3564" w:type="dxa"/>
            <w:vAlign w:val="center"/>
          </w:tcPr>
          <w:p w:rsidR="001F6442" w:rsidRDefault="008B486B">
            <w:pPr>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rPr>
              <w:t>提供</w:t>
            </w:r>
            <w:r>
              <w:rPr>
                <w:rFonts w:ascii="微软雅黑" w:eastAsia="微软雅黑" w:hAnsi="微软雅黑" w:cs="微软雅黑" w:hint="eastAsia"/>
                <w:sz w:val="21"/>
                <w:szCs w:val="21"/>
              </w:rPr>
              <w:t>2019</w:t>
            </w:r>
            <w:r>
              <w:rPr>
                <w:rFonts w:ascii="微软雅黑" w:eastAsia="微软雅黑" w:hAnsi="微软雅黑" w:cs="微软雅黑" w:hint="eastAsia"/>
                <w:sz w:val="21"/>
                <w:szCs w:val="21"/>
              </w:rPr>
              <w:t>年度财务状况报告（表）复印件，本年度新成立或成立不满一年的组织和自然人无法提供财务状况报告（表）的，可提供银行出具的资信证明复印件。</w:t>
            </w:r>
          </w:p>
        </w:tc>
      </w:tr>
      <w:tr w:rsidR="001F6442">
        <w:trPr>
          <w:trHeight w:val="363"/>
        </w:trPr>
        <w:tc>
          <w:tcPr>
            <w:tcW w:w="676" w:type="dxa"/>
            <w:vMerge/>
            <w:vAlign w:val="center"/>
          </w:tcPr>
          <w:p w:rsidR="001F6442" w:rsidRDefault="001F6442">
            <w:pPr>
              <w:spacing w:line="240" w:lineRule="exact"/>
              <w:jc w:val="center"/>
              <w:rPr>
                <w:rFonts w:ascii="微软雅黑" w:eastAsia="微软雅黑" w:hAnsi="微软雅黑" w:cs="微软雅黑"/>
                <w:sz w:val="21"/>
                <w:szCs w:val="21"/>
              </w:rPr>
            </w:pPr>
          </w:p>
        </w:tc>
        <w:tc>
          <w:tcPr>
            <w:tcW w:w="709" w:type="dxa"/>
            <w:vMerge/>
            <w:vAlign w:val="center"/>
          </w:tcPr>
          <w:p w:rsidR="001F6442" w:rsidRDefault="001F6442">
            <w:pPr>
              <w:spacing w:line="240" w:lineRule="exact"/>
              <w:rPr>
                <w:rFonts w:ascii="微软雅黑" w:eastAsia="微软雅黑" w:hAnsi="微软雅黑" w:cs="微软雅黑"/>
                <w:sz w:val="21"/>
                <w:szCs w:val="21"/>
                <w:lang w:val="zh-CN"/>
              </w:rPr>
            </w:pPr>
          </w:p>
        </w:tc>
        <w:tc>
          <w:tcPr>
            <w:tcW w:w="4679" w:type="dxa"/>
            <w:vAlign w:val="center"/>
          </w:tcPr>
          <w:p w:rsidR="001F6442" w:rsidRDefault="008B486B">
            <w:pPr>
              <w:spacing w:line="240" w:lineRule="exact"/>
              <w:rPr>
                <w:rFonts w:ascii="微软雅黑" w:eastAsia="微软雅黑" w:hAnsi="微软雅黑" w:cs="微软雅黑"/>
                <w:sz w:val="21"/>
                <w:szCs w:val="21"/>
                <w:lang w:val="zh-CN"/>
              </w:rPr>
            </w:pPr>
            <w:r>
              <w:rPr>
                <w:rFonts w:ascii="微软雅黑" w:eastAsia="微软雅黑" w:hAnsi="微软雅黑" w:cs="微软雅黑" w:hint="eastAsia"/>
                <w:sz w:val="21"/>
                <w:szCs w:val="21"/>
                <w:lang w:val="zh-CN"/>
              </w:rPr>
              <w:t>（</w:t>
            </w:r>
            <w:r>
              <w:rPr>
                <w:rFonts w:ascii="微软雅黑" w:eastAsia="微软雅黑" w:hAnsi="微软雅黑" w:cs="微软雅黑" w:hint="eastAsia"/>
                <w:sz w:val="21"/>
                <w:szCs w:val="21"/>
                <w:lang w:val="zh-CN"/>
              </w:rPr>
              <w:t>3</w:t>
            </w:r>
            <w:r>
              <w:rPr>
                <w:rFonts w:ascii="微软雅黑" w:eastAsia="微软雅黑" w:hAnsi="微软雅黑" w:cs="微软雅黑" w:hint="eastAsia"/>
                <w:sz w:val="21"/>
                <w:szCs w:val="21"/>
                <w:lang w:val="zh-CN"/>
              </w:rPr>
              <w:t>）具有履行合同所必需的设备和专业技术能力</w:t>
            </w:r>
          </w:p>
        </w:tc>
        <w:tc>
          <w:tcPr>
            <w:tcW w:w="3564" w:type="dxa"/>
            <w:vAlign w:val="center"/>
          </w:tcPr>
          <w:p w:rsidR="001F6442" w:rsidRDefault="008B486B">
            <w:pPr>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rPr>
              <w:t>供应商提供书面声明（</w:t>
            </w:r>
            <w:r>
              <w:rPr>
                <w:rFonts w:ascii="微软雅黑" w:eastAsia="微软雅黑" w:hAnsi="微软雅黑" w:cs="微软雅黑" w:hint="eastAsia"/>
                <w:b/>
                <w:bCs/>
                <w:sz w:val="21"/>
                <w:szCs w:val="21"/>
              </w:rPr>
              <w:t>见格式文件</w:t>
            </w:r>
            <w:r>
              <w:rPr>
                <w:rFonts w:ascii="微软雅黑" w:eastAsia="微软雅黑" w:hAnsi="微软雅黑" w:cs="微软雅黑" w:hint="eastAsia"/>
                <w:sz w:val="21"/>
                <w:szCs w:val="21"/>
              </w:rPr>
              <w:t>）</w:t>
            </w:r>
          </w:p>
        </w:tc>
      </w:tr>
      <w:tr w:rsidR="001F6442">
        <w:trPr>
          <w:trHeight w:val="567"/>
        </w:trPr>
        <w:tc>
          <w:tcPr>
            <w:tcW w:w="676" w:type="dxa"/>
            <w:vMerge/>
            <w:vAlign w:val="center"/>
          </w:tcPr>
          <w:p w:rsidR="001F6442" w:rsidRDefault="001F6442">
            <w:pPr>
              <w:spacing w:line="240" w:lineRule="exact"/>
              <w:jc w:val="center"/>
              <w:rPr>
                <w:rFonts w:ascii="微软雅黑" w:eastAsia="微软雅黑" w:hAnsi="微软雅黑" w:cs="微软雅黑"/>
                <w:sz w:val="21"/>
                <w:szCs w:val="21"/>
              </w:rPr>
            </w:pPr>
          </w:p>
        </w:tc>
        <w:tc>
          <w:tcPr>
            <w:tcW w:w="709" w:type="dxa"/>
            <w:vMerge/>
            <w:vAlign w:val="center"/>
          </w:tcPr>
          <w:p w:rsidR="001F6442" w:rsidRDefault="001F6442">
            <w:pPr>
              <w:spacing w:line="240" w:lineRule="exact"/>
              <w:rPr>
                <w:rFonts w:ascii="微软雅黑" w:eastAsia="微软雅黑" w:hAnsi="微软雅黑" w:cs="微软雅黑"/>
                <w:sz w:val="21"/>
                <w:szCs w:val="21"/>
                <w:lang w:val="zh-CN"/>
              </w:rPr>
            </w:pPr>
          </w:p>
        </w:tc>
        <w:tc>
          <w:tcPr>
            <w:tcW w:w="4679" w:type="dxa"/>
            <w:vAlign w:val="center"/>
          </w:tcPr>
          <w:p w:rsidR="001F6442" w:rsidRDefault="008B486B">
            <w:pPr>
              <w:spacing w:line="240" w:lineRule="exact"/>
              <w:rPr>
                <w:rFonts w:ascii="微软雅黑" w:eastAsia="微软雅黑" w:hAnsi="微软雅黑" w:cs="微软雅黑"/>
                <w:sz w:val="21"/>
                <w:szCs w:val="21"/>
                <w:lang w:val="zh-CN"/>
              </w:rPr>
            </w:pPr>
            <w:r>
              <w:rPr>
                <w:rFonts w:ascii="微软雅黑" w:eastAsia="微软雅黑" w:hAnsi="微软雅黑" w:cs="微软雅黑" w:hint="eastAsia"/>
                <w:sz w:val="21"/>
                <w:szCs w:val="21"/>
                <w:lang w:val="zh-CN"/>
              </w:rPr>
              <w:t>（</w:t>
            </w:r>
            <w:r>
              <w:rPr>
                <w:rFonts w:ascii="微软雅黑" w:eastAsia="微软雅黑" w:hAnsi="微软雅黑" w:cs="微软雅黑" w:hint="eastAsia"/>
                <w:sz w:val="21"/>
                <w:szCs w:val="21"/>
                <w:lang w:val="zh-CN"/>
              </w:rPr>
              <w:t>4</w:t>
            </w:r>
            <w:r>
              <w:rPr>
                <w:rFonts w:ascii="微软雅黑" w:eastAsia="微软雅黑" w:hAnsi="微软雅黑" w:cs="微软雅黑" w:hint="eastAsia"/>
                <w:sz w:val="21"/>
                <w:szCs w:val="21"/>
                <w:lang w:val="zh-CN"/>
              </w:rPr>
              <w:t>）有依法缴纳税收和社会保障金的良好记录</w:t>
            </w:r>
          </w:p>
        </w:tc>
        <w:tc>
          <w:tcPr>
            <w:tcW w:w="3564" w:type="dxa"/>
            <w:vAlign w:val="center"/>
          </w:tcPr>
          <w:p w:rsidR="001F6442" w:rsidRDefault="008B486B">
            <w:pPr>
              <w:spacing w:line="240" w:lineRule="exact"/>
              <w:rPr>
                <w:rFonts w:ascii="微软雅黑" w:eastAsia="微软雅黑" w:hAnsi="微软雅黑" w:cs="微软雅黑"/>
                <w:sz w:val="21"/>
                <w:szCs w:val="21"/>
                <w:lang w:val="zh-CN"/>
              </w:rPr>
            </w:pPr>
            <w:r>
              <w:rPr>
                <w:rFonts w:ascii="微软雅黑" w:eastAsia="微软雅黑" w:hAnsi="微软雅黑" w:cs="微软雅黑" w:hint="eastAsia"/>
                <w:sz w:val="21"/>
                <w:szCs w:val="21"/>
                <w:lang w:val="zh-CN"/>
              </w:rPr>
              <w:t>1.</w:t>
            </w:r>
            <w:r>
              <w:rPr>
                <w:rFonts w:ascii="微软雅黑" w:eastAsia="微软雅黑" w:hAnsi="微软雅黑" w:cs="微软雅黑" w:hint="eastAsia"/>
                <w:sz w:val="21"/>
                <w:szCs w:val="21"/>
                <w:lang w:val="zh-CN"/>
              </w:rPr>
              <w:t>税务登记证（副本）复印件（注</w:t>
            </w:r>
            <w:r>
              <w:rPr>
                <w:rFonts w:ascii="微软雅黑" w:eastAsia="微软雅黑" w:hAnsi="微软雅黑" w:cs="微软雅黑" w:hint="eastAsia"/>
                <w:sz w:val="21"/>
                <w:szCs w:val="21"/>
                <w:lang w:val="zh-CN"/>
              </w:rPr>
              <w:fldChar w:fldCharType="begin"/>
            </w:r>
            <w:r>
              <w:rPr>
                <w:rFonts w:ascii="微软雅黑" w:eastAsia="微软雅黑" w:hAnsi="微软雅黑" w:cs="微软雅黑" w:hint="eastAsia"/>
                <w:sz w:val="21"/>
                <w:szCs w:val="21"/>
                <w:lang w:val="zh-CN"/>
              </w:rPr>
              <w:instrText xml:space="preserve"> eq \o\ac(</w:instrText>
            </w:r>
            <w:r>
              <w:rPr>
                <w:rFonts w:ascii="微软雅黑" w:eastAsia="微软雅黑" w:hAnsi="微软雅黑" w:cs="微软雅黑" w:hint="eastAsia"/>
                <w:sz w:val="21"/>
                <w:szCs w:val="21"/>
                <w:lang w:val="zh-CN"/>
              </w:rPr>
              <w:instrText>○</w:instrText>
            </w:r>
            <w:r>
              <w:rPr>
                <w:rFonts w:ascii="微软雅黑" w:eastAsia="微软雅黑" w:hAnsi="微软雅黑" w:cs="微软雅黑" w:hint="eastAsia"/>
                <w:sz w:val="21"/>
                <w:szCs w:val="21"/>
                <w:lang w:val="zh-CN"/>
              </w:rPr>
              <w:instrText>,2)</w:instrText>
            </w:r>
            <w:r>
              <w:rPr>
                <w:rFonts w:ascii="微软雅黑" w:eastAsia="微软雅黑" w:hAnsi="微软雅黑" w:cs="微软雅黑" w:hint="eastAsia"/>
                <w:sz w:val="21"/>
                <w:szCs w:val="21"/>
                <w:lang w:val="zh-CN"/>
              </w:rPr>
              <w:fldChar w:fldCharType="end"/>
            </w:r>
            <w:r>
              <w:rPr>
                <w:rFonts w:ascii="微软雅黑" w:eastAsia="微软雅黑" w:hAnsi="微软雅黑" w:cs="微软雅黑" w:hint="eastAsia"/>
                <w:sz w:val="21"/>
                <w:szCs w:val="21"/>
                <w:lang w:val="zh-CN"/>
              </w:rPr>
              <w:t>）</w:t>
            </w:r>
          </w:p>
          <w:p w:rsidR="001F6442" w:rsidRDefault="008B486B">
            <w:pPr>
              <w:spacing w:line="240" w:lineRule="exact"/>
              <w:rPr>
                <w:rFonts w:ascii="微软雅黑" w:eastAsia="微软雅黑" w:hAnsi="微软雅黑" w:cs="微软雅黑"/>
                <w:sz w:val="21"/>
                <w:szCs w:val="21"/>
                <w:lang w:val="zh-CN"/>
              </w:rPr>
            </w:pPr>
            <w:r>
              <w:rPr>
                <w:rFonts w:ascii="微软雅黑" w:eastAsia="微软雅黑" w:hAnsi="微软雅黑" w:cs="微软雅黑" w:hint="eastAsia"/>
                <w:sz w:val="21"/>
                <w:szCs w:val="21"/>
                <w:lang w:val="zh-CN"/>
              </w:rPr>
              <w:t>2.</w:t>
            </w:r>
            <w:r>
              <w:rPr>
                <w:rFonts w:ascii="微软雅黑" w:eastAsia="微软雅黑" w:hAnsi="微软雅黑" w:cs="微软雅黑" w:hint="eastAsia"/>
                <w:sz w:val="21"/>
                <w:szCs w:val="21"/>
                <w:lang w:val="zh-CN"/>
              </w:rPr>
              <w:t>缴纳社会保障金的证明材料复印件【缴纳社会保障金的证明材料指：社会保险登记证（注</w:t>
            </w:r>
            <w:r>
              <w:rPr>
                <w:rFonts w:ascii="微软雅黑" w:eastAsia="微软雅黑" w:hAnsi="微软雅黑" w:cs="微软雅黑" w:hint="eastAsia"/>
                <w:sz w:val="21"/>
                <w:szCs w:val="21"/>
                <w:lang w:val="zh-CN"/>
              </w:rPr>
              <w:fldChar w:fldCharType="begin"/>
            </w:r>
            <w:r>
              <w:rPr>
                <w:rFonts w:ascii="微软雅黑" w:eastAsia="微软雅黑" w:hAnsi="微软雅黑" w:cs="微软雅黑" w:hint="eastAsia"/>
                <w:sz w:val="21"/>
                <w:szCs w:val="21"/>
                <w:lang w:val="zh-CN"/>
              </w:rPr>
              <w:instrText xml:space="preserve"> eq \o\ac(</w:instrText>
            </w:r>
            <w:r>
              <w:rPr>
                <w:rFonts w:ascii="微软雅黑" w:eastAsia="微软雅黑" w:hAnsi="微软雅黑" w:cs="微软雅黑" w:hint="eastAsia"/>
                <w:sz w:val="21"/>
                <w:szCs w:val="21"/>
                <w:lang w:val="zh-CN"/>
              </w:rPr>
              <w:instrText>○</w:instrText>
            </w:r>
            <w:r>
              <w:rPr>
                <w:rFonts w:ascii="微软雅黑" w:eastAsia="微软雅黑" w:hAnsi="微软雅黑" w:cs="微软雅黑" w:hint="eastAsia"/>
                <w:sz w:val="21"/>
                <w:szCs w:val="21"/>
                <w:lang w:val="zh-CN"/>
              </w:rPr>
              <w:instrText>,2)</w:instrText>
            </w:r>
            <w:r>
              <w:rPr>
                <w:rFonts w:ascii="微软雅黑" w:eastAsia="微软雅黑" w:hAnsi="微软雅黑" w:cs="微软雅黑" w:hint="eastAsia"/>
                <w:sz w:val="21"/>
                <w:szCs w:val="21"/>
                <w:lang w:val="zh-CN"/>
              </w:rPr>
              <w:fldChar w:fldCharType="end"/>
            </w:r>
            <w:r>
              <w:rPr>
                <w:rFonts w:ascii="微软雅黑" w:eastAsia="微软雅黑" w:hAnsi="微软雅黑" w:cs="微软雅黑" w:hint="eastAsia"/>
                <w:sz w:val="21"/>
                <w:szCs w:val="21"/>
                <w:lang w:val="zh-CN"/>
              </w:rPr>
              <w:t>）或缴纳社会保险的凭据（专用收据或社会保险缴纳清单）】。</w:t>
            </w:r>
          </w:p>
          <w:p w:rsidR="001F6442" w:rsidRDefault="008B486B">
            <w:pPr>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lang w:val="zh-CN"/>
              </w:rPr>
              <w:t>3.</w:t>
            </w:r>
            <w:r>
              <w:rPr>
                <w:rFonts w:ascii="微软雅黑" w:eastAsia="微软雅黑" w:hAnsi="微软雅黑" w:cs="微软雅黑" w:hint="eastAsia"/>
                <w:sz w:val="21"/>
                <w:szCs w:val="21"/>
                <w:lang w:val="zh-CN"/>
              </w:rPr>
              <w:t>依法免税或不需要缴纳社会保障资金的供应商，应提供相应文件证明其依法免税或不需要缴纳社会保障资金。</w:t>
            </w:r>
          </w:p>
        </w:tc>
      </w:tr>
      <w:tr w:rsidR="001F6442">
        <w:tc>
          <w:tcPr>
            <w:tcW w:w="676" w:type="dxa"/>
            <w:vMerge/>
            <w:vAlign w:val="center"/>
          </w:tcPr>
          <w:p w:rsidR="001F6442" w:rsidRDefault="001F6442">
            <w:pPr>
              <w:spacing w:line="240" w:lineRule="exact"/>
              <w:jc w:val="center"/>
              <w:rPr>
                <w:rFonts w:ascii="微软雅黑" w:eastAsia="微软雅黑" w:hAnsi="微软雅黑" w:cs="微软雅黑"/>
                <w:sz w:val="21"/>
                <w:szCs w:val="21"/>
              </w:rPr>
            </w:pPr>
          </w:p>
        </w:tc>
        <w:tc>
          <w:tcPr>
            <w:tcW w:w="709" w:type="dxa"/>
            <w:vMerge/>
            <w:vAlign w:val="center"/>
          </w:tcPr>
          <w:p w:rsidR="001F6442" w:rsidRDefault="001F6442">
            <w:pPr>
              <w:spacing w:line="240" w:lineRule="exact"/>
              <w:rPr>
                <w:rFonts w:ascii="微软雅黑" w:eastAsia="微软雅黑" w:hAnsi="微软雅黑" w:cs="微软雅黑"/>
                <w:sz w:val="21"/>
                <w:szCs w:val="21"/>
                <w:lang w:val="zh-CN"/>
              </w:rPr>
            </w:pPr>
          </w:p>
        </w:tc>
        <w:tc>
          <w:tcPr>
            <w:tcW w:w="4679" w:type="dxa"/>
            <w:vAlign w:val="center"/>
          </w:tcPr>
          <w:p w:rsidR="001F6442" w:rsidRDefault="008B486B">
            <w:pPr>
              <w:spacing w:line="240" w:lineRule="exact"/>
              <w:rPr>
                <w:rFonts w:ascii="微软雅黑" w:eastAsia="微软雅黑" w:hAnsi="微软雅黑" w:cs="微软雅黑"/>
                <w:sz w:val="21"/>
                <w:szCs w:val="21"/>
                <w:lang w:val="zh-CN"/>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5</w:t>
            </w:r>
            <w:r>
              <w:rPr>
                <w:rFonts w:ascii="微软雅黑" w:eastAsia="微软雅黑" w:hAnsi="微软雅黑" w:cs="微软雅黑" w:hint="eastAsia"/>
                <w:sz w:val="21"/>
                <w:szCs w:val="21"/>
              </w:rPr>
              <w:t>）参加政府采购活动前三年内，在经营活动中没有重大违法记录（注</w:t>
            </w:r>
            <w:r>
              <w:rPr>
                <w:rFonts w:ascii="微软雅黑" w:eastAsia="微软雅黑" w:hAnsi="微软雅黑" w:cs="微软雅黑" w:hint="eastAsia"/>
                <w:sz w:val="21"/>
                <w:szCs w:val="21"/>
              </w:rPr>
              <w:fldChar w:fldCharType="begin"/>
            </w:r>
            <w:r>
              <w:rPr>
                <w:rFonts w:ascii="微软雅黑" w:eastAsia="微软雅黑" w:hAnsi="微软雅黑" w:cs="微软雅黑" w:hint="eastAsia"/>
                <w:sz w:val="21"/>
                <w:szCs w:val="21"/>
              </w:rPr>
              <w:instrText xml:space="preserve"> eq \o\ac(</w:instrText>
            </w:r>
            <w:r>
              <w:rPr>
                <w:rFonts w:ascii="微软雅黑" w:eastAsia="微软雅黑" w:hAnsi="微软雅黑" w:cs="微软雅黑" w:hint="eastAsia"/>
                <w:sz w:val="21"/>
                <w:szCs w:val="21"/>
              </w:rPr>
              <w:instrText>○</w:instrText>
            </w:r>
            <w:r>
              <w:rPr>
                <w:rFonts w:ascii="微软雅黑" w:eastAsia="微软雅黑" w:hAnsi="微软雅黑" w:cs="微软雅黑" w:hint="eastAsia"/>
                <w:sz w:val="21"/>
                <w:szCs w:val="21"/>
              </w:rPr>
              <w:instrText>,</w:instrText>
            </w:r>
            <w:r>
              <w:rPr>
                <w:rFonts w:ascii="微软雅黑" w:eastAsia="微软雅黑" w:hAnsi="微软雅黑" w:cs="微软雅黑" w:hint="eastAsia"/>
                <w:position w:val="2"/>
                <w:sz w:val="14"/>
                <w:szCs w:val="21"/>
              </w:rPr>
              <w:instrText>3</w:instrText>
            </w:r>
            <w:r>
              <w:rPr>
                <w:rFonts w:ascii="微软雅黑" w:eastAsia="微软雅黑" w:hAnsi="微软雅黑" w:cs="微软雅黑" w:hint="eastAsia"/>
                <w:sz w:val="21"/>
                <w:szCs w:val="21"/>
              </w:rPr>
              <w:instrText>)</w:instrText>
            </w:r>
            <w:r>
              <w:rPr>
                <w:rFonts w:ascii="微软雅黑" w:eastAsia="微软雅黑" w:hAnsi="微软雅黑" w:cs="微软雅黑" w:hint="eastAsia"/>
                <w:sz w:val="21"/>
                <w:szCs w:val="21"/>
              </w:rPr>
              <w:fldChar w:fldCharType="end"/>
            </w:r>
            <w:r>
              <w:rPr>
                <w:rFonts w:ascii="微软雅黑" w:eastAsia="微软雅黑" w:hAnsi="微软雅黑" w:cs="微软雅黑" w:hint="eastAsia"/>
                <w:sz w:val="21"/>
                <w:szCs w:val="21"/>
              </w:rPr>
              <w:t>）</w:t>
            </w:r>
          </w:p>
        </w:tc>
        <w:tc>
          <w:tcPr>
            <w:tcW w:w="3564" w:type="dxa"/>
            <w:vAlign w:val="center"/>
          </w:tcPr>
          <w:p w:rsidR="001F6442" w:rsidRDefault="008B486B">
            <w:pPr>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供应商提供书面声明（</w:t>
            </w:r>
            <w:r>
              <w:rPr>
                <w:rFonts w:ascii="微软雅黑" w:eastAsia="微软雅黑" w:hAnsi="微软雅黑" w:cs="微软雅黑" w:hint="eastAsia"/>
                <w:b/>
                <w:bCs/>
                <w:sz w:val="21"/>
                <w:szCs w:val="21"/>
              </w:rPr>
              <w:t>见格式文件</w:t>
            </w:r>
            <w:r>
              <w:rPr>
                <w:rFonts w:ascii="微软雅黑" w:eastAsia="微软雅黑" w:hAnsi="微软雅黑" w:cs="微软雅黑" w:hint="eastAsia"/>
                <w:sz w:val="21"/>
                <w:szCs w:val="21"/>
              </w:rPr>
              <w:t>）</w:t>
            </w:r>
          </w:p>
          <w:p w:rsidR="001F6442" w:rsidRDefault="008B486B">
            <w:pPr>
              <w:spacing w:line="240" w:lineRule="exact"/>
              <w:rPr>
                <w:rFonts w:ascii="微软雅黑" w:eastAsia="微软雅黑" w:hAnsi="微软雅黑" w:cs="微软雅黑"/>
                <w:sz w:val="21"/>
                <w:szCs w:val="21"/>
              </w:rPr>
            </w:pPr>
            <w:r>
              <w:rPr>
                <w:rFonts w:ascii="微软雅黑" w:eastAsia="微软雅黑" w:hAnsi="微软雅黑" w:cs="微软雅黑" w:hint="eastAsia"/>
                <w:b/>
                <w:sz w:val="21"/>
                <w:szCs w:val="21"/>
              </w:rPr>
              <w:t>2.</w:t>
            </w:r>
            <w:r>
              <w:rPr>
                <w:rFonts w:ascii="微软雅黑" w:eastAsia="微软雅黑" w:hAnsi="微软雅黑" w:cs="微软雅黑" w:hint="eastAsia"/>
                <w:b/>
                <w:sz w:val="21"/>
                <w:szCs w:val="21"/>
              </w:rPr>
              <w:t>采购人或采购代理机构将通过“信用中国”网站</w:t>
            </w:r>
            <w:r>
              <w:rPr>
                <w:rFonts w:ascii="微软雅黑" w:eastAsia="微软雅黑" w:hAnsi="微软雅黑" w:cs="微软雅黑" w:hint="eastAsia"/>
                <w:b/>
                <w:sz w:val="21"/>
                <w:szCs w:val="21"/>
              </w:rPr>
              <w:t>(www.creditchina.gov.cn)</w:t>
            </w:r>
            <w:r>
              <w:rPr>
                <w:rFonts w:ascii="微软雅黑" w:eastAsia="微软雅黑" w:hAnsi="微软雅黑" w:cs="微软雅黑" w:hint="eastAsia"/>
                <w:b/>
                <w:sz w:val="21"/>
                <w:szCs w:val="21"/>
              </w:rPr>
              <w:t>、</w:t>
            </w:r>
            <w:r>
              <w:rPr>
                <w:rFonts w:ascii="微软雅黑" w:eastAsia="微软雅黑" w:hAnsi="微软雅黑" w:cs="微软雅黑" w:hint="eastAsia"/>
                <w:b/>
                <w:sz w:val="21"/>
                <w:szCs w:val="21"/>
              </w:rPr>
              <w:t>"</w:t>
            </w:r>
            <w:r>
              <w:rPr>
                <w:rFonts w:ascii="微软雅黑" w:eastAsia="微软雅黑" w:hAnsi="微软雅黑" w:cs="微软雅黑" w:hint="eastAsia"/>
                <w:b/>
                <w:sz w:val="21"/>
                <w:szCs w:val="21"/>
              </w:rPr>
              <w:t>中国政府采购网</w:t>
            </w:r>
            <w:r>
              <w:rPr>
                <w:rFonts w:ascii="微软雅黑" w:eastAsia="微软雅黑" w:hAnsi="微软雅黑" w:cs="微软雅黑" w:hint="eastAsia"/>
                <w:b/>
                <w:sz w:val="21"/>
                <w:szCs w:val="21"/>
              </w:rPr>
              <w:t>"(www.ccgp.gov.cn)</w:t>
            </w:r>
            <w:r>
              <w:rPr>
                <w:rFonts w:ascii="微软雅黑" w:eastAsia="微软雅黑" w:hAnsi="微软雅黑" w:cs="微软雅黑" w:hint="eastAsia"/>
                <w:b/>
                <w:sz w:val="21"/>
                <w:szCs w:val="21"/>
              </w:rPr>
              <w:t>等渠道查询供应商信用记录，对列入失信被执行人、重大税收违法案件当事人名单、政府采购严重违法失信行为记录名单的供应商将拒绝其参与政府采购活动。</w:t>
            </w:r>
          </w:p>
        </w:tc>
      </w:tr>
      <w:tr w:rsidR="001F6442">
        <w:tc>
          <w:tcPr>
            <w:tcW w:w="676" w:type="dxa"/>
            <w:vMerge/>
            <w:vAlign w:val="center"/>
          </w:tcPr>
          <w:p w:rsidR="001F6442" w:rsidRDefault="001F6442">
            <w:pPr>
              <w:spacing w:line="240" w:lineRule="exact"/>
              <w:jc w:val="center"/>
              <w:rPr>
                <w:rFonts w:ascii="微软雅黑" w:eastAsia="微软雅黑" w:hAnsi="微软雅黑" w:cs="微软雅黑"/>
                <w:sz w:val="21"/>
                <w:szCs w:val="21"/>
              </w:rPr>
            </w:pPr>
          </w:p>
        </w:tc>
        <w:tc>
          <w:tcPr>
            <w:tcW w:w="709" w:type="dxa"/>
            <w:vMerge/>
            <w:vAlign w:val="center"/>
          </w:tcPr>
          <w:p w:rsidR="001F6442" w:rsidRDefault="001F6442">
            <w:pPr>
              <w:spacing w:line="240" w:lineRule="exact"/>
              <w:rPr>
                <w:rFonts w:ascii="微软雅黑" w:eastAsia="微软雅黑" w:hAnsi="微软雅黑" w:cs="微软雅黑"/>
                <w:sz w:val="21"/>
                <w:szCs w:val="21"/>
              </w:rPr>
            </w:pPr>
          </w:p>
        </w:tc>
        <w:tc>
          <w:tcPr>
            <w:tcW w:w="4679" w:type="dxa"/>
            <w:vAlign w:val="center"/>
          </w:tcPr>
          <w:p w:rsidR="001F6442" w:rsidRDefault="008B486B">
            <w:pPr>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6</w:t>
            </w:r>
            <w:r>
              <w:rPr>
                <w:rFonts w:ascii="微软雅黑" w:eastAsia="微软雅黑" w:hAnsi="微软雅黑" w:cs="微软雅黑" w:hint="eastAsia"/>
                <w:sz w:val="21"/>
                <w:szCs w:val="21"/>
              </w:rPr>
              <w:t>）法律、行政法规规定的其他条件</w:t>
            </w:r>
          </w:p>
        </w:tc>
        <w:tc>
          <w:tcPr>
            <w:tcW w:w="3564" w:type="dxa"/>
            <w:vAlign w:val="center"/>
          </w:tcPr>
          <w:p w:rsidR="001F6442" w:rsidRDefault="001F6442">
            <w:pPr>
              <w:spacing w:line="240" w:lineRule="exact"/>
              <w:rPr>
                <w:rFonts w:ascii="微软雅黑" w:eastAsia="微软雅黑" w:hAnsi="微软雅黑" w:cs="微软雅黑"/>
                <w:sz w:val="21"/>
                <w:szCs w:val="21"/>
              </w:rPr>
            </w:pPr>
          </w:p>
        </w:tc>
      </w:tr>
      <w:tr w:rsidR="001F6442">
        <w:trPr>
          <w:trHeight w:val="730"/>
        </w:trPr>
        <w:tc>
          <w:tcPr>
            <w:tcW w:w="676" w:type="dxa"/>
            <w:vAlign w:val="center"/>
          </w:tcPr>
          <w:p w:rsidR="001F6442" w:rsidRDefault="008B486B">
            <w:pPr>
              <w:spacing w:line="24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2</w:t>
            </w:r>
          </w:p>
        </w:tc>
        <w:tc>
          <w:tcPr>
            <w:tcW w:w="5388" w:type="dxa"/>
            <w:gridSpan w:val="2"/>
            <w:vAlign w:val="center"/>
          </w:tcPr>
          <w:p w:rsidR="001F6442" w:rsidRDefault="008B486B">
            <w:pPr>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rPr>
              <w:t>特定资格条件</w:t>
            </w:r>
          </w:p>
        </w:tc>
        <w:tc>
          <w:tcPr>
            <w:tcW w:w="3564" w:type="dxa"/>
            <w:vAlign w:val="center"/>
          </w:tcPr>
          <w:p w:rsidR="001F6442" w:rsidRDefault="008B486B">
            <w:pPr>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rPr>
              <w:t>按第一篇“（二）特定资格条件”的要求提交</w:t>
            </w:r>
          </w:p>
        </w:tc>
      </w:tr>
      <w:tr w:rsidR="001F6442">
        <w:trPr>
          <w:trHeight w:val="730"/>
        </w:trPr>
        <w:tc>
          <w:tcPr>
            <w:tcW w:w="676" w:type="dxa"/>
            <w:vAlign w:val="center"/>
          </w:tcPr>
          <w:p w:rsidR="001F6442" w:rsidRDefault="008B486B">
            <w:pPr>
              <w:spacing w:line="24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3</w:t>
            </w:r>
          </w:p>
        </w:tc>
        <w:tc>
          <w:tcPr>
            <w:tcW w:w="5388" w:type="dxa"/>
            <w:gridSpan w:val="2"/>
            <w:vAlign w:val="center"/>
          </w:tcPr>
          <w:p w:rsidR="001F6442" w:rsidRDefault="008B486B">
            <w:pPr>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rPr>
              <w:t>保证金</w:t>
            </w:r>
          </w:p>
        </w:tc>
        <w:tc>
          <w:tcPr>
            <w:tcW w:w="3564" w:type="dxa"/>
            <w:vAlign w:val="center"/>
          </w:tcPr>
          <w:p w:rsidR="001F6442" w:rsidRDefault="008B486B">
            <w:pPr>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rPr>
              <w:t>按照竞争性磋商文件的规定提交保证金</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如有</w:t>
            </w:r>
            <w:r>
              <w:rPr>
                <w:rFonts w:ascii="微软雅黑" w:eastAsia="微软雅黑" w:hAnsi="微软雅黑" w:cs="微软雅黑" w:hint="eastAsia"/>
                <w:sz w:val="21"/>
                <w:szCs w:val="21"/>
              </w:rPr>
              <w:t>)</w:t>
            </w:r>
          </w:p>
        </w:tc>
      </w:tr>
    </w:tbl>
    <w:p w:rsidR="001F6442" w:rsidRDefault="008B486B">
      <w:pPr>
        <w:snapToGrid w:val="0"/>
        <w:spacing w:line="400" w:lineRule="exact"/>
        <w:ind w:firstLineChars="200" w:firstLine="4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注：</w:t>
      </w:r>
    </w:p>
    <w:p w:rsidR="001F6442" w:rsidRDefault="008B486B">
      <w:pPr>
        <w:snapToGrid w:val="0"/>
        <w:spacing w:line="400" w:lineRule="exact"/>
        <w:ind w:firstLineChars="200" w:firstLine="480"/>
        <w:rPr>
          <w:rFonts w:ascii="微软雅黑" w:eastAsia="微软雅黑" w:hAnsi="微软雅黑" w:cs="微软雅黑"/>
          <w:kern w:val="0"/>
          <w:sz w:val="24"/>
          <w:szCs w:val="24"/>
          <w:u w:val="single"/>
        </w:rPr>
      </w:pPr>
      <w:r>
        <w:rPr>
          <w:rFonts w:ascii="微软雅黑" w:eastAsia="微软雅黑" w:hAnsi="微软雅黑" w:cs="微软雅黑" w:hint="eastAsia"/>
          <w:kern w:val="0"/>
          <w:sz w:val="24"/>
          <w:szCs w:val="24"/>
        </w:rPr>
        <w:fldChar w:fldCharType="begin"/>
      </w:r>
      <w:r>
        <w:rPr>
          <w:rFonts w:ascii="微软雅黑" w:eastAsia="微软雅黑" w:hAnsi="微软雅黑" w:cs="微软雅黑" w:hint="eastAsia"/>
          <w:kern w:val="0"/>
          <w:sz w:val="24"/>
          <w:szCs w:val="24"/>
        </w:rPr>
        <w:instrText xml:space="preserve"> eq \o\ac(</w:instrText>
      </w:r>
      <w:r>
        <w:rPr>
          <w:rFonts w:ascii="微软雅黑" w:eastAsia="微软雅黑" w:hAnsi="微软雅黑" w:cs="微软雅黑" w:hint="eastAsia"/>
          <w:kern w:val="0"/>
          <w:sz w:val="24"/>
          <w:szCs w:val="24"/>
        </w:rPr>
        <w:instrText>○</w:instrText>
      </w:r>
      <w:r>
        <w:rPr>
          <w:rFonts w:ascii="微软雅黑" w:eastAsia="微软雅黑" w:hAnsi="微软雅黑" w:cs="微软雅黑" w:hint="eastAsia"/>
          <w:kern w:val="0"/>
          <w:sz w:val="24"/>
          <w:szCs w:val="24"/>
        </w:rPr>
        <w:instrText>,</w:instrText>
      </w:r>
      <w:r>
        <w:rPr>
          <w:rFonts w:ascii="微软雅黑" w:eastAsia="微软雅黑" w:hAnsi="微软雅黑" w:cs="微软雅黑" w:hint="eastAsia"/>
          <w:kern w:val="0"/>
          <w:position w:val="3"/>
          <w:sz w:val="16"/>
          <w:szCs w:val="24"/>
        </w:rPr>
        <w:instrText>1</w:instrText>
      </w:r>
      <w:r>
        <w:rPr>
          <w:rFonts w:ascii="微软雅黑" w:eastAsia="微软雅黑" w:hAnsi="微软雅黑" w:cs="微软雅黑" w:hint="eastAsia"/>
          <w:kern w:val="0"/>
          <w:sz w:val="24"/>
          <w:szCs w:val="24"/>
        </w:rPr>
        <w:instrText>)</w:instrText>
      </w:r>
      <w:r>
        <w:rPr>
          <w:rFonts w:ascii="微软雅黑" w:eastAsia="微软雅黑" w:hAnsi="微软雅黑" w:cs="微软雅黑" w:hint="eastAsia"/>
          <w:kern w:val="0"/>
          <w:sz w:val="24"/>
          <w:szCs w:val="24"/>
        </w:rPr>
        <w:fldChar w:fldCharType="end"/>
      </w:r>
      <w:r>
        <w:rPr>
          <w:rFonts w:ascii="微软雅黑" w:eastAsia="微软雅黑" w:hAnsi="微软雅黑" w:cs="微软雅黑" w:hint="eastAsia"/>
          <w:b/>
          <w:bCs/>
          <w:kern w:val="0"/>
          <w:sz w:val="24"/>
          <w:szCs w:val="24"/>
        </w:rPr>
        <w:t>本项目不接受联合体进行</w:t>
      </w:r>
      <w:r>
        <w:rPr>
          <w:rFonts w:ascii="微软雅黑" w:eastAsia="微软雅黑" w:hAnsi="微软雅黑" w:cs="微软雅黑" w:hint="eastAsia"/>
          <w:b/>
          <w:bCs/>
          <w:sz w:val="24"/>
          <w:szCs w:val="24"/>
        </w:rPr>
        <w:t>竞争性磋商</w:t>
      </w:r>
      <w:r>
        <w:rPr>
          <w:rFonts w:ascii="微软雅黑" w:eastAsia="微软雅黑" w:hAnsi="微软雅黑" w:cs="微软雅黑" w:hint="eastAsia"/>
          <w:b/>
          <w:bCs/>
          <w:kern w:val="0"/>
          <w:sz w:val="24"/>
          <w:szCs w:val="24"/>
        </w:rPr>
        <w:t>。</w:t>
      </w:r>
    </w:p>
    <w:p w:rsidR="001F6442" w:rsidRDefault="008B486B">
      <w:pPr>
        <w:snapToGrid w:val="0"/>
        <w:spacing w:line="400" w:lineRule="exact"/>
        <w:ind w:firstLineChars="200" w:firstLine="480"/>
        <w:rPr>
          <w:rFonts w:ascii="微软雅黑" w:eastAsia="微软雅黑" w:hAnsi="微软雅黑" w:cs="微软雅黑"/>
          <w:kern w:val="0"/>
          <w:sz w:val="24"/>
          <w:szCs w:val="24"/>
          <w:lang w:val="zh-CN"/>
        </w:rPr>
      </w:pPr>
      <w:r>
        <w:rPr>
          <w:rFonts w:ascii="微软雅黑" w:eastAsia="微软雅黑" w:hAnsi="微软雅黑" w:cs="微软雅黑" w:hint="eastAsia"/>
          <w:kern w:val="0"/>
          <w:sz w:val="24"/>
          <w:szCs w:val="24"/>
        </w:rPr>
        <w:fldChar w:fldCharType="begin"/>
      </w:r>
      <w:r>
        <w:rPr>
          <w:rFonts w:ascii="微软雅黑" w:eastAsia="微软雅黑" w:hAnsi="微软雅黑" w:cs="微软雅黑" w:hint="eastAsia"/>
          <w:kern w:val="0"/>
          <w:sz w:val="24"/>
          <w:szCs w:val="24"/>
        </w:rPr>
        <w:instrText xml:space="preserve"> eq \o\ac(</w:instrText>
      </w:r>
      <w:r>
        <w:rPr>
          <w:rFonts w:ascii="微软雅黑" w:eastAsia="微软雅黑" w:hAnsi="微软雅黑" w:cs="微软雅黑" w:hint="eastAsia"/>
          <w:kern w:val="0"/>
          <w:sz w:val="24"/>
          <w:szCs w:val="24"/>
        </w:rPr>
        <w:instrText>○</w:instrText>
      </w:r>
      <w:r>
        <w:rPr>
          <w:rFonts w:ascii="微软雅黑" w:eastAsia="微软雅黑" w:hAnsi="微软雅黑" w:cs="微软雅黑" w:hint="eastAsia"/>
          <w:kern w:val="0"/>
          <w:sz w:val="24"/>
          <w:szCs w:val="24"/>
        </w:rPr>
        <w:instrText>,</w:instrText>
      </w:r>
      <w:r>
        <w:rPr>
          <w:rFonts w:ascii="微软雅黑" w:eastAsia="微软雅黑" w:hAnsi="微软雅黑" w:cs="微软雅黑" w:hint="eastAsia"/>
          <w:kern w:val="0"/>
          <w:position w:val="3"/>
          <w:sz w:val="16"/>
          <w:szCs w:val="24"/>
        </w:rPr>
        <w:instrText>2</w:instrText>
      </w:r>
      <w:r>
        <w:rPr>
          <w:rFonts w:ascii="微软雅黑" w:eastAsia="微软雅黑" w:hAnsi="微软雅黑" w:cs="微软雅黑" w:hint="eastAsia"/>
          <w:kern w:val="0"/>
          <w:sz w:val="24"/>
          <w:szCs w:val="24"/>
        </w:rPr>
        <w:instrText>)</w:instrText>
      </w:r>
      <w:r>
        <w:rPr>
          <w:rFonts w:ascii="微软雅黑" w:eastAsia="微软雅黑" w:hAnsi="微软雅黑" w:cs="微软雅黑" w:hint="eastAsia"/>
          <w:kern w:val="0"/>
          <w:sz w:val="24"/>
          <w:szCs w:val="24"/>
        </w:rPr>
        <w:fldChar w:fldCharType="end"/>
      </w:r>
      <w:r>
        <w:rPr>
          <w:rFonts w:ascii="微软雅黑" w:eastAsia="微软雅黑" w:hAnsi="微软雅黑" w:cs="微软雅黑" w:hint="eastAsia"/>
          <w:kern w:val="0"/>
          <w:sz w:val="24"/>
          <w:szCs w:val="24"/>
          <w:lang w:val="zh-CN"/>
        </w:rPr>
        <w:t>供应商按“多证合一”登记制度办理营业执照的，组织机构代码证、税务登记证和社会保险登记证（副本）以投标人所提供的营业执照（副本）复印件为准。</w:t>
      </w:r>
    </w:p>
    <w:p w:rsidR="001F6442" w:rsidRDefault="008B486B">
      <w:pPr>
        <w:snapToGrid w:val="0"/>
        <w:spacing w:line="400" w:lineRule="exact"/>
        <w:ind w:firstLineChars="200" w:firstLine="4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fldChar w:fldCharType="begin"/>
      </w:r>
      <w:r>
        <w:rPr>
          <w:rFonts w:ascii="微软雅黑" w:eastAsia="微软雅黑" w:hAnsi="微软雅黑" w:cs="微软雅黑" w:hint="eastAsia"/>
          <w:kern w:val="0"/>
          <w:sz w:val="24"/>
          <w:szCs w:val="24"/>
        </w:rPr>
        <w:instrText xml:space="preserve"> eq \o\ac(</w:instrText>
      </w:r>
      <w:r>
        <w:rPr>
          <w:rFonts w:ascii="微软雅黑" w:eastAsia="微软雅黑" w:hAnsi="微软雅黑" w:cs="微软雅黑" w:hint="eastAsia"/>
          <w:kern w:val="0"/>
          <w:sz w:val="24"/>
          <w:szCs w:val="24"/>
        </w:rPr>
        <w:instrText>○</w:instrText>
      </w:r>
      <w:r>
        <w:rPr>
          <w:rFonts w:ascii="微软雅黑" w:eastAsia="微软雅黑" w:hAnsi="微软雅黑" w:cs="微软雅黑" w:hint="eastAsia"/>
          <w:kern w:val="0"/>
          <w:sz w:val="24"/>
          <w:szCs w:val="24"/>
        </w:rPr>
        <w:instrText>,</w:instrText>
      </w:r>
      <w:r>
        <w:rPr>
          <w:rFonts w:ascii="微软雅黑" w:eastAsia="微软雅黑" w:hAnsi="微软雅黑" w:cs="微软雅黑" w:hint="eastAsia"/>
          <w:kern w:val="0"/>
          <w:position w:val="3"/>
          <w:sz w:val="16"/>
          <w:szCs w:val="24"/>
        </w:rPr>
        <w:instrText>3</w:instrText>
      </w:r>
      <w:r>
        <w:rPr>
          <w:rFonts w:ascii="微软雅黑" w:eastAsia="微软雅黑" w:hAnsi="微软雅黑" w:cs="微软雅黑" w:hint="eastAsia"/>
          <w:kern w:val="0"/>
          <w:sz w:val="24"/>
          <w:szCs w:val="24"/>
        </w:rPr>
        <w:instrText>)</w:instrText>
      </w:r>
      <w:r>
        <w:rPr>
          <w:rFonts w:ascii="微软雅黑" w:eastAsia="微软雅黑" w:hAnsi="微软雅黑" w:cs="微软雅黑" w:hint="eastAsia"/>
          <w:kern w:val="0"/>
          <w:sz w:val="24"/>
          <w:szCs w:val="24"/>
        </w:rPr>
        <w:fldChar w:fldCharType="end"/>
      </w:r>
      <w:r>
        <w:rPr>
          <w:rFonts w:ascii="微软雅黑" w:eastAsia="微软雅黑" w:hAnsi="微软雅黑" w:cs="微软雅黑"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w:t>
      </w:r>
      <w:r>
        <w:rPr>
          <w:rFonts w:ascii="微软雅黑" w:eastAsia="微软雅黑" w:hAnsi="微软雅黑" w:cs="微软雅黑" w:hint="eastAsia"/>
          <w:kern w:val="0"/>
          <w:sz w:val="24"/>
          <w:szCs w:val="24"/>
        </w:rPr>
        <w:t>、自治区、直辖市人民政府制定，国务院有关部门规定了较大数额标准的，从其规定。</w:t>
      </w:r>
    </w:p>
    <w:p w:rsidR="001F6442" w:rsidRDefault="008B486B">
      <w:pPr>
        <w:snapToGrid w:val="0"/>
        <w:spacing w:line="400" w:lineRule="exact"/>
        <w:ind w:firstLineChars="200" w:firstLine="4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2.</w:t>
      </w:r>
      <w:r>
        <w:rPr>
          <w:rFonts w:ascii="微软雅黑" w:eastAsia="微软雅黑" w:hAnsi="微软雅黑" w:cs="微软雅黑" w:hint="eastAsia"/>
          <w:kern w:val="0"/>
          <w:sz w:val="24"/>
          <w:szCs w:val="24"/>
        </w:rPr>
        <w:t>符合性检查。依据竞争性磋商文件的规定，从响应文件的有效性、完整性和对竞争性磋商文件的响应程度进行审查，以确定是否对竞争性磋商文件的实质性要求</w:t>
      </w:r>
      <w:proofErr w:type="gramStart"/>
      <w:r>
        <w:rPr>
          <w:rFonts w:ascii="微软雅黑" w:eastAsia="微软雅黑" w:hAnsi="微软雅黑" w:cs="微软雅黑" w:hint="eastAsia"/>
          <w:kern w:val="0"/>
          <w:sz w:val="24"/>
          <w:szCs w:val="24"/>
        </w:rPr>
        <w:t>作出</w:t>
      </w:r>
      <w:proofErr w:type="gramEnd"/>
      <w:r>
        <w:rPr>
          <w:rFonts w:ascii="微软雅黑" w:eastAsia="微软雅黑" w:hAnsi="微软雅黑" w:cs="微软雅黑" w:hint="eastAsia"/>
          <w:kern w:val="0"/>
          <w:sz w:val="24"/>
          <w:szCs w:val="24"/>
        </w:rPr>
        <w:t>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1F6442">
        <w:trPr>
          <w:trHeight w:val="321"/>
        </w:trPr>
        <w:tc>
          <w:tcPr>
            <w:tcW w:w="675" w:type="dxa"/>
            <w:vAlign w:val="center"/>
          </w:tcPr>
          <w:p w:rsidR="001F6442" w:rsidRDefault="008B486B">
            <w:pPr>
              <w:spacing w:line="240" w:lineRule="exact"/>
              <w:jc w:val="center"/>
              <w:rPr>
                <w:rFonts w:ascii="微软雅黑" w:eastAsia="微软雅黑" w:hAnsi="微软雅黑" w:cs="微软雅黑"/>
                <w:b/>
                <w:kern w:val="0"/>
                <w:sz w:val="21"/>
                <w:szCs w:val="21"/>
              </w:rPr>
            </w:pPr>
            <w:r>
              <w:rPr>
                <w:rFonts w:ascii="微软雅黑" w:eastAsia="微软雅黑" w:hAnsi="微软雅黑" w:cs="微软雅黑" w:hint="eastAsia"/>
                <w:b/>
                <w:kern w:val="0"/>
                <w:sz w:val="21"/>
                <w:szCs w:val="21"/>
              </w:rPr>
              <w:t>序号</w:t>
            </w:r>
          </w:p>
        </w:tc>
        <w:tc>
          <w:tcPr>
            <w:tcW w:w="3544" w:type="dxa"/>
            <w:gridSpan w:val="2"/>
            <w:vAlign w:val="center"/>
          </w:tcPr>
          <w:p w:rsidR="001F6442" w:rsidRDefault="008B486B">
            <w:pPr>
              <w:spacing w:line="240" w:lineRule="exact"/>
              <w:jc w:val="center"/>
              <w:rPr>
                <w:rFonts w:ascii="微软雅黑" w:eastAsia="微软雅黑" w:hAnsi="微软雅黑" w:cs="微软雅黑"/>
                <w:b/>
                <w:kern w:val="0"/>
                <w:sz w:val="21"/>
                <w:szCs w:val="21"/>
              </w:rPr>
            </w:pPr>
            <w:r>
              <w:rPr>
                <w:rFonts w:ascii="微软雅黑" w:eastAsia="微软雅黑" w:hAnsi="微软雅黑" w:cs="微软雅黑" w:hint="eastAsia"/>
                <w:b/>
                <w:kern w:val="0"/>
                <w:sz w:val="21"/>
                <w:szCs w:val="21"/>
              </w:rPr>
              <w:t>评审因素</w:t>
            </w:r>
          </w:p>
        </w:tc>
        <w:tc>
          <w:tcPr>
            <w:tcW w:w="5409" w:type="dxa"/>
            <w:vAlign w:val="center"/>
          </w:tcPr>
          <w:p w:rsidR="001F6442" w:rsidRDefault="008B486B">
            <w:pPr>
              <w:spacing w:line="240" w:lineRule="exact"/>
              <w:jc w:val="center"/>
              <w:rPr>
                <w:rFonts w:ascii="微软雅黑" w:eastAsia="微软雅黑" w:hAnsi="微软雅黑" w:cs="微软雅黑"/>
                <w:b/>
                <w:kern w:val="0"/>
                <w:sz w:val="21"/>
                <w:szCs w:val="21"/>
              </w:rPr>
            </w:pPr>
            <w:r>
              <w:rPr>
                <w:rFonts w:ascii="微软雅黑" w:eastAsia="微软雅黑" w:hAnsi="微软雅黑" w:cs="微软雅黑" w:hint="eastAsia"/>
                <w:b/>
                <w:kern w:val="0"/>
                <w:sz w:val="21"/>
                <w:szCs w:val="21"/>
              </w:rPr>
              <w:t>评审标准</w:t>
            </w:r>
          </w:p>
        </w:tc>
      </w:tr>
      <w:tr w:rsidR="001F6442">
        <w:trPr>
          <w:trHeight w:val="384"/>
        </w:trPr>
        <w:tc>
          <w:tcPr>
            <w:tcW w:w="675" w:type="dxa"/>
            <w:vMerge w:val="restart"/>
            <w:vAlign w:val="center"/>
          </w:tcPr>
          <w:p w:rsidR="001F6442" w:rsidRDefault="008B486B">
            <w:pPr>
              <w:spacing w:line="240" w:lineRule="exact"/>
              <w:jc w:val="center"/>
              <w:rPr>
                <w:rFonts w:ascii="微软雅黑" w:eastAsia="微软雅黑" w:hAnsi="微软雅黑" w:cs="微软雅黑"/>
                <w:kern w:val="0"/>
                <w:sz w:val="21"/>
                <w:szCs w:val="21"/>
              </w:rPr>
            </w:pPr>
            <w:r>
              <w:rPr>
                <w:rFonts w:ascii="微软雅黑" w:eastAsia="微软雅黑" w:hAnsi="微软雅黑" w:cs="微软雅黑" w:hint="eastAsia"/>
                <w:kern w:val="0"/>
                <w:sz w:val="21"/>
                <w:szCs w:val="21"/>
              </w:rPr>
              <w:t>1</w:t>
            </w:r>
          </w:p>
        </w:tc>
        <w:tc>
          <w:tcPr>
            <w:tcW w:w="1560" w:type="dxa"/>
            <w:vMerge w:val="restart"/>
            <w:vAlign w:val="center"/>
          </w:tcPr>
          <w:p w:rsidR="001F6442" w:rsidRDefault="008B486B">
            <w:pPr>
              <w:spacing w:line="240" w:lineRule="exact"/>
              <w:rPr>
                <w:rFonts w:ascii="微软雅黑" w:eastAsia="微软雅黑" w:hAnsi="微软雅黑" w:cs="微软雅黑"/>
                <w:kern w:val="0"/>
                <w:sz w:val="21"/>
                <w:szCs w:val="21"/>
              </w:rPr>
            </w:pPr>
            <w:r>
              <w:rPr>
                <w:rFonts w:ascii="微软雅黑" w:eastAsia="微软雅黑" w:hAnsi="微软雅黑" w:cs="微软雅黑" w:hint="eastAsia"/>
                <w:kern w:val="0"/>
                <w:sz w:val="21"/>
                <w:szCs w:val="21"/>
              </w:rPr>
              <w:t>有效性审查</w:t>
            </w:r>
          </w:p>
        </w:tc>
        <w:tc>
          <w:tcPr>
            <w:tcW w:w="1984" w:type="dxa"/>
            <w:vAlign w:val="center"/>
          </w:tcPr>
          <w:p w:rsidR="001F6442" w:rsidRDefault="008B486B">
            <w:pPr>
              <w:spacing w:line="240" w:lineRule="exact"/>
              <w:rPr>
                <w:rFonts w:ascii="微软雅黑" w:eastAsia="微软雅黑" w:hAnsi="微软雅黑" w:cs="微软雅黑"/>
                <w:kern w:val="0"/>
                <w:sz w:val="21"/>
                <w:szCs w:val="21"/>
              </w:rPr>
            </w:pPr>
            <w:r>
              <w:rPr>
                <w:rFonts w:ascii="微软雅黑" w:eastAsia="微软雅黑" w:hAnsi="微软雅黑" w:cs="微软雅黑" w:hint="eastAsia"/>
                <w:sz w:val="21"/>
                <w:szCs w:val="21"/>
              </w:rPr>
              <w:t>响应文件签署</w:t>
            </w:r>
          </w:p>
        </w:tc>
        <w:tc>
          <w:tcPr>
            <w:tcW w:w="5409" w:type="dxa"/>
            <w:vAlign w:val="center"/>
          </w:tcPr>
          <w:p w:rsidR="001F6442" w:rsidRDefault="008B486B">
            <w:pPr>
              <w:spacing w:line="240" w:lineRule="exact"/>
              <w:rPr>
                <w:rFonts w:ascii="微软雅黑" w:eastAsia="微软雅黑" w:hAnsi="微软雅黑" w:cs="微软雅黑"/>
                <w:kern w:val="0"/>
                <w:sz w:val="21"/>
                <w:szCs w:val="21"/>
              </w:rPr>
            </w:pPr>
            <w:r>
              <w:rPr>
                <w:rFonts w:ascii="微软雅黑" w:eastAsia="微软雅黑" w:hAnsi="微软雅黑" w:cs="微软雅黑" w:hint="eastAsia"/>
                <w:sz w:val="21"/>
                <w:szCs w:val="21"/>
              </w:rPr>
              <w:t>响应文件上法定代表人或其授权代表人的签字齐全。</w:t>
            </w:r>
          </w:p>
        </w:tc>
      </w:tr>
      <w:tr w:rsidR="001F6442">
        <w:trPr>
          <w:trHeight w:val="389"/>
        </w:trPr>
        <w:tc>
          <w:tcPr>
            <w:tcW w:w="675" w:type="dxa"/>
            <w:vMerge/>
            <w:vAlign w:val="center"/>
          </w:tcPr>
          <w:p w:rsidR="001F6442" w:rsidRDefault="001F6442">
            <w:pPr>
              <w:spacing w:line="240" w:lineRule="exact"/>
              <w:jc w:val="center"/>
              <w:rPr>
                <w:rFonts w:ascii="微软雅黑" w:eastAsia="微软雅黑" w:hAnsi="微软雅黑" w:cs="微软雅黑"/>
                <w:kern w:val="0"/>
                <w:sz w:val="21"/>
                <w:szCs w:val="21"/>
              </w:rPr>
            </w:pPr>
          </w:p>
        </w:tc>
        <w:tc>
          <w:tcPr>
            <w:tcW w:w="1560" w:type="dxa"/>
            <w:vMerge/>
            <w:vAlign w:val="center"/>
          </w:tcPr>
          <w:p w:rsidR="001F6442" w:rsidRDefault="001F6442">
            <w:pPr>
              <w:spacing w:line="240" w:lineRule="exact"/>
              <w:rPr>
                <w:rFonts w:ascii="微软雅黑" w:eastAsia="微软雅黑" w:hAnsi="微软雅黑" w:cs="微软雅黑"/>
                <w:kern w:val="0"/>
                <w:sz w:val="21"/>
                <w:szCs w:val="21"/>
              </w:rPr>
            </w:pPr>
          </w:p>
        </w:tc>
        <w:tc>
          <w:tcPr>
            <w:tcW w:w="1984" w:type="dxa"/>
            <w:vAlign w:val="center"/>
          </w:tcPr>
          <w:p w:rsidR="001F6442" w:rsidRDefault="008B486B">
            <w:pPr>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rPr>
              <w:t>法定代表人身份证明及授权委托书</w:t>
            </w:r>
          </w:p>
        </w:tc>
        <w:tc>
          <w:tcPr>
            <w:tcW w:w="5409" w:type="dxa"/>
            <w:vAlign w:val="center"/>
          </w:tcPr>
          <w:p w:rsidR="001F6442" w:rsidRDefault="008B486B">
            <w:pPr>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rPr>
              <w:t>法定代表人身份证明及授权委托书有效，符合竞争性磋商文件规定的格式，签字或盖章齐全。</w:t>
            </w:r>
          </w:p>
        </w:tc>
      </w:tr>
      <w:tr w:rsidR="001F6442">
        <w:trPr>
          <w:trHeight w:val="386"/>
        </w:trPr>
        <w:tc>
          <w:tcPr>
            <w:tcW w:w="675" w:type="dxa"/>
            <w:vMerge/>
            <w:vAlign w:val="center"/>
          </w:tcPr>
          <w:p w:rsidR="001F6442" w:rsidRDefault="001F6442">
            <w:pPr>
              <w:spacing w:line="240" w:lineRule="exact"/>
              <w:jc w:val="center"/>
              <w:rPr>
                <w:rFonts w:ascii="微软雅黑" w:eastAsia="微软雅黑" w:hAnsi="微软雅黑" w:cs="微软雅黑"/>
                <w:kern w:val="0"/>
                <w:sz w:val="21"/>
                <w:szCs w:val="21"/>
              </w:rPr>
            </w:pPr>
          </w:p>
        </w:tc>
        <w:tc>
          <w:tcPr>
            <w:tcW w:w="1560" w:type="dxa"/>
            <w:vMerge/>
            <w:vAlign w:val="center"/>
          </w:tcPr>
          <w:p w:rsidR="001F6442" w:rsidRDefault="001F6442">
            <w:pPr>
              <w:spacing w:line="240" w:lineRule="exact"/>
              <w:rPr>
                <w:rFonts w:ascii="微软雅黑" w:eastAsia="微软雅黑" w:hAnsi="微软雅黑" w:cs="微软雅黑"/>
                <w:kern w:val="0"/>
                <w:sz w:val="21"/>
                <w:szCs w:val="21"/>
              </w:rPr>
            </w:pPr>
          </w:p>
        </w:tc>
        <w:tc>
          <w:tcPr>
            <w:tcW w:w="1984" w:type="dxa"/>
            <w:vAlign w:val="center"/>
          </w:tcPr>
          <w:p w:rsidR="001F6442" w:rsidRDefault="008B486B">
            <w:pPr>
              <w:spacing w:line="240" w:lineRule="exact"/>
              <w:rPr>
                <w:rFonts w:ascii="微软雅黑" w:eastAsia="微软雅黑" w:hAnsi="微软雅黑" w:cs="微软雅黑"/>
                <w:sz w:val="21"/>
                <w:szCs w:val="21"/>
                <w:lang w:val="zh-CN"/>
              </w:rPr>
            </w:pPr>
            <w:r>
              <w:rPr>
                <w:rFonts w:ascii="微软雅黑" w:eastAsia="微软雅黑" w:hAnsi="微软雅黑" w:cs="微软雅黑" w:hint="eastAsia"/>
                <w:sz w:val="21"/>
                <w:szCs w:val="21"/>
              </w:rPr>
              <w:t>响应</w:t>
            </w:r>
            <w:r>
              <w:rPr>
                <w:rFonts w:ascii="微软雅黑" w:eastAsia="微软雅黑" w:hAnsi="微软雅黑" w:cs="微软雅黑" w:hint="eastAsia"/>
                <w:sz w:val="21"/>
                <w:szCs w:val="21"/>
                <w:lang w:val="zh-CN"/>
              </w:rPr>
              <w:t>方案</w:t>
            </w:r>
          </w:p>
        </w:tc>
        <w:tc>
          <w:tcPr>
            <w:tcW w:w="5409" w:type="dxa"/>
            <w:vAlign w:val="center"/>
          </w:tcPr>
          <w:p w:rsidR="001F6442" w:rsidRDefault="008B486B">
            <w:pPr>
              <w:spacing w:line="240" w:lineRule="exact"/>
              <w:rPr>
                <w:rFonts w:ascii="微软雅黑" w:eastAsia="微软雅黑" w:hAnsi="微软雅黑" w:cs="微软雅黑"/>
                <w:kern w:val="0"/>
                <w:sz w:val="21"/>
                <w:szCs w:val="21"/>
              </w:rPr>
            </w:pPr>
            <w:r>
              <w:rPr>
                <w:rFonts w:ascii="微软雅黑" w:eastAsia="微软雅黑" w:hAnsi="微软雅黑" w:cs="微软雅黑" w:hint="eastAsia"/>
                <w:sz w:val="21"/>
                <w:szCs w:val="21"/>
                <w:lang w:val="zh-CN"/>
              </w:rPr>
              <w:t>每个分包只能有一个</w:t>
            </w:r>
            <w:r>
              <w:rPr>
                <w:rFonts w:ascii="微软雅黑" w:eastAsia="微软雅黑" w:hAnsi="微软雅黑" w:cs="微软雅黑" w:hint="eastAsia"/>
                <w:sz w:val="21"/>
                <w:szCs w:val="21"/>
              </w:rPr>
              <w:t>响应</w:t>
            </w:r>
            <w:r>
              <w:rPr>
                <w:rFonts w:ascii="微软雅黑" w:eastAsia="微软雅黑" w:hAnsi="微软雅黑" w:cs="微软雅黑" w:hint="eastAsia"/>
                <w:sz w:val="21"/>
                <w:szCs w:val="21"/>
                <w:lang w:val="zh-CN"/>
              </w:rPr>
              <w:t>方案。</w:t>
            </w:r>
          </w:p>
        </w:tc>
      </w:tr>
      <w:tr w:rsidR="001F6442">
        <w:trPr>
          <w:trHeight w:val="560"/>
        </w:trPr>
        <w:tc>
          <w:tcPr>
            <w:tcW w:w="675" w:type="dxa"/>
            <w:vMerge/>
            <w:vAlign w:val="center"/>
          </w:tcPr>
          <w:p w:rsidR="001F6442" w:rsidRDefault="001F6442">
            <w:pPr>
              <w:spacing w:line="240" w:lineRule="exact"/>
              <w:jc w:val="center"/>
              <w:rPr>
                <w:rFonts w:ascii="微软雅黑" w:eastAsia="微软雅黑" w:hAnsi="微软雅黑" w:cs="微软雅黑"/>
                <w:kern w:val="0"/>
                <w:sz w:val="21"/>
                <w:szCs w:val="21"/>
              </w:rPr>
            </w:pPr>
          </w:p>
        </w:tc>
        <w:tc>
          <w:tcPr>
            <w:tcW w:w="1560" w:type="dxa"/>
            <w:vMerge/>
            <w:vAlign w:val="center"/>
          </w:tcPr>
          <w:p w:rsidR="001F6442" w:rsidRDefault="001F6442">
            <w:pPr>
              <w:spacing w:line="240" w:lineRule="exact"/>
              <w:rPr>
                <w:rFonts w:ascii="微软雅黑" w:eastAsia="微软雅黑" w:hAnsi="微软雅黑" w:cs="微软雅黑"/>
                <w:kern w:val="0"/>
                <w:sz w:val="21"/>
                <w:szCs w:val="21"/>
              </w:rPr>
            </w:pPr>
          </w:p>
        </w:tc>
        <w:tc>
          <w:tcPr>
            <w:tcW w:w="1984" w:type="dxa"/>
            <w:vAlign w:val="center"/>
          </w:tcPr>
          <w:p w:rsidR="001F6442" w:rsidRDefault="008B486B">
            <w:pPr>
              <w:spacing w:line="240" w:lineRule="exact"/>
              <w:rPr>
                <w:rFonts w:ascii="微软雅黑" w:eastAsia="微软雅黑" w:hAnsi="微软雅黑" w:cs="微软雅黑"/>
                <w:sz w:val="21"/>
                <w:szCs w:val="21"/>
                <w:lang w:val="zh-CN"/>
              </w:rPr>
            </w:pPr>
            <w:r>
              <w:rPr>
                <w:rFonts w:ascii="微软雅黑" w:eastAsia="微软雅黑" w:hAnsi="微软雅黑" w:cs="微软雅黑" w:hint="eastAsia"/>
                <w:sz w:val="21"/>
                <w:szCs w:val="21"/>
              </w:rPr>
              <w:t>报价唯一</w:t>
            </w:r>
          </w:p>
        </w:tc>
        <w:tc>
          <w:tcPr>
            <w:tcW w:w="5409" w:type="dxa"/>
            <w:vAlign w:val="center"/>
          </w:tcPr>
          <w:p w:rsidR="001F6442" w:rsidRDefault="008B486B">
            <w:pPr>
              <w:spacing w:line="240" w:lineRule="exact"/>
              <w:rPr>
                <w:rFonts w:ascii="微软雅黑" w:eastAsia="微软雅黑" w:hAnsi="微软雅黑" w:cs="微软雅黑"/>
                <w:kern w:val="0"/>
                <w:sz w:val="21"/>
                <w:szCs w:val="21"/>
              </w:rPr>
            </w:pPr>
            <w:r>
              <w:rPr>
                <w:rFonts w:ascii="微软雅黑" w:eastAsia="微软雅黑" w:hAnsi="微软雅黑" w:cs="微软雅黑" w:hint="eastAsia"/>
                <w:sz w:val="21"/>
                <w:szCs w:val="21"/>
                <w:lang w:val="zh-CN"/>
              </w:rPr>
              <w:t>只能在</w:t>
            </w:r>
            <w:r>
              <w:rPr>
                <w:rFonts w:ascii="微软雅黑" w:eastAsia="微软雅黑" w:hAnsi="微软雅黑" w:cs="微软雅黑" w:hint="eastAsia"/>
                <w:sz w:val="21"/>
                <w:szCs w:val="21"/>
              </w:rPr>
              <w:t>采购预算</w:t>
            </w:r>
            <w:r>
              <w:rPr>
                <w:rFonts w:ascii="微软雅黑" w:eastAsia="微软雅黑" w:hAnsi="微软雅黑" w:cs="微软雅黑" w:hint="eastAsia"/>
                <w:sz w:val="21"/>
                <w:szCs w:val="21"/>
                <w:lang w:val="zh-CN"/>
              </w:rPr>
              <w:t>范围内报价，</w:t>
            </w:r>
            <w:r>
              <w:rPr>
                <w:rFonts w:ascii="微软雅黑" w:eastAsia="微软雅黑" w:hAnsi="微软雅黑" w:cs="微软雅黑" w:hint="eastAsia"/>
                <w:sz w:val="21"/>
                <w:szCs w:val="21"/>
              </w:rPr>
              <w:t>只能有一个有效报价，不得提交选择性报价。</w:t>
            </w:r>
          </w:p>
        </w:tc>
      </w:tr>
      <w:tr w:rsidR="001F6442">
        <w:trPr>
          <w:trHeight w:val="691"/>
        </w:trPr>
        <w:tc>
          <w:tcPr>
            <w:tcW w:w="675" w:type="dxa"/>
            <w:vAlign w:val="center"/>
          </w:tcPr>
          <w:p w:rsidR="001F6442" w:rsidRDefault="008B486B">
            <w:pPr>
              <w:spacing w:line="240" w:lineRule="exact"/>
              <w:jc w:val="center"/>
              <w:rPr>
                <w:rFonts w:ascii="微软雅黑" w:eastAsia="微软雅黑" w:hAnsi="微软雅黑" w:cs="微软雅黑"/>
                <w:kern w:val="0"/>
                <w:sz w:val="21"/>
                <w:szCs w:val="21"/>
              </w:rPr>
            </w:pPr>
            <w:r>
              <w:rPr>
                <w:rFonts w:ascii="微软雅黑" w:eastAsia="微软雅黑" w:hAnsi="微软雅黑" w:cs="微软雅黑" w:hint="eastAsia"/>
                <w:kern w:val="0"/>
                <w:sz w:val="21"/>
                <w:szCs w:val="21"/>
              </w:rPr>
              <w:t>2</w:t>
            </w:r>
          </w:p>
        </w:tc>
        <w:tc>
          <w:tcPr>
            <w:tcW w:w="1560" w:type="dxa"/>
            <w:vAlign w:val="center"/>
          </w:tcPr>
          <w:p w:rsidR="001F6442" w:rsidRDefault="008B486B">
            <w:pPr>
              <w:spacing w:line="240" w:lineRule="exact"/>
              <w:rPr>
                <w:rFonts w:ascii="微软雅黑" w:eastAsia="微软雅黑" w:hAnsi="微软雅黑" w:cs="微软雅黑"/>
                <w:kern w:val="0"/>
                <w:sz w:val="21"/>
                <w:szCs w:val="21"/>
              </w:rPr>
            </w:pPr>
            <w:r>
              <w:rPr>
                <w:rFonts w:ascii="微软雅黑" w:eastAsia="微软雅黑" w:hAnsi="微软雅黑" w:cs="微软雅黑" w:hint="eastAsia"/>
                <w:kern w:val="0"/>
                <w:sz w:val="21"/>
                <w:szCs w:val="21"/>
              </w:rPr>
              <w:t>完整性审查</w:t>
            </w:r>
          </w:p>
        </w:tc>
        <w:tc>
          <w:tcPr>
            <w:tcW w:w="1984" w:type="dxa"/>
            <w:vAlign w:val="center"/>
          </w:tcPr>
          <w:p w:rsidR="001F6442" w:rsidRDefault="008B486B">
            <w:pPr>
              <w:spacing w:line="240" w:lineRule="exact"/>
              <w:rPr>
                <w:rFonts w:ascii="微软雅黑" w:eastAsia="微软雅黑" w:hAnsi="微软雅黑" w:cs="微软雅黑"/>
                <w:kern w:val="0"/>
                <w:sz w:val="21"/>
                <w:szCs w:val="21"/>
              </w:rPr>
            </w:pPr>
            <w:r>
              <w:rPr>
                <w:rFonts w:ascii="微软雅黑" w:eastAsia="微软雅黑" w:hAnsi="微软雅黑" w:cs="微软雅黑" w:hint="eastAsia"/>
                <w:sz w:val="21"/>
                <w:szCs w:val="21"/>
              </w:rPr>
              <w:t>响应</w:t>
            </w:r>
            <w:r>
              <w:rPr>
                <w:rFonts w:ascii="微软雅黑" w:eastAsia="微软雅黑" w:hAnsi="微软雅黑" w:cs="微软雅黑" w:hint="eastAsia"/>
                <w:sz w:val="21"/>
                <w:szCs w:val="21"/>
                <w:lang w:val="zh-CN"/>
              </w:rPr>
              <w:t>文件份数</w:t>
            </w:r>
          </w:p>
        </w:tc>
        <w:tc>
          <w:tcPr>
            <w:tcW w:w="5409" w:type="dxa"/>
            <w:vAlign w:val="center"/>
          </w:tcPr>
          <w:p w:rsidR="001F6442" w:rsidRDefault="008B486B">
            <w:pPr>
              <w:spacing w:line="240" w:lineRule="exact"/>
              <w:rPr>
                <w:rFonts w:ascii="微软雅黑" w:eastAsia="微软雅黑" w:hAnsi="微软雅黑" w:cs="微软雅黑"/>
                <w:kern w:val="0"/>
                <w:sz w:val="21"/>
                <w:szCs w:val="21"/>
              </w:rPr>
            </w:pPr>
            <w:r>
              <w:rPr>
                <w:rFonts w:ascii="微软雅黑" w:eastAsia="微软雅黑" w:hAnsi="微软雅黑" w:cs="微软雅黑" w:hint="eastAsia"/>
                <w:sz w:val="21"/>
                <w:szCs w:val="21"/>
              </w:rPr>
              <w:t>响应</w:t>
            </w:r>
            <w:r>
              <w:rPr>
                <w:rFonts w:ascii="微软雅黑" w:eastAsia="微软雅黑" w:hAnsi="微软雅黑" w:cs="微软雅黑" w:hint="eastAsia"/>
                <w:sz w:val="21"/>
                <w:szCs w:val="21"/>
                <w:lang w:val="zh-CN"/>
              </w:rPr>
              <w:t>文件正、副本数量</w:t>
            </w:r>
            <w:r>
              <w:rPr>
                <w:rFonts w:ascii="微软雅黑" w:eastAsia="微软雅黑" w:hAnsi="微软雅黑" w:cs="微软雅黑" w:hint="eastAsia"/>
                <w:b/>
                <w:bCs/>
                <w:sz w:val="21"/>
                <w:szCs w:val="21"/>
                <w:lang w:val="zh-CN"/>
              </w:rPr>
              <w:t>（含电子文档）</w:t>
            </w:r>
            <w:r>
              <w:rPr>
                <w:rFonts w:ascii="微软雅黑" w:eastAsia="微软雅黑" w:hAnsi="微软雅黑" w:cs="微软雅黑" w:hint="eastAsia"/>
                <w:sz w:val="21"/>
                <w:szCs w:val="21"/>
                <w:lang w:val="zh-CN"/>
              </w:rPr>
              <w:t>符合</w:t>
            </w:r>
            <w:r>
              <w:rPr>
                <w:rFonts w:ascii="微软雅黑" w:eastAsia="微软雅黑" w:hAnsi="微软雅黑" w:cs="微软雅黑" w:hint="eastAsia"/>
                <w:sz w:val="21"/>
                <w:szCs w:val="21"/>
              </w:rPr>
              <w:t>竞争性磋商</w:t>
            </w:r>
            <w:r>
              <w:rPr>
                <w:rFonts w:ascii="微软雅黑" w:eastAsia="微软雅黑" w:hAnsi="微软雅黑" w:cs="微软雅黑" w:hint="eastAsia"/>
                <w:sz w:val="21"/>
                <w:szCs w:val="21"/>
                <w:lang w:val="zh-CN"/>
              </w:rPr>
              <w:t>文件要求。</w:t>
            </w:r>
          </w:p>
        </w:tc>
      </w:tr>
      <w:tr w:rsidR="001F6442">
        <w:trPr>
          <w:trHeight w:val="405"/>
        </w:trPr>
        <w:tc>
          <w:tcPr>
            <w:tcW w:w="675" w:type="dxa"/>
            <w:vMerge w:val="restart"/>
            <w:vAlign w:val="center"/>
          </w:tcPr>
          <w:p w:rsidR="001F6442" w:rsidRDefault="008B486B">
            <w:pPr>
              <w:spacing w:line="240" w:lineRule="exact"/>
              <w:jc w:val="center"/>
              <w:rPr>
                <w:rFonts w:ascii="微软雅黑" w:eastAsia="微软雅黑" w:hAnsi="微软雅黑" w:cs="微软雅黑"/>
                <w:kern w:val="0"/>
                <w:sz w:val="21"/>
                <w:szCs w:val="21"/>
              </w:rPr>
            </w:pPr>
            <w:r>
              <w:rPr>
                <w:rFonts w:ascii="微软雅黑" w:eastAsia="微软雅黑" w:hAnsi="微软雅黑" w:cs="微软雅黑" w:hint="eastAsia"/>
                <w:kern w:val="0"/>
                <w:sz w:val="21"/>
                <w:szCs w:val="21"/>
              </w:rPr>
              <w:t>3</w:t>
            </w:r>
          </w:p>
        </w:tc>
        <w:tc>
          <w:tcPr>
            <w:tcW w:w="1560" w:type="dxa"/>
            <w:vMerge w:val="restart"/>
            <w:vAlign w:val="center"/>
          </w:tcPr>
          <w:p w:rsidR="001F6442" w:rsidRDefault="008B486B">
            <w:pPr>
              <w:spacing w:line="240" w:lineRule="exact"/>
              <w:rPr>
                <w:rFonts w:ascii="微软雅黑" w:eastAsia="微软雅黑" w:hAnsi="微软雅黑" w:cs="微软雅黑"/>
                <w:sz w:val="21"/>
                <w:szCs w:val="21"/>
                <w:lang w:val="zh-CN"/>
              </w:rPr>
            </w:pPr>
            <w:r>
              <w:rPr>
                <w:rFonts w:ascii="微软雅黑" w:eastAsia="微软雅黑" w:hAnsi="微软雅黑" w:cs="微软雅黑" w:hint="eastAsia"/>
                <w:kern w:val="0"/>
                <w:sz w:val="21"/>
                <w:szCs w:val="21"/>
              </w:rPr>
              <w:t>竞争性磋商文件的响应程度审查</w:t>
            </w:r>
          </w:p>
        </w:tc>
        <w:tc>
          <w:tcPr>
            <w:tcW w:w="1984" w:type="dxa"/>
            <w:vAlign w:val="center"/>
          </w:tcPr>
          <w:p w:rsidR="001F6442" w:rsidRDefault="008B486B">
            <w:pPr>
              <w:spacing w:line="240" w:lineRule="exact"/>
              <w:rPr>
                <w:rFonts w:ascii="微软雅黑" w:eastAsia="微软雅黑" w:hAnsi="微软雅黑" w:cs="微软雅黑"/>
                <w:kern w:val="0"/>
                <w:sz w:val="21"/>
                <w:szCs w:val="21"/>
              </w:rPr>
            </w:pPr>
            <w:r>
              <w:rPr>
                <w:rFonts w:ascii="微软雅黑" w:eastAsia="微软雅黑" w:hAnsi="微软雅黑" w:cs="微软雅黑" w:hint="eastAsia"/>
                <w:kern w:val="0"/>
                <w:sz w:val="21"/>
                <w:szCs w:val="21"/>
              </w:rPr>
              <w:t>响应文件内容</w:t>
            </w:r>
          </w:p>
        </w:tc>
        <w:tc>
          <w:tcPr>
            <w:tcW w:w="5409" w:type="dxa"/>
            <w:vAlign w:val="center"/>
          </w:tcPr>
          <w:p w:rsidR="001F6442" w:rsidRDefault="008B486B">
            <w:pPr>
              <w:pStyle w:val="af1"/>
              <w:spacing w:line="240" w:lineRule="exact"/>
              <w:rPr>
                <w:rFonts w:ascii="微软雅黑" w:eastAsia="微软雅黑" w:hAnsi="微软雅黑" w:cs="微软雅黑"/>
                <w:kern w:val="0"/>
                <w:sz w:val="21"/>
                <w:szCs w:val="21"/>
              </w:rPr>
            </w:pPr>
            <w:r>
              <w:rPr>
                <w:rFonts w:ascii="微软雅黑" w:eastAsia="微软雅黑" w:hAnsi="微软雅黑" w:cs="微软雅黑" w:hint="eastAsia"/>
                <w:kern w:val="0"/>
                <w:sz w:val="21"/>
                <w:szCs w:val="21"/>
              </w:rPr>
              <w:t>对竞争性磋商文件第二篇规定的磋商内容</w:t>
            </w:r>
            <w:proofErr w:type="gramStart"/>
            <w:r>
              <w:rPr>
                <w:rFonts w:ascii="微软雅黑" w:eastAsia="微软雅黑" w:hAnsi="微软雅黑" w:cs="微软雅黑" w:hint="eastAsia"/>
                <w:kern w:val="0"/>
                <w:sz w:val="21"/>
                <w:szCs w:val="21"/>
              </w:rPr>
              <w:t>作出</w:t>
            </w:r>
            <w:proofErr w:type="gramEnd"/>
            <w:r>
              <w:rPr>
                <w:rFonts w:ascii="微软雅黑" w:eastAsia="微软雅黑" w:hAnsi="微软雅黑" w:cs="微软雅黑" w:hint="eastAsia"/>
                <w:kern w:val="0"/>
                <w:sz w:val="21"/>
                <w:szCs w:val="21"/>
              </w:rPr>
              <w:t>响应。</w:t>
            </w:r>
          </w:p>
        </w:tc>
      </w:tr>
      <w:tr w:rsidR="001F6442">
        <w:trPr>
          <w:trHeight w:val="300"/>
        </w:trPr>
        <w:tc>
          <w:tcPr>
            <w:tcW w:w="675" w:type="dxa"/>
            <w:vMerge/>
            <w:vAlign w:val="center"/>
          </w:tcPr>
          <w:p w:rsidR="001F6442" w:rsidRDefault="001F6442">
            <w:pPr>
              <w:spacing w:line="240" w:lineRule="exact"/>
              <w:jc w:val="center"/>
              <w:rPr>
                <w:rFonts w:ascii="微软雅黑" w:eastAsia="微软雅黑" w:hAnsi="微软雅黑" w:cs="微软雅黑"/>
                <w:kern w:val="0"/>
                <w:sz w:val="21"/>
                <w:szCs w:val="21"/>
              </w:rPr>
            </w:pPr>
          </w:p>
        </w:tc>
        <w:tc>
          <w:tcPr>
            <w:tcW w:w="1560" w:type="dxa"/>
            <w:vMerge/>
            <w:vAlign w:val="center"/>
          </w:tcPr>
          <w:p w:rsidR="001F6442" w:rsidRDefault="001F6442">
            <w:pPr>
              <w:spacing w:line="240" w:lineRule="exact"/>
              <w:rPr>
                <w:rFonts w:ascii="微软雅黑" w:eastAsia="微软雅黑" w:hAnsi="微软雅黑" w:cs="微软雅黑"/>
                <w:sz w:val="21"/>
                <w:szCs w:val="21"/>
                <w:lang w:val="zh-CN"/>
              </w:rPr>
            </w:pPr>
          </w:p>
        </w:tc>
        <w:tc>
          <w:tcPr>
            <w:tcW w:w="1984" w:type="dxa"/>
            <w:vAlign w:val="center"/>
          </w:tcPr>
          <w:p w:rsidR="001F6442" w:rsidRDefault="008B486B">
            <w:pPr>
              <w:spacing w:line="240" w:lineRule="exact"/>
              <w:rPr>
                <w:rFonts w:ascii="微软雅黑" w:eastAsia="微软雅黑" w:hAnsi="微软雅黑" w:cs="微软雅黑"/>
                <w:kern w:val="0"/>
                <w:sz w:val="21"/>
                <w:szCs w:val="21"/>
              </w:rPr>
            </w:pPr>
            <w:r>
              <w:rPr>
                <w:rFonts w:ascii="微软雅黑" w:eastAsia="微软雅黑" w:hAnsi="微软雅黑" w:cs="微软雅黑" w:hint="eastAsia"/>
                <w:kern w:val="0"/>
                <w:sz w:val="21"/>
                <w:szCs w:val="21"/>
              </w:rPr>
              <w:t>磋商有效期</w:t>
            </w:r>
          </w:p>
        </w:tc>
        <w:tc>
          <w:tcPr>
            <w:tcW w:w="5409" w:type="dxa"/>
            <w:vAlign w:val="center"/>
          </w:tcPr>
          <w:p w:rsidR="001F6442" w:rsidRDefault="008B486B">
            <w:pPr>
              <w:spacing w:line="240" w:lineRule="exact"/>
              <w:rPr>
                <w:rFonts w:ascii="微软雅黑" w:eastAsia="微软雅黑" w:hAnsi="微软雅黑" w:cs="微软雅黑"/>
                <w:kern w:val="0"/>
                <w:sz w:val="21"/>
                <w:szCs w:val="21"/>
              </w:rPr>
            </w:pPr>
            <w:r>
              <w:rPr>
                <w:rFonts w:ascii="微软雅黑" w:eastAsia="微软雅黑" w:hAnsi="微软雅黑" w:cs="微软雅黑" w:hint="eastAsia"/>
                <w:kern w:val="0"/>
                <w:sz w:val="21"/>
                <w:szCs w:val="21"/>
              </w:rPr>
              <w:t>满足磋商文件</w:t>
            </w:r>
            <w:r>
              <w:rPr>
                <w:rFonts w:ascii="微软雅黑" w:eastAsia="微软雅黑" w:hAnsi="微软雅黑" w:cs="微软雅黑" w:hint="eastAsia"/>
                <w:sz w:val="21"/>
                <w:szCs w:val="21"/>
                <w:lang w:val="zh-CN"/>
              </w:rPr>
              <w:t>规定。</w:t>
            </w:r>
          </w:p>
        </w:tc>
      </w:tr>
    </w:tbl>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（三）澄清有关问题。磋商小组在对响应文件的有效性、完整性和响应程度进行审查时，可以要求供应商对响应文件中含义不明确、同类问题表述不一致或者有明显文字和计算错误的内容等</w:t>
      </w:r>
      <w:proofErr w:type="gramStart"/>
      <w:r>
        <w:rPr>
          <w:rFonts w:ascii="微软雅黑" w:eastAsia="微软雅黑" w:hAnsi="微软雅黑" w:cs="微软雅黑" w:hint="eastAsia"/>
          <w:sz w:val="24"/>
          <w:szCs w:val="24"/>
        </w:rPr>
        <w:t>作出</w:t>
      </w:r>
      <w:proofErr w:type="gramEnd"/>
      <w:r>
        <w:rPr>
          <w:rFonts w:ascii="微软雅黑" w:eastAsia="微软雅黑" w:hAnsi="微软雅黑" w:cs="微软雅黑" w:hint="eastAsia"/>
          <w:sz w:val="24"/>
          <w:szCs w:val="24"/>
        </w:rPr>
        <w:t>必要的澄清、说明或者更正。供应商的澄清、说明或者更正不得超出响应文件的范围或者改变响应文件的实质性内容。</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（四）磋商小组要求供应商澄清、说明或者更正响应文件应当以书面形式</w:t>
      </w:r>
      <w:proofErr w:type="gramStart"/>
      <w:r>
        <w:rPr>
          <w:rFonts w:ascii="微软雅黑" w:eastAsia="微软雅黑" w:hAnsi="微软雅黑" w:cs="微软雅黑" w:hint="eastAsia"/>
          <w:sz w:val="24"/>
          <w:szCs w:val="24"/>
        </w:rPr>
        <w:t>作出</w:t>
      </w:r>
      <w:proofErr w:type="gramEnd"/>
      <w:r>
        <w:rPr>
          <w:rFonts w:ascii="微软雅黑" w:eastAsia="微软雅黑" w:hAnsi="微软雅黑" w:cs="微软雅黑"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（五）在磋商过程中磋商的任何一方不得向他人透露与磋商有关的技术资料、价格或其他信息。</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（六）在磋商过程中，磋商小组可以根据竞争性磋商文件和磋商情况实质性变动采购</w:t>
      </w:r>
      <w:r>
        <w:rPr>
          <w:rFonts w:ascii="微软雅黑" w:eastAsia="微软雅黑" w:hAnsi="微软雅黑" w:cs="微软雅黑" w:hint="eastAsia"/>
          <w:sz w:val="24"/>
          <w:szCs w:val="24"/>
        </w:rPr>
        <w:lastRenderedPageBreak/>
        <w:t>需求中的技术、商务要求以及合同草案条款，但不得变动竞争性磋商文件中的其他内容。实质性变动的内容，须经采购人代表确认。对竞争性磋商文件</w:t>
      </w:r>
      <w:proofErr w:type="gramStart"/>
      <w:r>
        <w:rPr>
          <w:rFonts w:ascii="微软雅黑" w:eastAsia="微软雅黑" w:hAnsi="微软雅黑" w:cs="微软雅黑" w:hint="eastAsia"/>
          <w:sz w:val="24"/>
          <w:szCs w:val="24"/>
        </w:rPr>
        <w:t>作出</w:t>
      </w:r>
      <w:proofErr w:type="gramEnd"/>
      <w:r>
        <w:rPr>
          <w:rFonts w:ascii="微软雅黑" w:eastAsia="微软雅黑" w:hAnsi="微软雅黑" w:cs="微软雅黑" w:hint="eastAsia"/>
          <w:sz w:val="24"/>
          <w:szCs w:val="24"/>
        </w:rPr>
        <w:t>的实质性变动是竞争性磋商文件的有效组成部分，磋商小组应当及时以书面形式同时通知所有参加磋商的供应商。</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（七）供应商在磋商时</w:t>
      </w:r>
      <w:proofErr w:type="gramStart"/>
      <w:r>
        <w:rPr>
          <w:rFonts w:ascii="微软雅黑" w:eastAsia="微软雅黑" w:hAnsi="微软雅黑" w:cs="微软雅黑" w:hint="eastAsia"/>
          <w:sz w:val="24"/>
          <w:szCs w:val="24"/>
        </w:rPr>
        <w:t>作出</w:t>
      </w:r>
      <w:proofErr w:type="gramEnd"/>
      <w:r>
        <w:rPr>
          <w:rFonts w:ascii="微软雅黑" w:eastAsia="微软雅黑" w:hAnsi="微软雅黑" w:cs="微软雅黑" w:hint="eastAsia"/>
          <w:sz w:val="24"/>
          <w:szCs w:val="24"/>
        </w:rPr>
        <w:t>的所有书面承诺须由法定代表人或其授权代表签字。</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（八）经磋商确定最终采购需求且磋商结束后，</w:t>
      </w:r>
      <w:r>
        <w:rPr>
          <w:rFonts w:ascii="微软雅黑" w:eastAsia="微软雅黑" w:hAnsi="微软雅黑" w:cs="微软雅黑" w:hint="eastAsia"/>
          <w:sz w:val="24"/>
          <w:szCs w:val="24"/>
        </w:rPr>
        <w:t>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r>
        <w:rPr>
          <w:rFonts w:ascii="微软雅黑" w:eastAsia="微软雅黑" w:hAnsi="微软雅黑" w:cs="微软雅黑" w:hint="eastAsia"/>
          <w:b/>
          <w:bCs/>
          <w:sz w:val="24"/>
          <w:szCs w:val="24"/>
        </w:rPr>
        <w:t>在未实质性变动竞争性磋商文件的情况下，最后报价不得高于上一次报价，否则失去成交供应商的资格。</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（九）磋商小组采用综合评分法对提交最后报价的供应商的响应文件和最后报价（含有效书面承诺）进行综合评分。</w:t>
      </w:r>
      <w:r>
        <w:rPr>
          <w:rFonts w:ascii="微软雅黑" w:eastAsia="微软雅黑" w:hAnsi="微软雅黑" w:cs="微软雅黑" w:hint="eastAsia"/>
          <w:kern w:val="0"/>
          <w:sz w:val="24"/>
          <w:szCs w:val="24"/>
        </w:rPr>
        <w:t>综合评分法，是指响应文件满足竞争性磋商文件全部实质性要求</w:t>
      </w:r>
      <w:proofErr w:type="gramStart"/>
      <w:r>
        <w:rPr>
          <w:rFonts w:ascii="微软雅黑" w:eastAsia="微软雅黑" w:hAnsi="微软雅黑" w:cs="微软雅黑" w:hint="eastAsia"/>
          <w:kern w:val="0"/>
          <w:sz w:val="24"/>
          <w:szCs w:val="24"/>
        </w:rPr>
        <w:t>且按照</w:t>
      </w:r>
      <w:proofErr w:type="gramEnd"/>
      <w:r>
        <w:rPr>
          <w:rFonts w:ascii="微软雅黑" w:eastAsia="微软雅黑" w:hAnsi="微软雅黑" w:cs="微软雅黑" w:hint="eastAsia"/>
          <w:kern w:val="0"/>
          <w:sz w:val="24"/>
          <w:szCs w:val="24"/>
        </w:rPr>
        <w:t>评审因素的量化指标评审得分最高的供应商为成交候选供应商的评审方法。供应商总得分为价格、商务、技术等评定因素分别按照相应权重值计算分项得分后相加，满分为</w:t>
      </w:r>
      <w:r>
        <w:rPr>
          <w:rFonts w:ascii="微软雅黑" w:eastAsia="微软雅黑" w:hAnsi="微软雅黑" w:cs="微软雅黑" w:hint="eastAsia"/>
          <w:kern w:val="0"/>
          <w:sz w:val="24"/>
          <w:szCs w:val="24"/>
        </w:rPr>
        <w:t>100</w:t>
      </w:r>
      <w:r>
        <w:rPr>
          <w:rFonts w:ascii="微软雅黑" w:eastAsia="微软雅黑" w:hAnsi="微软雅黑" w:cs="微软雅黑" w:hint="eastAsia"/>
          <w:kern w:val="0"/>
          <w:sz w:val="24"/>
          <w:szCs w:val="24"/>
        </w:rPr>
        <w:t>分</w:t>
      </w:r>
      <w:r>
        <w:rPr>
          <w:rFonts w:ascii="微软雅黑" w:eastAsia="微软雅黑" w:hAnsi="微软雅黑" w:cs="微软雅黑" w:hint="eastAsia"/>
          <w:sz w:val="24"/>
          <w:szCs w:val="24"/>
        </w:rPr>
        <w:t>。</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（十）磋商小组各成员独立对每个有效响应（通过资格性检查、符合性检查的供应商）的文件进行评价、打分，然后汇总每个供应商每项评分因素的得分，并根据综合评分情况按照评审得分由高到低顺序推荐</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名以上成交候选供应商，并编写评审报告。若供应商的评审得分相同的，按照最后报价由低到高的顺序排列推荐。评审得分且最后报价相同的，按照技术指标优劣顺序排列推荐。以上</w:t>
      </w:r>
      <w:r>
        <w:rPr>
          <w:rFonts w:ascii="微软雅黑" w:eastAsia="微软雅黑" w:hAnsi="微软雅黑" w:cs="微软雅黑" w:hint="eastAsia"/>
          <w:sz w:val="24"/>
          <w:szCs w:val="24"/>
        </w:rPr>
        <w:t>都相同的，按商务条款的优劣顺序排列推荐。若供应商的服务部分为</w:t>
      </w:r>
      <w:r>
        <w:rPr>
          <w:rFonts w:ascii="微软雅黑" w:eastAsia="微软雅黑" w:hAnsi="微软雅黑" w:cs="微软雅黑" w:hint="eastAsia"/>
          <w:sz w:val="24"/>
          <w:szCs w:val="24"/>
        </w:rPr>
        <w:t>0</w:t>
      </w:r>
      <w:r>
        <w:rPr>
          <w:rFonts w:ascii="微软雅黑" w:eastAsia="微软雅黑" w:hAnsi="微软雅黑" w:cs="微软雅黑" w:hint="eastAsia"/>
          <w:sz w:val="24"/>
          <w:szCs w:val="24"/>
        </w:rPr>
        <w:t>分，将失去成为成交候选人的资格。</w:t>
      </w:r>
    </w:p>
    <w:p w:rsidR="001F6442" w:rsidRDefault="008B486B">
      <w:pPr>
        <w:pStyle w:val="3"/>
        <w:spacing w:before="0" w:after="0" w:line="440" w:lineRule="exact"/>
      </w:pPr>
      <w:bookmarkStart w:id="73" w:name="_Toc2234"/>
      <w:bookmarkStart w:id="74" w:name="_Toc102227320"/>
      <w:bookmarkStart w:id="75" w:name="_Toc342913394"/>
      <w:r>
        <w:rPr>
          <w:rFonts w:ascii="微软雅黑" w:eastAsia="微软雅黑" w:hAnsi="微软雅黑" w:cs="微软雅黑" w:hint="eastAsia"/>
          <w:sz w:val="24"/>
          <w:szCs w:val="24"/>
        </w:rPr>
        <w:t>二、评审标准</w:t>
      </w:r>
      <w:bookmarkEnd w:id="73"/>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070"/>
        <w:gridCol w:w="1191"/>
        <w:gridCol w:w="570"/>
        <w:gridCol w:w="4223"/>
        <w:gridCol w:w="2492"/>
      </w:tblGrid>
      <w:tr w:rsidR="001F6442">
        <w:trPr>
          <w:jc w:val="center"/>
        </w:trPr>
        <w:tc>
          <w:tcPr>
            <w:tcW w:w="547" w:type="dxa"/>
            <w:vAlign w:val="center"/>
          </w:tcPr>
          <w:p w:rsidR="001F6442" w:rsidRDefault="008B486B">
            <w:pPr>
              <w:spacing w:line="240" w:lineRule="atLeast"/>
              <w:ind w:firstLine="28"/>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序号</w:t>
            </w:r>
          </w:p>
        </w:tc>
        <w:tc>
          <w:tcPr>
            <w:tcW w:w="1070" w:type="dxa"/>
            <w:vAlign w:val="center"/>
          </w:tcPr>
          <w:p w:rsidR="001F6442" w:rsidRDefault="008B486B">
            <w:pPr>
              <w:spacing w:line="240" w:lineRule="atLeast"/>
              <w:ind w:firstLine="28"/>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评分</w:t>
            </w:r>
            <w:proofErr w:type="gramStart"/>
            <w:r>
              <w:rPr>
                <w:rFonts w:ascii="微软雅黑" w:eastAsia="微软雅黑" w:hAnsi="微软雅黑" w:cs="微软雅黑" w:hint="eastAsia"/>
                <w:b/>
                <w:sz w:val="21"/>
                <w:szCs w:val="21"/>
              </w:rPr>
              <w:t>因素及权值</w:t>
            </w:r>
            <w:proofErr w:type="gramEnd"/>
          </w:p>
        </w:tc>
        <w:tc>
          <w:tcPr>
            <w:tcW w:w="1191" w:type="dxa"/>
          </w:tcPr>
          <w:p w:rsidR="001F6442" w:rsidRDefault="001F6442">
            <w:pPr>
              <w:spacing w:line="240" w:lineRule="atLeast"/>
              <w:ind w:firstLine="28"/>
              <w:jc w:val="center"/>
              <w:rPr>
                <w:rFonts w:ascii="微软雅黑" w:eastAsia="微软雅黑" w:hAnsi="微软雅黑" w:cs="微软雅黑"/>
                <w:b/>
                <w:sz w:val="21"/>
                <w:szCs w:val="21"/>
              </w:rPr>
            </w:pPr>
          </w:p>
          <w:p w:rsidR="001F6442" w:rsidRDefault="008B486B">
            <w:pPr>
              <w:spacing w:line="240" w:lineRule="atLeast"/>
              <w:ind w:firstLine="28"/>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项目</w:t>
            </w:r>
          </w:p>
        </w:tc>
        <w:tc>
          <w:tcPr>
            <w:tcW w:w="570" w:type="dxa"/>
            <w:vAlign w:val="center"/>
          </w:tcPr>
          <w:p w:rsidR="001F6442" w:rsidRDefault="008B486B">
            <w:pPr>
              <w:spacing w:line="240" w:lineRule="atLeast"/>
              <w:ind w:firstLine="28"/>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分值</w:t>
            </w:r>
          </w:p>
        </w:tc>
        <w:tc>
          <w:tcPr>
            <w:tcW w:w="4223" w:type="dxa"/>
            <w:vAlign w:val="center"/>
          </w:tcPr>
          <w:p w:rsidR="001F6442" w:rsidRDefault="008B486B">
            <w:pPr>
              <w:spacing w:line="240" w:lineRule="atLeast"/>
              <w:ind w:firstLine="28"/>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评分标准</w:t>
            </w:r>
          </w:p>
        </w:tc>
        <w:tc>
          <w:tcPr>
            <w:tcW w:w="2492" w:type="dxa"/>
            <w:vAlign w:val="center"/>
          </w:tcPr>
          <w:p w:rsidR="001F6442" w:rsidRDefault="008B486B">
            <w:pPr>
              <w:pStyle w:val="afffff3"/>
              <w:spacing w:before="0" w:after="0" w:line="240" w:lineRule="atLeast"/>
              <w:ind w:firstLineChars="400" w:firstLine="840"/>
              <w:jc w:val="left"/>
              <w:rPr>
                <w:rFonts w:ascii="微软雅黑" w:eastAsia="微软雅黑" w:hAnsi="微软雅黑" w:cs="微软雅黑"/>
                <w:sz w:val="21"/>
                <w:szCs w:val="21"/>
              </w:rPr>
            </w:pPr>
            <w:r>
              <w:rPr>
                <w:rFonts w:ascii="微软雅黑" w:eastAsia="微软雅黑" w:hAnsi="微软雅黑" w:cs="微软雅黑" w:hint="eastAsia"/>
                <w:sz w:val="21"/>
                <w:szCs w:val="21"/>
              </w:rPr>
              <w:t>说明</w:t>
            </w:r>
          </w:p>
        </w:tc>
      </w:tr>
      <w:tr w:rsidR="001F6442">
        <w:trPr>
          <w:trHeight w:val="1654"/>
          <w:jc w:val="center"/>
        </w:trPr>
        <w:tc>
          <w:tcPr>
            <w:tcW w:w="547" w:type="dxa"/>
            <w:vAlign w:val="center"/>
          </w:tcPr>
          <w:p w:rsidR="001F6442" w:rsidRDefault="008B486B">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1</w:t>
            </w:r>
          </w:p>
        </w:tc>
        <w:tc>
          <w:tcPr>
            <w:tcW w:w="1070" w:type="dxa"/>
            <w:vAlign w:val="center"/>
          </w:tcPr>
          <w:p w:rsidR="001F6442" w:rsidRDefault="008B486B">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磋商报价</w:t>
            </w:r>
          </w:p>
          <w:p w:rsidR="001F6442" w:rsidRDefault="008B486B">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sz w:val="21"/>
                <w:szCs w:val="21"/>
              </w:rPr>
              <w:t>1</w:t>
            </w:r>
            <w:r>
              <w:rPr>
                <w:rFonts w:ascii="微软雅黑" w:eastAsia="微软雅黑" w:hAnsi="微软雅黑" w:cs="微软雅黑" w:hint="eastAsia"/>
                <w:sz w:val="21"/>
                <w:szCs w:val="21"/>
              </w:rPr>
              <w:t>0%</w:t>
            </w:r>
            <w:r>
              <w:rPr>
                <w:rFonts w:ascii="微软雅黑" w:eastAsia="微软雅黑" w:hAnsi="微软雅黑" w:cs="微软雅黑" w:hint="eastAsia"/>
                <w:sz w:val="21"/>
                <w:szCs w:val="21"/>
              </w:rPr>
              <w:t>）</w:t>
            </w:r>
          </w:p>
        </w:tc>
        <w:tc>
          <w:tcPr>
            <w:tcW w:w="1191" w:type="dxa"/>
            <w:vAlign w:val="center"/>
          </w:tcPr>
          <w:p w:rsidR="001F6442" w:rsidRDefault="008B486B">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报价</w:t>
            </w:r>
          </w:p>
        </w:tc>
        <w:tc>
          <w:tcPr>
            <w:tcW w:w="570" w:type="dxa"/>
            <w:vAlign w:val="center"/>
          </w:tcPr>
          <w:p w:rsidR="001F6442" w:rsidRDefault="008B486B">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sz w:val="21"/>
                <w:szCs w:val="21"/>
              </w:rPr>
              <w:t>1</w:t>
            </w:r>
            <w:r>
              <w:rPr>
                <w:rFonts w:ascii="微软雅黑" w:eastAsia="微软雅黑" w:hAnsi="微软雅黑" w:cs="微软雅黑" w:hint="eastAsia"/>
                <w:sz w:val="21"/>
                <w:szCs w:val="21"/>
              </w:rPr>
              <w:t>0</w:t>
            </w:r>
          </w:p>
        </w:tc>
        <w:tc>
          <w:tcPr>
            <w:tcW w:w="4223" w:type="dxa"/>
            <w:vAlign w:val="center"/>
          </w:tcPr>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满足资格性、符合性要求且最后报价最低的供应商的价格为磋商基准价，按照下列公式计算每个供应商的磋商报价得分。</w:t>
            </w: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磋商报价得分</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（磋商基准价</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最后磋商报价）×</w:t>
            </w:r>
            <w:proofErr w:type="gramStart"/>
            <w:r>
              <w:rPr>
                <w:rFonts w:ascii="微软雅黑" w:eastAsia="微软雅黑" w:hAnsi="微软雅黑" w:cs="微软雅黑" w:hint="eastAsia"/>
                <w:sz w:val="21"/>
                <w:szCs w:val="21"/>
              </w:rPr>
              <w:t>价格权</w:t>
            </w:r>
            <w:proofErr w:type="gramEnd"/>
            <w:r>
              <w:rPr>
                <w:rFonts w:ascii="微软雅黑" w:eastAsia="微软雅黑" w:hAnsi="微软雅黑" w:cs="微软雅黑" w:hint="eastAsia"/>
                <w:sz w:val="21"/>
                <w:szCs w:val="21"/>
              </w:rPr>
              <w:t>值×</w:t>
            </w:r>
            <w:r>
              <w:rPr>
                <w:rFonts w:ascii="微软雅黑" w:eastAsia="微软雅黑" w:hAnsi="微软雅黑" w:cs="微软雅黑" w:hint="eastAsia"/>
                <w:sz w:val="21"/>
                <w:szCs w:val="21"/>
              </w:rPr>
              <w:t>100</w:t>
            </w:r>
            <w:r>
              <w:rPr>
                <w:rFonts w:ascii="微软雅黑" w:eastAsia="微软雅黑" w:hAnsi="微软雅黑" w:cs="微软雅黑" w:hint="eastAsia"/>
                <w:sz w:val="21"/>
                <w:szCs w:val="21"/>
              </w:rPr>
              <w:t>。</w:t>
            </w:r>
          </w:p>
        </w:tc>
        <w:tc>
          <w:tcPr>
            <w:tcW w:w="2492" w:type="dxa"/>
            <w:vAlign w:val="center"/>
          </w:tcPr>
          <w:p w:rsidR="001F6442" w:rsidRDefault="008B486B">
            <w:pPr>
              <w:spacing w:line="240" w:lineRule="atLeast"/>
              <w:ind w:left="-38"/>
              <w:rPr>
                <w:rFonts w:ascii="微软雅黑" w:eastAsia="微软雅黑" w:hAnsi="微软雅黑" w:cs="微软雅黑"/>
                <w:sz w:val="21"/>
                <w:szCs w:val="21"/>
              </w:rPr>
            </w:pPr>
            <w:r>
              <w:rPr>
                <w:rFonts w:ascii="微软雅黑" w:eastAsia="微软雅黑" w:hAnsi="微软雅黑" w:cs="微软雅黑" w:hint="eastAsia"/>
                <w:sz w:val="21"/>
                <w:szCs w:val="21"/>
              </w:rPr>
              <w:t>对小型和微型企业产品的价格给予</w:t>
            </w:r>
            <w:r>
              <w:rPr>
                <w:rFonts w:ascii="微软雅黑" w:eastAsia="微软雅黑" w:hAnsi="微软雅黑" w:cs="微软雅黑" w:hint="eastAsia"/>
                <w:sz w:val="21"/>
                <w:szCs w:val="21"/>
              </w:rPr>
              <w:t>6%-10%</w:t>
            </w:r>
            <w:r>
              <w:rPr>
                <w:rFonts w:ascii="微软雅黑" w:eastAsia="微软雅黑" w:hAnsi="微软雅黑" w:cs="微软雅黑" w:hint="eastAsia"/>
                <w:sz w:val="21"/>
                <w:szCs w:val="21"/>
              </w:rPr>
              <w:t>的扣除，用扣除后的价格参与评审（注</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w:t>
            </w:r>
          </w:p>
        </w:tc>
      </w:tr>
      <w:tr w:rsidR="001F6442">
        <w:trPr>
          <w:trHeight w:val="433"/>
          <w:jc w:val="center"/>
        </w:trPr>
        <w:tc>
          <w:tcPr>
            <w:tcW w:w="547" w:type="dxa"/>
            <w:vMerge w:val="restart"/>
            <w:vAlign w:val="center"/>
          </w:tcPr>
          <w:p w:rsidR="001F6442" w:rsidRDefault="001F6442">
            <w:pPr>
              <w:spacing w:line="240" w:lineRule="atLeast"/>
              <w:ind w:firstLine="28"/>
              <w:jc w:val="center"/>
              <w:rPr>
                <w:rFonts w:ascii="微软雅黑" w:eastAsia="微软雅黑" w:hAnsi="微软雅黑" w:cs="微软雅黑"/>
                <w:sz w:val="21"/>
                <w:szCs w:val="21"/>
              </w:rPr>
            </w:pPr>
          </w:p>
          <w:p w:rsidR="001F6442" w:rsidRDefault="001F6442">
            <w:pPr>
              <w:spacing w:line="240" w:lineRule="atLeast"/>
              <w:ind w:firstLine="28"/>
              <w:jc w:val="center"/>
              <w:rPr>
                <w:rFonts w:ascii="微软雅黑" w:eastAsia="微软雅黑" w:hAnsi="微软雅黑" w:cs="微软雅黑"/>
                <w:sz w:val="21"/>
                <w:szCs w:val="21"/>
              </w:rPr>
            </w:pPr>
          </w:p>
          <w:p w:rsidR="001F6442" w:rsidRDefault="001F6442">
            <w:pPr>
              <w:spacing w:line="240" w:lineRule="atLeast"/>
              <w:ind w:firstLine="28"/>
              <w:jc w:val="center"/>
              <w:rPr>
                <w:rFonts w:ascii="微软雅黑" w:eastAsia="微软雅黑" w:hAnsi="微软雅黑" w:cs="微软雅黑"/>
                <w:sz w:val="21"/>
                <w:szCs w:val="21"/>
              </w:rPr>
            </w:pPr>
          </w:p>
          <w:p w:rsidR="001F6442" w:rsidRDefault="001F6442">
            <w:pPr>
              <w:spacing w:line="240" w:lineRule="atLeast"/>
              <w:ind w:firstLine="28"/>
              <w:jc w:val="center"/>
              <w:rPr>
                <w:rFonts w:ascii="微软雅黑" w:eastAsia="微软雅黑" w:hAnsi="微软雅黑" w:cs="微软雅黑"/>
                <w:sz w:val="21"/>
                <w:szCs w:val="21"/>
              </w:rPr>
            </w:pPr>
          </w:p>
          <w:p w:rsidR="001F6442" w:rsidRDefault="001F6442">
            <w:pPr>
              <w:spacing w:line="240" w:lineRule="atLeast"/>
              <w:ind w:firstLine="28"/>
              <w:jc w:val="center"/>
              <w:rPr>
                <w:rFonts w:ascii="微软雅黑" w:eastAsia="微软雅黑" w:hAnsi="微软雅黑" w:cs="微软雅黑"/>
                <w:sz w:val="21"/>
                <w:szCs w:val="21"/>
              </w:rPr>
            </w:pP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2</w:t>
            </w:r>
          </w:p>
        </w:tc>
        <w:tc>
          <w:tcPr>
            <w:tcW w:w="1070" w:type="dxa"/>
            <w:vMerge w:val="restart"/>
            <w:vAlign w:val="center"/>
          </w:tcPr>
          <w:p w:rsidR="001F6442" w:rsidRDefault="001F6442">
            <w:pPr>
              <w:spacing w:line="240" w:lineRule="atLeast"/>
              <w:ind w:firstLine="28"/>
              <w:jc w:val="center"/>
              <w:rPr>
                <w:rFonts w:ascii="微软雅黑" w:eastAsia="微软雅黑" w:hAnsi="微软雅黑" w:cs="微软雅黑"/>
                <w:sz w:val="21"/>
                <w:szCs w:val="21"/>
              </w:rPr>
            </w:pPr>
          </w:p>
          <w:p w:rsidR="001F6442" w:rsidRDefault="001F6442">
            <w:pPr>
              <w:spacing w:line="240" w:lineRule="atLeast"/>
              <w:rPr>
                <w:rFonts w:ascii="微软雅黑" w:eastAsia="微软雅黑" w:hAnsi="微软雅黑" w:cs="微软雅黑"/>
                <w:sz w:val="21"/>
                <w:szCs w:val="21"/>
              </w:rPr>
            </w:pPr>
          </w:p>
          <w:p w:rsidR="001F6442" w:rsidRDefault="008B486B">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服务部分</w:t>
            </w:r>
          </w:p>
          <w:p w:rsidR="001F6442" w:rsidRDefault="008B486B">
            <w:pPr>
              <w:spacing w:line="240" w:lineRule="atLeast"/>
              <w:ind w:firstLine="28"/>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sz w:val="21"/>
                <w:szCs w:val="21"/>
              </w:rPr>
              <w:t>6</w:t>
            </w: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w:t>
            </w:r>
          </w:p>
        </w:tc>
        <w:tc>
          <w:tcPr>
            <w:tcW w:w="1191" w:type="dxa"/>
            <w:vAlign w:val="center"/>
          </w:tcPr>
          <w:p w:rsidR="001F6442" w:rsidRDefault="001F6442">
            <w:pPr>
              <w:spacing w:line="240" w:lineRule="atLeast"/>
              <w:ind w:firstLine="28"/>
              <w:jc w:val="center"/>
              <w:rPr>
                <w:rFonts w:ascii="微软雅黑" w:eastAsia="微软雅黑" w:hAnsi="微软雅黑" w:cs="微软雅黑"/>
                <w:sz w:val="21"/>
                <w:szCs w:val="21"/>
              </w:rPr>
            </w:pPr>
          </w:p>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服务响应（</w:t>
            </w:r>
            <w:r>
              <w:rPr>
                <w:rFonts w:ascii="微软雅黑" w:eastAsia="微软雅黑" w:hAnsi="微软雅黑" w:cs="微软雅黑"/>
                <w:sz w:val="21"/>
                <w:szCs w:val="21"/>
              </w:rPr>
              <w:t>4</w:t>
            </w:r>
            <w:r>
              <w:rPr>
                <w:rFonts w:ascii="微软雅黑" w:eastAsia="微软雅黑" w:hAnsi="微软雅黑" w:cs="微软雅黑" w:hint="eastAsia"/>
                <w:sz w:val="21"/>
                <w:szCs w:val="21"/>
              </w:rPr>
              <w:t>5%</w:t>
            </w:r>
            <w:r>
              <w:rPr>
                <w:rFonts w:ascii="微软雅黑" w:eastAsia="微软雅黑" w:hAnsi="微软雅黑" w:cs="微软雅黑" w:hint="eastAsia"/>
                <w:sz w:val="21"/>
                <w:szCs w:val="21"/>
              </w:rPr>
              <w:t>）</w:t>
            </w:r>
          </w:p>
        </w:tc>
        <w:tc>
          <w:tcPr>
            <w:tcW w:w="570" w:type="dxa"/>
            <w:vAlign w:val="center"/>
          </w:tcPr>
          <w:p w:rsidR="001F6442" w:rsidRDefault="001F6442">
            <w:pPr>
              <w:spacing w:line="240" w:lineRule="atLeast"/>
              <w:jc w:val="center"/>
              <w:rPr>
                <w:rFonts w:ascii="微软雅黑" w:eastAsia="微软雅黑" w:hAnsi="微软雅黑" w:cs="微软雅黑"/>
                <w:sz w:val="21"/>
                <w:szCs w:val="21"/>
              </w:rPr>
            </w:pPr>
          </w:p>
          <w:p w:rsidR="001F6442" w:rsidRDefault="001F6442">
            <w:pPr>
              <w:spacing w:line="240" w:lineRule="atLeast"/>
              <w:jc w:val="center"/>
              <w:rPr>
                <w:rFonts w:ascii="微软雅黑" w:eastAsia="微软雅黑" w:hAnsi="微软雅黑" w:cs="微软雅黑"/>
                <w:sz w:val="21"/>
                <w:szCs w:val="21"/>
              </w:rPr>
            </w:pPr>
          </w:p>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4</w:t>
            </w:r>
            <w:r>
              <w:rPr>
                <w:rFonts w:ascii="微软雅黑" w:eastAsia="微软雅黑" w:hAnsi="微软雅黑" w:cs="微软雅黑" w:hint="eastAsia"/>
                <w:sz w:val="21"/>
                <w:szCs w:val="21"/>
              </w:rPr>
              <w:t>5</w:t>
            </w:r>
          </w:p>
        </w:tc>
        <w:tc>
          <w:tcPr>
            <w:tcW w:w="4223" w:type="dxa"/>
            <w:vAlign w:val="center"/>
          </w:tcPr>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A</w:t>
            </w:r>
            <w:r>
              <w:rPr>
                <w:rFonts w:ascii="微软雅黑" w:eastAsia="微软雅黑" w:hAnsi="微软雅黑" w:cs="微软雅黑" w:hint="eastAsia"/>
                <w:sz w:val="21"/>
                <w:szCs w:val="21"/>
              </w:rPr>
              <w:t>起评分：</w:t>
            </w: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有效供应商的起评分为</w:t>
            </w:r>
            <w:r>
              <w:rPr>
                <w:rFonts w:ascii="微软雅黑" w:eastAsia="微软雅黑" w:hAnsi="微软雅黑" w:cs="微软雅黑"/>
                <w:sz w:val="21"/>
                <w:szCs w:val="21"/>
              </w:rPr>
              <w:t>4</w:t>
            </w:r>
            <w:r>
              <w:rPr>
                <w:rFonts w:ascii="微软雅黑" w:eastAsia="微软雅黑" w:hAnsi="微软雅黑" w:cs="微软雅黑" w:hint="eastAsia"/>
                <w:sz w:val="21"/>
                <w:szCs w:val="21"/>
              </w:rPr>
              <w:t>5</w:t>
            </w:r>
            <w:r>
              <w:rPr>
                <w:rFonts w:ascii="微软雅黑" w:eastAsia="微软雅黑" w:hAnsi="微软雅黑" w:cs="微软雅黑" w:hint="eastAsia"/>
                <w:sz w:val="21"/>
                <w:szCs w:val="21"/>
              </w:rPr>
              <w:t>分。本竞争性磋商文件第二篇中有</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条不满足的，从起评分中扣除</w:t>
            </w: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分；有</w:t>
            </w:r>
            <w:r>
              <w:rPr>
                <w:rFonts w:ascii="微软雅黑" w:eastAsia="微软雅黑" w:hAnsi="微软雅黑" w:cs="微软雅黑" w:hint="eastAsia"/>
                <w:sz w:val="21"/>
                <w:szCs w:val="21"/>
              </w:rPr>
              <w:t>5</w:t>
            </w:r>
            <w:r>
              <w:rPr>
                <w:rFonts w:ascii="微软雅黑" w:eastAsia="微软雅黑" w:hAnsi="微软雅黑" w:cs="微软雅黑" w:hint="eastAsia"/>
                <w:sz w:val="21"/>
                <w:szCs w:val="21"/>
              </w:rPr>
              <w:t>条及以上不满足竞争性磋商文件要求的，服务部分得分为</w:t>
            </w:r>
            <w:r>
              <w:rPr>
                <w:rFonts w:ascii="微软雅黑" w:eastAsia="微软雅黑" w:hAnsi="微软雅黑" w:cs="微软雅黑" w:hint="eastAsia"/>
                <w:sz w:val="21"/>
                <w:szCs w:val="21"/>
              </w:rPr>
              <w:t>0</w:t>
            </w:r>
            <w:r>
              <w:rPr>
                <w:rFonts w:ascii="微软雅黑" w:eastAsia="微软雅黑" w:hAnsi="微软雅黑" w:cs="微软雅黑" w:hint="eastAsia"/>
                <w:sz w:val="21"/>
                <w:szCs w:val="21"/>
              </w:rPr>
              <w:t>分。</w:t>
            </w:r>
          </w:p>
        </w:tc>
        <w:tc>
          <w:tcPr>
            <w:tcW w:w="2492" w:type="dxa"/>
            <w:vAlign w:val="center"/>
          </w:tcPr>
          <w:p w:rsidR="001F6442" w:rsidRDefault="001F6442">
            <w:pPr>
              <w:spacing w:line="240" w:lineRule="atLeast"/>
              <w:jc w:val="left"/>
              <w:rPr>
                <w:rFonts w:ascii="微软雅黑" w:eastAsia="微软雅黑" w:hAnsi="微软雅黑" w:cs="微软雅黑"/>
                <w:sz w:val="21"/>
                <w:szCs w:val="21"/>
              </w:rPr>
            </w:pPr>
          </w:p>
        </w:tc>
      </w:tr>
      <w:tr w:rsidR="001F6442">
        <w:trPr>
          <w:trHeight w:val="2841"/>
          <w:jc w:val="center"/>
        </w:trPr>
        <w:tc>
          <w:tcPr>
            <w:tcW w:w="547" w:type="dxa"/>
            <w:vMerge/>
            <w:vAlign w:val="center"/>
          </w:tcPr>
          <w:p w:rsidR="001F6442" w:rsidRDefault="001F6442">
            <w:pPr>
              <w:spacing w:line="240" w:lineRule="atLeast"/>
              <w:ind w:firstLine="28"/>
              <w:jc w:val="center"/>
              <w:rPr>
                <w:rFonts w:ascii="微软雅黑" w:eastAsia="微软雅黑" w:hAnsi="微软雅黑" w:cs="微软雅黑"/>
                <w:sz w:val="21"/>
                <w:szCs w:val="21"/>
              </w:rPr>
            </w:pPr>
          </w:p>
        </w:tc>
        <w:tc>
          <w:tcPr>
            <w:tcW w:w="1070" w:type="dxa"/>
            <w:vMerge/>
            <w:vAlign w:val="center"/>
          </w:tcPr>
          <w:p w:rsidR="001F6442" w:rsidRDefault="001F6442">
            <w:pPr>
              <w:spacing w:line="240" w:lineRule="atLeast"/>
              <w:ind w:firstLine="28"/>
              <w:jc w:val="center"/>
              <w:rPr>
                <w:rFonts w:ascii="微软雅黑" w:eastAsia="微软雅黑" w:hAnsi="微软雅黑" w:cs="微软雅黑"/>
                <w:sz w:val="21"/>
                <w:szCs w:val="21"/>
              </w:rPr>
            </w:pPr>
          </w:p>
        </w:tc>
        <w:tc>
          <w:tcPr>
            <w:tcW w:w="1191" w:type="dxa"/>
            <w:vAlign w:val="center"/>
          </w:tcPr>
          <w:p w:rsidR="001F6442" w:rsidRDefault="008B486B">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技术</w:t>
            </w:r>
            <w:r>
              <w:rPr>
                <w:rFonts w:ascii="微软雅黑" w:eastAsia="微软雅黑" w:hAnsi="微软雅黑" w:cs="微软雅黑"/>
                <w:sz w:val="21"/>
                <w:szCs w:val="21"/>
              </w:rPr>
              <w:t>方案</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17%</w:t>
            </w:r>
            <w:r>
              <w:rPr>
                <w:rFonts w:ascii="微软雅黑" w:eastAsia="微软雅黑" w:hAnsi="微软雅黑" w:cs="微软雅黑" w:hint="eastAsia"/>
                <w:sz w:val="21"/>
                <w:szCs w:val="21"/>
              </w:rPr>
              <w:t>）</w:t>
            </w:r>
          </w:p>
        </w:tc>
        <w:tc>
          <w:tcPr>
            <w:tcW w:w="570"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17</w:t>
            </w:r>
          </w:p>
        </w:tc>
        <w:tc>
          <w:tcPr>
            <w:tcW w:w="4223" w:type="dxa"/>
            <w:vAlign w:val="center"/>
          </w:tcPr>
          <w:p w:rsidR="001F6442" w:rsidRDefault="008B486B">
            <w:pPr>
              <w:tabs>
                <w:tab w:val="left" w:pos="312"/>
              </w:tabs>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供应商根据对重庆市生态环境系统清洁生产审核工作的理解，提出数据服务的方案。</w:t>
            </w:r>
            <w:proofErr w:type="gramStart"/>
            <w:r>
              <w:rPr>
                <w:rFonts w:ascii="微软雅黑" w:eastAsia="微软雅黑" w:hAnsi="微软雅黑" w:cs="微软雅黑" w:hint="eastAsia"/>
                <w:sz w:val="21"/>
                <w:szCs w:val="21"/>
              </w:rPr>
              <w:t>方案优得</w:t>
            </w:r>
            <w:r>
              <w:rPr>
                <w:rFonts w:ascii="微软雅黑" w:eastAsia="微软雅黑" w:hAnsi="微软雅黑" w:cs="微软雅黑"/>
                <w:sz w:val="21"/>
                <w:szCs w:val="21"/>
              </w:rPr>
              <w:t>10</w:t>
            </w:r>
            <w:r>
              <w:rPr>
                <w:rFonts w:ascii="微软雅黑" w:eastAsia="微软雅黑" w:hAnsi="微软雅黑" w:cs="微软雅黑" w:hint="eastAsia"/>
                <w:sz w:val="21"/>
                <w:szCs w:val="21"/>
              </w:rPr>
              <w:t>分</w:t>
            </w:r>
            <w:proofErr w:type="gramEnd"/>
            <w:r>
              <w:rPr>
                <w:rFonts w:ascii="微软雅黑" w:eastAsia="微软雅黑" w:hAnsi="微软雅黑" w:cs="微软雅黑" w:hint="eastAsia"/>
                <w:sz w:val="21"/>
                <w:szCs w:val="21"/>
              </w:rPr>
              <w:t>，</w:t>
            </w:r>
            <w:proofErr w:type="gramStart"/>
            <w:r>
              <w:rPr>
                <w:rFonts w:ascii="微软雅黑" w:eastAsia="微软雅黑" w:hAnsi="微软雅黑" w:cs="微软雅黑" w:hint="eastAsia"/>
                <w:sz w:val="21"/>
                <w:szCs w:val="21"/>
              </w:rPr>
              <w:t>良得</w:t>
            </w:r>
            <w:r>
              <w:rPr>
                <w:rFonts w:ascii="微软雅黑" w:eastAsia="微软雅黑" w:hAnsi="微软雅黑" w:cs="微软雅黑"/>
                <w:sz w:val="21"/>
                <w:szCs w:val="21"/>
              </w:rPr>
              <w:t>7</w:t>
            </w:r>
            <w:r>
              <w:rPr>
                <w:rFonts w:ascii="微软雅黑" w:eastAsia="微软雅黑" w:hAnsi="微软雅黑" w:cs="微软雅黑" w:hint="eastAsia"/>
                <w:sz w:val="21"/>
                <w:szCs w:val="21"/>
              </w:rPr>
              <w:t>分</w:t>
            </w:r>
            <w:proofErr w:type="gramEnd"/>
            <w:r>
              <w:rPr>
                <w:rFonts w:ascii="微软雅黑" w:eastAsia="微软雅黑" w:hAnsi="微软雅黑" w:cs="微软雅黑" w:hint="eastAsia"/>
                <w:sz w:val="21"/>
                <w:szCs w:val="21"/>
              </w:rPr>
              <w:t>，中得</w:t>
            </w:r>
            <w:r>
              <w:rPr>
                <w:rFonts w:ascii="微软雅黑" w:eastAsia="微软雅黑" w:hAnsi="微软雅黑" w:cs="微软雅黑"/>
                <w:sz w:val="21"/>
                <w:szCs w:val="21"/>
              </w:rPr>
              <w:t>4</w:t>
            </w:r>
            <w:r>
              <w:rPr>
                <w:rFonts w:ascii="微软雅黑" w:eastAsia="微软雅黑" w:hAnsi="微软雅黑" w:cs="微软雅黑" w:hint="eastAsia"/>
                <w:sz w:val="21"/>
                <w:szCs w:val="21"/>
              </w:rPr>
              <w:t>分，一般得</w:t>
            </w:r>
            <w:r>
              <w:rPr>
                <w:rFonts w:ascii="微软雅黑" w:eastAsia="微软雅黑" w:hAnsi="微软雅黑" w:cs="微软雅黑"/>
                <w:sz w:val="21"/>
                <w:szCs w:val="21"/>
              </w:rPr>
              <w:t>1</w:t>
            </w:r>
            <w:r>
              <w:rPr>
                <w:rFonts w:ascii="微软雅黑" w:eastAsia="微软雅黑" w:hAnsi="微软雅黑" w:cs="微软雅黑" w:hint="eastAsia"/>
                <w:sz w:val="21"/>
                <w:szCs w:val="21"/>
              </w:rPr>
              <w:t>分，差或未提供得</w:t>
            </w:r>
            <w:r>
              <w:rPr>
                <w:rFonts w:ascii="微软雅黑" w:eastAsia="微软雅黑" w:hAnsi="微软雅黑" w:cs="微软雅黑" w:hint="eastAsia"/>
                <w:sz w:val="21"/>
                <w:szCs w:val="21"/>
              </w:rPr>
              <w:t>0</w:t>
            </w:r>
            <w:r>
              <w:rPr>
                <w:rFonts w:ascii="微软雅黑" w:eastAsia="微软雅黑" w:hAnsi="微软雅黑" w:cs="微软雅黑" w:hint="eastAsia"/>
                <w:sz w:val="21"/>
                <w:szCs w:val="21"/>
              </w:rPr>
              <w:t>分。）</w:t>
            </w: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供应商</w:t>
            </w:r>
            <w:r>
              <w:rPr>
                <w:rFonts w:ascii="微软雅黑" w:eastAsia="微软雅黑" w:hAnsi="微软雅黑" w:cs="微软雅黑"/>
                <w:sz w:val="21"/>
                <w:szCs w:val="21"/>
              </w:rPr>
              <w:t>根据本</w:t>
            </w:r>
            <w:r>
              <w:rPr>
                <w:rFonts w:ascii="微软雅黑" w:eastAsia="微软雅黑" w:hAnsi="微软雅黑" w:cs="微软雅黑" w:hint="eastAsia"/>
                <w:sz w:val="21"/>
                <w:szCs w:val="21"/>
              </w:rPr>
              <w:t>项目</w:t>
            </w:r>
            <w:r>
              <w:rPr>
                <w:rFonts w:ascii="微软雅黑" w:eastAsia="微软雅黑" w:hAnsi="微软雅黑" w:cs="微软雅黑"/>
                <w:sz w:val="21"/>
                <w:szCs w:val="21"/>
              </w:rPr>
              <w:t>的要求，提供</w:t>
            </w:r>
            <w:r>
              <w:rPr>
                <w:rFonts w:ascii="微软雅黑" w:eastAsia="微软雅黑" w:hAnsi="微软雅黑" w:cs="微软雅黑" w:hint="eastAsia"/>
                <w:sz w:val="21"/>
                <w:szCs w:val="21"/>
              </w:rPr>
              <w:t>驻场</w:t>
            </w:r>
            <w:r>
              <w:rPr>
                <w:rFonts w:ascii="微软雅黑" w:eastAsia="微软雅黑" w:hAnsi="微软雅黑" w:cs="微软雅黑"/>
                <w:sz w:val="21"/>
                <w:szCs w:val="21"/>
              </w:rPr>
              <w:t>人员服务方案。</w:t>
            </w:r>
            <w:proofErr w:type="gramStart"/>
            <w:r>
              <w:rPr>
                <w:rFonts w:ascii="微软雅黑" w:eastAsia="微软雅黑" w:hAnsi="微软雅黑" w:cs="微软雅黑" w:hint="eastAsia"/>
                <w:sz w:val="21"/>
                <w:szCs w:val="21"/>
              </w:rPr>
              <w:t>方案优得</w:t>
            </w:r>
            <w:r>
              <w:rPr>
                <w:rFonts w:ascii="微软雅黑" w:eastAsia="微软雅黑" w:hAnsi="微软雅黑" w:cs="微软雅黑"/>
                <w:sz w:val="21"/>
                <w:szCs w:val="21"/>
              </w:rPr>
              <w:t>7</w:t>
            </w:r>
            <w:r>
              <w:rPr>
                <w:rFonts w:ascii="微软雅黑" w:eastAsia="微软雅黑" w:hAnsi="微软雅黑" w:cs="微软雅黑" w:hint="eastAsia"/>
                <w:sz w:val="21"/>
                <w:szCs w:val="21"/>
              </w:rPr>
              <w:t>分</w:t>
            </w:r>
            <w:proofErr w:type="gramEnd"/>
            <w:r>
              <w:rPr>
                <w:rFonts w:ascii="微软雅黑" w:eastAsia="微软雅黑" w:hAnsi="微软雅黑" w:cs="微软雅黑" w:hint="eastAsia"/>
                <w:sz w:val="21"/>
                <w:szCs w:val="21"/>
              </w:rPr>
              <w:t>，</w:t>
            </w:r>
            <w:proofErr w:type="gramStart"/>
            <w:r>
              <w:rPr>
                <w:rFonts w:ascii="微软雅黑" w:eastAsia="微软雅黑" w:hAnsi="微软雅黑" w:cs="微软雅黑" w:hint="eastAsia"/>
                <w:sz w:val="21"/>
                <w:szCs w:val="21"/>
              </w:rPr>
              <w:t>良得</w:t>
            </w:r>
            <w:r>
              <w:rPr>
                <w:rFonts w:ascii="微软雅黑" w:eastAsia="微软雅黑" w:hAnsi="微软雅黑" w:cs="微软雅黑"/>
                <w:sz w:val="21"/>
                <w:szCs w:val="21"/>
              </w:rPr>
              <w:t>5</w:t>
            </w:r>
            <w:r>
              <w:rPr>
                <w:rFonts w:ascii="微软雅黑" w:eastAsia="微软雅黑" w:hAnsi="微软雅黑" w:cs="微软雅黑" w:hint="eastAsia"/>
                <w:sz w:val="21"/>
                <w:szCs w:val="21"/>
              </w:rPr>
              <w:t>分</w:t>
            </w:r>
            <w:proofErr w:type="gramEnd"/>
            <w:r>
              <w:rPr>
                <w:rFonts w:ascii="微软雅黑" w:eastAsia="微软雅黑" w:hAnsi="微软雅黑" w:cs="微软雅黑" w:hint="eastAsia"/>
                <w:sz w:val="21"/>
                <w:szCs w:val="21"/>
              </w:rPr>
              <w:t>，中得</w:t>
            </w:r>
            <w:r>
              <w:rPr>
                <w:rFonts w:ascii="微软雅黑" w:eastAsia="微软雅黑" w:hAnsi="微软雅黑" w:cs="微软雅黑"/>
                <w:sz w:val="21"/>
                <w:szCs w:val="21"/>
              </w:rPr>
              <w:t>3</w:t>
            </w:r>
            <w:r>
              <w:rPr>
                <w:rFonts w:ascii="微软雅黑" w:eastAsia="微软雅黑" w:hAnsi="微软雅黑" w:cs="微软雅黑" w:hint="eastAsia"/>
                <w:sz w:val="21"/>
                <w:szCs w:val="21"/>
              </w:rPr>
              <w:t>分，一般得</w:t>
            </w:r>
            <w:r>
              <w:rPr>
                <w:rFonts w:ascii="微软雅黑" w:eastAsia="微软雅黑" w:hAnsi="微软雅黑" w:cs="微软雅黑"/>
                <w:sz w:val="21"/>
                <w:szCs w:val="21"/>
              </w:rPr>
              <w:t>1</w:t>
            </w:r>
            <w:r>
              <w:rPr>
                <w:rFonts w:ascii="微软雅黑" w:eastAsia="微软雅黑" w:hAnsi="微软雅黑" w:cs="微软雅黑" w:hint="eastAsia"/>
                <w:sz w:val="21"/>
                <w:szCs w:val="21"/>
              </w:rPr>
              <w:t>分，较差或未提供得</w:t>
            </w:r>
            <w:r>
              <w:rPr>
                <w:rFonts w:ascii="微软雅黑" w:eastAsia="微软雅黑" w:hAnsi="微软雅黑" w:cs="微软雅黑" w:hint="eastAsia"/>
                <w:sz w:val="21"/>
                <w:szCs w:val="21"/>
              </w:rPr>
              <w:t>0</w:t>
            </w:r>
            <w:r>
              <w:rPr>
                <w:rFonts w:ascii="微软雅黑" w:eastAsia="微软雅黑" w:hAnsi="微软雅黑" w:cs="微软雅黑" w:hint="eastAsia"/>
                <w:sz w:val="21"/>
                <w:szCs w:val="21"/>
              </w:rPr>
              <w:t>分。</w:t>
            </w:r>
          </w:p>
        </w:tc>
        <w:tc>
          <w:tcPr>
            <w:tcW w:w="2492" w:type="dxa"/>
            <w:vAlign w:val="center"/>
          </w:tcPr>
          <w:p w:rsidR="001F6442" w:rsidRDefault="008B486B">
            <w:pPr>
              <w:spacing w:line="240" w:lineRule="atLeast"/>
              <w:ind w:left="-38" w:firstLineChars="300" w:firstLine="630"/>
              <w:rPr>
                <w:rFonts w:ascii="微软雅黑" w:eastAsia="微软雅黑" w:hAnsi="微软雅黑" w:cs="微软雅黑"/>
                <w:sz w:val="21"/>
                <w:szCs w:val="21"/>
              </w:rPr>
            </w:pPr>
            <w:r>
              <w:rPr>
                <w:rFonts w:ascii="微软雅黑" w:eastAsia="微软雅黑" w:hAnsi="微软雅黑" w:cs="微软雅黑" w:hint="eastAsia"/>
                <w:sz w:val="21"/>
                <w:szCs w:val="21"/>
              </w:rPr>
              <w:t>格式自定。</w:t>
            </w:r>
          </w:p>
        </w:tc>
      </w:tr>
      <w:tr w:rsidR="001F6442">
        <w:trPr>
          <w:jc w:val="center"/>
        </w:trPr>
        <w:tc>
          <w:tcPr>
            <w:tcW w:w="10093" w:type="dxa"/>
            <w:gridSpan w:val="6"/>
            <w:vAlign w:val="center"/>
          </w:tcPr>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供应商的应答应满足竞争性磋商文件“第三篇</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采购商务要求”，服务时间不满足竞争性磋商文件要求的为无效响应，其它商务要求有一条不满足的，商务部分得分为</w:t>
            </w:r>
            <w:r>
              <w:rPr>
                <w:rFonts w:ascii="微软雅黑" w:eastAsia="微软雅黑" w:hAnsi="微软雅黑" w:cs="微软雅黑" w:hint="eastAsia"/>
                <w:sz w:val="21"/>
                <w:szCs w:val="21"/>
              </w:rPr>
              <w:t>0</w:t>
            </w:r>
            <w:r>
              <w:rPr>
                <w:rFonts w:ascii="微软雅黑" w:eastAsia="微软雅黑" w:hAnsi="微软雅黑" w:cs="微软雅黑" w:hint="eastAsia"/>
                <w:sz w:val="21"/>
                <w:szCs w:val="21"/>
              </w:rPr>
              <w:t>分，不再进入商务部分的评审。</w:t>
            </w:r>
          </w:p>
        </w:tc>
      </w:tr>
      <w:tr w:rsidR="001F6442">
        <w:trPr>
          <w:trHeight w:val="1000"/>
          <w:jc w:val="center"/>
        </w:trPr>
        <w:tc>
          <w:tcPr>
            <w:tcW w:w="547" w:type="dxa"/>
            <w:vMerge w:val="restart"/>
            <w:vAlign w:val="center"/>
          </w:tcPr>
          <w:p w:rsidR="001F6442" w:rsidRDefault="008B486B">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3</w:t>
            </w:r>
          </w:p>
          <w:p w:rsidR="001F6442" w:rsidRDefault="001F6442">
            <w:pPr>
              <w:spacing w:line="240" w:lineRule="atLeast"/>
              <w:ind w:firstLine="28"/>
              <w:jc w:val="center"/>
              <w:rPr>
                <w:rFonts w:ascii="微软雅黑" w:eastAsia="微软雅黑" w:hAnsi="微软雅黑" w:cs="微软雅黑"/>
                <w:sz w:val="21"/>
                <w:szCs w:val="21"/>
              </w:rPr>
            </w:pPr>
          </w:p>
          <w:p w:rsidR="001F6442" w:rsidRDefault="001F6442">
            <w:pPr>
              <w:spacing w:line="240" w:lineRule="atLeast"/>
              <w:ind w:firstLine="28"/>
              <w:jc w:val="center"/>
              <w:rPr>
                <w:rFonts w:ascii="微软雅黑" w:eastAsia="微软雅黑" w:hAnsi="微软雅黑" w:cs="微软雅黑"/>
                <w:sz w:val="21"/>
                <w:szCs w:val="21"/>
              </w:rPr>
            </w:pPr>
          </w:p>
        </w:tc>
        <w:tc>
          <w:tcPr>
            <w:tcW w:w="1070" w:type="dxa"/>
            <w:vMerge w:val="restart"/>
            <w:vAlign w:val="center"/>
          </w:tcPr>
          <w:p w:rsidR="001F6442" w:rsidRDefault="008B486B">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商务部分</w:t>
            </w:r>
          </w:p>
          <w:p w:rsidR="001F6442" w:rsidRDefault="008B486B">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28%</w:t>
            </w:r>
            <w:r>
              <w:rPr>
                <w:rFonts w:ascii="微软雅黑" w:eastAsia="微软雅黑" w:hAnsi="微软雅黑" w:cs="微软雅黑" w:hint="eastAsia"/>
                <w:sz w:val="21"/>
                <w:szCs w:val="21"/>
              </w:rPr>
              <w:t>）</w:t>
            </w:r>
          </w:p>
        </w:tc>
        <w:tc>
          <w:tcPr>
            <w:tcW w:w="1191" w:type="dxa"/>
          </w:tcPr>
          <w:p w:rsidR="001F6442" w:rsidRDefault="001F6442">
            <w:pPr>
              <w:spacing w:line="240" w:lineRule="atLeast"/>
              <w:jc w:val="center"/>
              <w:rPr>
                <w:rFonts w:ascii="微软雅黑" w:eastAsia="微软雅黑" w:hAnsi="微软雅黑" w:cs="微软雅黑"/>
                <w:sz w:val="21"/>
                <w:szCs w:val="21"/>
              </w:rPr>
            </w:pPr>
          </w:p>
          <w:p w:rsidR="001F6442" w:rsidRDefault="001F6442">
            <w:pPr>
              <w:spacing w:line="240" w:lineRule="atLeast"/>
              <w:jc w:val="center"/>
              <w:rPr>
                <w:rFonts w:ascii="微软雅黑" w:eastAsia="微软雅黑" w:hAnsi="微软雅黑" w:cs="微软雅黑"/>
                <w:sz w:val="21"/>
                <w:szCs w:val="21"/>
              </w:rPr>
            </w:pPr>
          </w:p>
          <w:p w:rsidR="001F6442" w:rsidRDefault="001F6442">
            <w:pPr>
              <w:spacing w:line="240" w:lineRule="atLeast"/>
              <w:jc w:val="center"/>
              <w:rPr>
                <w:rFonts w:ascii="微软雅黑" w:eastAsia="微软雅黑" w:hAnsi="微软雅黑" w:cs="微软雅黑"/>
                <w:sz w:val="21"/>
                <w:szCs w:val="21"/>
              </w:rPr>
            </w:pPr>
          </w:p>
          <w:p w:rsidR="001F6442" w:rsidRDefault="008B486B">
            <w:pPr>
              <w:spacing w:line="240" w:lineRule="atLeast"/>
              <w:ind w:firstLineChars="100" w:firstLine="210"/>
              <w:rPr>
                <w:rFonts w:ascii="微软雅黑" w:eastAsia="微软雅黑" w:hAnsi="微软雅黑" w:cs="微软雅黑"/>
                <w:sz w:val="21"/>
                <w:szCs w:val="21"/>
              </w:rPr>
            </w:pPr>
            <w:r>
              <w:rPr>
                <w:rFonts w:ascii="微软雅黑" w:eastAsia="微软雅黑" w:hAnsi="微软雅黑" w:cs="微软雅黑" w:hint="eastAsia"/>
                <w:sz w:val="21"/>
                <w:szCs w:val="21"/>
              </w:rPr>
              <w:t>企业能力（</w:t>
            </w:r>
            <w:r>
              <w:rPr>
                <w:rFonts w:ascii="微软雅黑" w:eastAsia="微软雅黑" w:hAnsi="微软雅黑" w:cs="微软雅黑" w:hint="eastAsia"/>
                <w:sz w:val="21"/>
                <w:szCs w:val="21"/>
              </w:rPr>
              <w:t>5%</w:t>
            </w:r>
            <w:r>
              <w:rPr>
                <w:rFonts w:ascii="微软雅黑" w:eastAsia="微软雅黑" w:hAnsi="微软雅黑" w:cs="微软雅黑" w:hint="eastAsia"/>
                <w:sz w:val="21"/>
                <w:szCs w:val="21"/>
              </w:rPr>
              <w:t>）</w:t>
            </w:r>
          </w:p>
          <w:p w:rsidR="001F6442" w:rsidRDefault="001F6442">
            <w:pPr>
              <w:spacing w:line="240" w:lineRule="atLeast"/>
              <w:ind w:firstLine="28"/>
              <w:jc w:val="center"/>
              <w:rPr>
                <w:rFonts w:ascii="微软雅黑" w:eastAsia="微软雅黑" w:hAnsi="微软雅黑" w:cs="微软雅黑"/>
                <w:sz w:val="21"/>
                <w:szCs w:val="21"/>
              </w:rPr>
            </w:pPr>
          </w:p>
        </w:tc>
        <w:tc>
          <w:tcPr>
            <w:tcW w:w="570"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5</w:t>
            </w:r>
          </w:p>
        </w:tc>
        <w:tc>
          <w:tcPr>
            <w:tcW w:w="4223" w:type="dxa"/>
            <w:vAlign w:val="center"/>
          </w:tcPr>
          <w:p w:rsidR="001F6442" w:rsidRDefault="008B486B">
            <w:pPr>
              <w:pStyle w:val="aa"/>
              <w:rPr>
                <w:rFonts w:ascii="微软雅黑" w:eastAsia="微软雅黑" w:hAnsi="微软雅黑" w:cs="微软雅黑"/>
                <w:sz w:val="21"/>
                <w:szCs w:val="21"/>
              </w:rPr>
            </w:pPr>
            <w:r>
              <w:rPr>
                <w:rFonts w:ascii="微软雅黑" w:eastAsia="微软雅黑" w:hAnsi="微软雅黑" w:cs="微软雅黑" w:hint="eastAsia"/>
                <w:sz w:val="21"/>
                <w:szCs w:val="21"/>
              </w:rPr>
              <w:t>供应商通过软件成熟度模型</w:t>
            </w:r>
            <w:r>
              <w:rPr>
                <w:rFonts w:ascii="微软雅黑" w:eastAsia="微软雅黑" w:hAnsi="微软雅黑" w:cs="微软雅黑" w:hint="eastAsia"/>
                <w:sz w:val="21"/>
                <w:szCs w:val="21"/>
              </w:rPr>
              <w:t>CMMI</w:t>
            </w:r>
            <w:r>
              <w:rPr>
                <w:rFonts w:ascii="微软雅黑" w:eastAsia="微软雅黑" w:hAnsi="微软雅黑" w:cs="微软雅黑" w:hint="eastAsia"/>
                <w:sz w:val="21"/>
                <w:szCs w:val="21"/>
              </w:rPr>
              <w:t>认证三级及以上、质量管理体系认证（</w:t>
            </w:r>
            <w:r>
              <w:rPr>
                <w:rFonts w:ascii="微软雅黑" w:eastAsia="微软雅黑" w:hAnsi="微软雅黑" w:cs="微软雅黑" w:hint="eastAsia"/>
                <w:sz w:val="21"/>
                <w:szCs w:val="21"/>
              </w:rPr>
              <w:t>ISO9001</w:t>
            </w:r>
            <w:r>
              <w:rPr>
                <w:rFonts w:ascii="微软雅黑" w:eastAsia="微软雅黑" w:hAnsi="微软雅黑" w:cs="微软雅黑" w:hint="eastAsia"/>
                <w:sz w:val="21"/>
                <w:szCs w:val="21"/>
              </w:rPr>
              <w:t>）、信息安全管理体系认证（</w:t>
            </w:r>
            <w:r>
              <w:rPr>
                <w:rFonts w:ascii="微软雅黑" w:eastAsia="微软雅黑" w:hAnsi="微软雅黑" w:cs="微软雅黑" w:hint="eastAsia"/>
                <w:sz w:val="21"/>
                <w:szCs w:val="21"/>
              </w:rPr>
              <w:t>ISO/IEC270001</w:t>
            </w:r>
            <w:r>
              <w:rPr>
                <w:rFonts w:ascii="微软雅黑" w:eastAsia="微软雅黑" w:hAnsi="微软雅黑" w:cs="微软雅黑" w:hint="eastAsia"/>
                <w:sz w:val="21"/>
                <w:szCs w:val="21"/>
              </w:rPr>
              <w:t>）、职业健康安全管理体系认证（</w:t>
            </w:r>
            <w:r>
              <w:rPr>
                <w:rFonts w:ascii="微软雅黑" w:eastAsia="微软雅黑" w:hAnsi="微软雅黑" w:cs="微软雅黑" w:hint="eastAsia"/>
                <w:sz w:val="21"/>
                <w:szCs w:val="21"/>
              </w:rPr>
              <w:t>ISO45001</w:t>
            </w:r>
            <w:r>
              <w:rPr>
                <w:rFonts w:ascii="微软雅黑" w:eastAsia="微软雅黑" w:hAnsi="微软雅黑" w:cs="微软雅黑" w:hint="eastAsia"/>
                <w:sz w:val="21"/>
                <w:szCs w:val="21"/>
              </w:rPr>
              <w:t>）、环境管理体系认证（</w:t>
            </w:r>
            <w:r>
              <w:rPr>
                <w:rFonts w:ascii="微软雅黑" w:eastAsia="微软雅黑" w:hAnsi="微软雅黑" w:cs="微软雅黑" w:hint="eastAsia"/>
                <w:sz w:val="21"/>
                <w:szCs w:val="21"/>
              </w:rPr>
              <w:t>ISO14001</w:t>
            </w:r>
            <w:r>
              <w:rPr>
                <w:rFonts w:ascii="微软雅黑" w:eastAsia="微软雅黑" w:hAnsi="微软雅黑" w:cs="微软雅黑" w:hint="eastAsia"/>
                <w:sz w:val="21"/>
                <w:szCs w:val="21"/>
              </w:rPr>
              <w:t>）的，每通过</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个得</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分，本小项最多得</w:t>
            </w:r>
            <w:r>
              <w:rPr>
                <w:rFonts w:ascii="微软雅黑" w:eastAsia="微软雅黑" w:hAnsi="微软雅黑" w:cs="微软雅黑" w:hint="eastAsia"/>
                <w:sz w:val="21"/>
                <w:szCs w:val="21"/>
              </w:rPr>
              <w:t>5</w:t>
            </w:r>
            <w:r>
              <w:rPr>
                <w:rFonts w:ascii="微软雅黑" w:eastAsia="微软雅黑" w:hAnsi="微软雅黑" w:cs="微软雅黑" w:hint="eastAsia"/>
                <w:sz w:val="21"/>
                <w:szCs w:val="21"/>
              </w:rPr>
              <w:t>分。</w:t>
            </w:r>
          </w:p>
        </w:tc>
        <w:tc>
          <w:tcPr>
            <w:tcW w:w="2492" w:type="dxa"/>
            <w:vAlign w:val="center"/>
          </w:tcPr>
          <w:p w:rsidR="001F6442" w:rsidRDefault="008B486B">
            <w:pPr>
              <w:snapToGrid w:val="0"/>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rPr>
              <w:t>提供证书在有效期内的复印件，并加盖供应商公章。</w:t>
            </w:r>
          </w:p>
        </w:tc>
      </w:tr>
      <w:tr w:rsidR="001F6442">
        <w:trPr>
          <w:trHeight w:val="1069"/>
          <w:jc w:val="center"/>
        </w:trPr>
        <w:tc>
          <w:tcPr>
            <w:tcW w:w="547" w:type="dxa"/>
            <w:vMerge/>
            <w:vAlign w:val="center"/>
          </w:tcPr>
          <w:p w:rsidR="001F6442" w:rsidRDefault="001F6442">
            <w:pPr>
              <w:spacing w:line="240" w:lineRule="atLeast"/>
              <w:ind w:firstLine="28"/>
              <w:jc w:val="center"/>
              <w:rPr>
                <w:rFonts w:ascii="微软雅黑" w:eastAsia="微软雅黑" w:hAnsi="微软雅黑" w:cs="微软雅黑"/>
                <w:sz w:val="21"/>
                <w:szCs w:val="21"/>
              </w:rPr>
            </w:pPr>
          </w:p>
        </w:tc>
        <w:tc>
          <w:tcPr>
            <w:tcW w:w="1070" w:type="dxa"/>
            <w:vMerge/>
            <w:vAlign w:val="center"/>
          </w:tcPr>
          <w:p w:rsidR="001F6442" w:rsidRDefault="001F6442">
            <w:pPr>
              <w:spacing w:line="240" w:lineRule="atLeast"/>
              <w:ind w:firstLine="28"/>
              <w:jc w:val="center"/>
              <w:rPr>
                <w:rFonts w:ascii="微软雅黑" w:eastAsia="微软雅黑" w:hAnsi="微软雅黑" w:cs="微软雅黑"/>
                <w:sz w:val="21"/>
                <w:szCs w:val="21"/>
              </w:rPr>
            </w:pPr>
          </w:p>
        </w:tc>
        <w:tc>
          <w:tcPr>
            <w:tcW w:w="1191" w:type="dxa"/>
          </w:tcPr>
          <w:p w:rsidR="001F6442" w:rsidRDefault="001F6442">
            <w:pPr>
              <w:spacing w:line="240" w:lineRule="atLeast"/>
              <w:jc w:val="center"/>
              <w:rPr>
                <w:rFonts w:ascii="微软雅黑" w:eastAsia="微软雅黑" w:hAnsi="微软雅黑" w:cs="微软雅黑"/>
                <w:sz w:val="21"/>
                <w:szCs w:val="21"/>
              </w:rPr>
            </w:pPr>
          </w:p>
          <w:p w:rsidR="001F6442" w:rsidRDefault="001F6442">
            <w:pPr>
              <w:spacing w:line="240" w:lineRule="atLeast"/>
              <w:ind w:firstLine="28"/>
              <w:jc w:val="center"/>
              <w:rPr>
                <w:rFonts w:ascii="微软雅黑" w:eastAsia="微软雅黑" w:hAnsi="微软雅黑" w:cs="微软雅黑"/>
                <w:sz w:val="21"/>
                <w:szCs w:val="21"/>
              </w:rPr>
            </w:pPr>
          </w:p>
          <w:p w:rsidR="001F6442" w:rsidRDefault="001F6442">
            <w:pPr>
              <w:spacing w:line="240" w:lineRule="atLeast"/>
              <w:ind w:firstLine="28"/>
              <w:jc w:val="center"/>
              <w:rPr>
                <w:rFonts w:ascii="微软雅黑" w:eastAsia="微软雅黑" w:hAnsi="微软雅黑" w:cs="微软雅黑"/>
                <w:sz w:val="21"/>
                <w:szCs w:val="21"/>
              </w:rPr>
            </w:pPr>
          </w:p>
          <w:p w:rsidR="001F6442" w:rsidRDefault="008B486B">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企业实力</w:t>
            </w:r>
          </w:p>
          <w:p w:rsidR="001F6442" w:rsidRDefault="008B486B">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8%</w:t>
            </w:r>
            <w:r>
              <w:rPr>
                <w:rFonts w:ascii="微软雅黑" w:eastAsia="微软雅黑" w:hAnsi="微软雅黑" w:cs="微软雅黑" w:hint="eastAsia"/>
                <w:sz w:val="21"/>
                <w:szCs w:val="21"/>
              </w:rPr>
              <w:t>）</w:t>
            </w:r>
          </w:p>
          <w:p w:rsidR="001F6442" w:rsidRDefault="001F6442">
            <w:pPr>
              <w:pStyle w:val="a0"/>
              <w:rPr>
                <w:rFonts w:ascii="微软雅黑" w:eastAsia="微软雅黑" w:hAnsi="微软雅黑" w:cs="微软雅黑"/>
                <w:sz w:val="21"/>
                <w:szCs w:val="21"/>
              </w:rPr>
            </w:pPr>
          </w:p>
          <w:p w:rsidR="001F6442" w:rsidRDefault="001F6442">
            <w:pPr>
              <w:spacing w:line="240" w:lineRule="atLeast"/>
              <w:ind w:firstLine="28"/>
              <w:jc w:val="center"/>
              <w:rPr>
                <w:rFonts w:ascii="微软雅黑" w:eastAsia="微软雅黑" w:hAnsi="微软雅黑" w:cs="微软雅黑"/>
                <w:sz w:val="21"/>
                <w:szCs w:val="21"/>
              </w:rPr>
            </w:pPr>
          </w:p>
        </w:tc>
        <w:tc>
          <w:tcPr>
            <w:tcW w:w="570"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8</w:t>
            </w:r>
          </w:p>
        </w:tc>
        <w:tc>
          <w:tcPr>
            <w:tcW w:w="4223" w:type="dxa"/>
            <w:vAlign w:val="center"/>
          </w:tcPr>
          <w:p w:rsidR="001F6442" w:rsidRDefault="008B486B">
            <w:pPr>
              <w:spacing w:line="240" w:lineRule="atLeast"/>
              <w:ind w:left="-38"/>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、供应商具有由国家版权局颁发的带有“环境”或“分析”或“数据”关键字的计算机软件著作权登记证书，每提供</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个得</w:t>
            </w:r>
            <w:r>
              <w:rPr>
                <w:rFonts w:ascii="微软雅黑" w:eastAsia="微软雅黑" w:hAnsi="微软雅黑" w:cs="微软雅黑" w:hint="eastAsia"/>
                <w:sz w:val="21"/>
                <w:szCs w:val="21"/>
              </w:rPr>
              <w:t>0.5</w:t>
            </w:r>
            <w:r>
              <w:rPr>
                <w:rFonts w:ascii="微软雅黑" w:eastAsia="微软雅黑" w:hAnsi="微软雅黑" w:cs="微软雅黑" w:hint="eastAsia"/>
                <w:sz w:val="21"/>
                <w:szCs w:val="21"/>
              </w:rPr>
              <w:t>分，本小项最多得</w:t>
            </w:r>
            <w:r>
              <w:rPr>
                <w:rFonts w:ascii="微软雅黑" w:eastAsia="微软雅黑" w:hAnsi="微软雅黑" w:cs="微软雅黑" w:hint="eastAsia"/>
                <w:sz w:val="21"/>
                <w:szCs w:val="21"/>
              </w:rPr>
              <w:t>4</w:t>
            </w:r>
            <w:r>
              <w:rPr>
                <w:rFonts w:ascii="微软雅黑" w:eastAsia="微软雅黑" w:hAnsi="微软雅黑" w:cs="微软雅黑" w:hint="eastAsia"/>
                <w:sz w:val="21"/>
                <w:szCs w:val="21"/>
              </w:rPr>
              <w:t>分。（注：证书须由国家版权局颁发，且著作权</w:t>
            </w:r>
            <w:proofErr w:type="gramStart"/>
            <w:r>
              <w:rPr>
                <w:rFonts w:ascii="微软雅黑" w:eastAsia="微软雅黑" w:hAnsi="微软雅黑" w:cs="微软雅黑" w:hint="eastAsia"/>
                <w:sz w:val="21"/>
                <w:szCs w:val="21"/>
              </w:rPr>
              <w:t>须属于</w:t>
            </w:r>
            <w:proofErr w:type="gramEnd"/>
            <w:r>
              <w:rPr>
                <w:rFonts w:ascii="微软雅黑" w:eastAsia="微软雅黑" w:hAnsi="微软雅黑" w:cs="微软雅黑" w:hint="eastAsia"/>
                <w:sz w:val="21"/>
                <w:szCs w:val="21"/>
              </w:rPr>
              <w:t>供应商）</w:t>
            </w:r>
          </w:p>
          <w:p w:rsidR="001F6442" w:rsidRDefault="008B486B">
            <w:pPr>
              <w:spacing w:line="240" w:lineRule="atLeast"/>
              <w:ind w:left="-38"/>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、供应商具有环保科技成果鉴定证书，提供</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个得</w:t>
            </w: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分，本小项最多得</w:t>
            </w: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分。（注：证书须由中国环境科学学会颁发，且鉴定证书属于供应商自有）</w:t>
            </w:r>
          </w:p>
          <w:p w:rsidR="001F6442" w:rsidRDefault="008B486B">
            <w:pPr>
              <w:pStyle w:val="aa"/>
              <w:rPr>
                <w:rFonts w:ascii="微软雅黑" w:eastAsia="微软雅黑" w:hAnsi="微软雅黑" w:cs="微软雅黑"/>
                <w:sz w:val="21"/>
                <w:szCs w:val="21"/>
              </w:rPr>
            </w:pP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、供应商具有由国家一级科技查新咨询单位出具的“科技查新报告”，提供</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个得</w:t>
            </w: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分，本小项最多得</w:t>
            </w: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分。</w:t>
            </w:r>
          </w:p>
        </w:tc>
        <w:tc>
          <w:tcPr>
            <w:tcW w:w="2492" w:type="dxa"/>
            <w:vAlign w:val="center"/>
          </w:tcPr>
          <w:p w:rsidR="001F6442" w:rsidRDefault="008B486B">
            <w:pPr>
              <w:snapToGrid w:val="0"/>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rPr>
              <w:t>供应商取得</w:t>
            </w:r>
            <w:r>
              <w:rPr>
                <w:rFonts w:ascii="微软雅黑" w:eastAsia="微软雅黑" w:hAnsi="微软雅黑" w:cs="微软雅黑" w:hint="eastAsia"/>
                <w:sz w:val="21"/>
                <w:szCs w:val="21"/>
              </w:rPr>
              <w:t>的软件著作权证书</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项目招标公告之日前</w:t>
            </w:r>
            <w:r>
              <w:rPr>
                <w:rFonts w:ascii="微软雅黑" w:eastAsia="微软雅黑" w:hAnsi="微软雅黑" w:cs="微软雅黑" w:hint="eastAsia"/>
                <w:sz w:val="21"/>
                <w:szCs w:val="21"/>
              </w:rPr>
              <w:t>原始取得</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、成果鉴定证书、科技查新报告</w:t>
            </w:r>
            <w:r>
              <w:rPr>
                <w:rFonts w:ascii="微软雅黑" w:eastAsia="微软雅黑" w:hAnsi="微软雅黑" w:cs="微软雅黑" w:hint="eastAsia"/>
                <w:sz w:val="21"/>
                <w:szCs w:val="21"/>
              </w:rPr>
              <w:t>，提供证书复印件并加盖供应商公章。</w:t>
            </w:r>
          </w:p>
        </w:tc>
      </w:tr>
      <w:tr w:rsidR="001F6442">
        <w:trPr>
          <w:trHeight w:val="1069"/>
          <w:jc w:val="center"/>
        </w:trPr>
        <w:tc>
          <w:tcPr>
            <w:tcW w:w="547" w:type="dxa"/>
            <w:vMerge/>
            <w:vAlign w:val="center"/>
          </w:tcPr>
          <w:p w:rsidR="001F6442" w:rsidRDefault="001F6442">
            <w:pPr>
              <w:spacing w:line="240" w:lineRule="atLeast"/>
              <w:ind w:firstLine="28"/>
              <w:jc w:val="center"/>
              <w:rPr>
                <w:rFonts w:ascii="微软雅黑" w:eastAsia="微软雅黑" w:hAnsi="微软雅黑" w:cs="微软雅黑"/>
                <w:sz w:val="21"/>
                <w:szCs w:val="21"/>
              </w:rPr>
            </w:pPr>
          </w:p>
        </w:tc>
        <w:tc>
          <w:tcPr>
            <w:tcW w:w="1070" w:type="dxa"/>
            <w:vMerge/>
            <w:vAlign w:val="center"/>
          </w:tcPr>
          <w:p w:rsidR="001F6442" w:rsidRDefault="001F6442">
            <w:pPr>
              <w:spacing w:line="240" w:lineRule="atLeast"/>
              <w:ind w:firstLine="28"/>
              <w:jc w:val="center"/>
              <w:rPr>
                <w:rFonts w:ascii="微软雅黑" w:eastAsia="微软雅黑" w:hAnsi="微软雅黑" w:cs="微软雅黑"/>
                <w:sz w:val="21"/>
                <w:szCs w:val="21"/>
              </w:rPr>
            </w:pPr>
          </w:p>
        </w:tc>
        <w:tc>
          <w:tcPr>
            <w:tcW w:w="1191" w:type="dxa"/>
          </w:tcPr>
          <w:p w:rsidR="001F6442" w:rsidRDefault="008B486B">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履约经验</w:t>
            </w:r>
          </w:p>
          <w:p w:rsidR="001F6442" w:rsidRDefault="008B486B">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sz w:val="21"/>
                <w:szCs w:val="21"/>
              </w:rPr>
              <w:t>5</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w:t>
            </w:r>
          </w:p>
        </w:tc>
        <w:tc>
          <w:tcPr>
            <w:tcW w:w="570"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5</w:t>
            </w:r>
          </w:p>
        </w:tc>
        <w:tc>
          <w:tcPr>
            <w:tcW w:w="4223" w:type="dxa"/>
            <w:vAlign w:val="center"/>
          </w:tcPr>
          <w:p w:rsidR="001F6442" w:rsidRDefault="008B486B">
            <w:pPr>
              <w:pStyle w:val="aa"/>
              <w:rPr>
                <w:rFonts w:ascii="微软雅黑" w:eastAsia="微软雅黑" w:hAnsi="微软雅黑" w:cs="微软雅黑"/>
                <w:sz w:val="21"/>
                <w:szCs w:val="21"/>
              </w:rPr>
            </w:pPr>
            <w:r>
              <w:rPr>
                <w:rFonts w:ascii="微软雅黑" w:eastAsia="微软雅黑" w:hAnsi="微软雅黑" w:cs="微软雅黑" w:hint="eastAsia"/>
                <w:sz w:val="21"/>
                <w:szCs w:val="21"/>
              </w:rPr>
              <w:t>供应商提供</w:t>
            </w:r>
            <w:r>
              <w:rPr>
                <w:rFonts w:ascii="微软雅黑" w:eastAsia="微软雅黑" w:hAnsi="微软雅黑" w:cs="微软雅黑" w:hint="eastAsia"/>
                <w:sz w:val="21"/>
                <w:szCs w:val="21"/>
              </w:rPr>
              <w:t>2019</w:t>
            </w:r>
            <w:r>
              <w:rPr>
                <w:rFonts w:ascii="微软雅黑" w:eastAsia="微软雅黑" w:hAnsi="微软雅黑" w:cs="微软雅黑" w:hint="eastAsia"/>
                <w:sz w:val="21"/>
                <w:szCs w:val="21"/>
              </w:rPr>
              <w:t>年</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月</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日以来承担过</w:t>
            </w:r>
            <w:r>
              <w:rPr>
                <w:rFonts w:ascii="微软雅黑" w:eastAsia="微软雅黑" w:hAnsi="微软雅黑" w:cs="微软雅黑" w:hint="eastAsia"/>
                <w:sz w:val="21"/>
                <w:szCs w:val="21"/>
              </w:rPr>
              <w:t>生态环境类相关数据处理服务或信息化项目案例的，每提供</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个合同得</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分，最多得</w:t>
            </w:r>
            <w:r>
              <w:rPr>
                <w:rFonts w:ascii="微软雅黑" w:eastAsia="微软雅黑" w:hAnsi="微软雅黑" w:cs="微软雅黑" w:hint="eastAsia"/>
                <w:sz w:val="21"/>
                <w:szCs w:val="21"/>
              </w:rPr>
              <w:t>5</w:t>
            </w:r>
            <w:r>
              <w:rPr>
                <w:rFonts w:ascii="微软雅黑" w:eastAsia="微软雅黑" w:hAnsi="微软雅黑" w:cs="微软雅黑" w:hint="eastAsia"/>
                <w:sz w:val="21"/>
                <w:szCs w:val="21"/>
              </w:rPr>
              <w:t>分。未提供的不得分。</w:t>
            </w:r>
          </w:p>
        </w:tc>
        <w:tc>
          <w:tcPr>
            <w:tcW w:w="2492" w:type="dxa"/>
            <w:vAlign w:val="center"/>
          </w:tcPr>
          <w:p w:rsidR="001F6442" w:rsidRDefault="008B486B">
            <w:pPr>
              <w:snapToGrid w:val="0"/>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rPr>
              <w:t>提供案例项目合同复印件，并加盖供应商公章。</w:t>
            </w:r>
          </w:p>
        </w:tc>
      </w:tr>
      <w:tr w:rsidR="001F6442">
        <w:trPr>
          <w:trHeight w:val="475"/>
          <w:jc w:val="center"/>
        </w:trPr>
        <w:tc>
          <w:tcPr>
            <w:tcW w:w="547" w:type="dxa"/>
            <w:vMerge/>
            <w:vAlign w:val="center"/>
          </w:tcPr>
          <w:p w:rsidR="001F6442" w:rsidRDefault="001F6442">
            <w:pPr>
              <w:spacing w:line="240" w:lineRule="atLeast"/>
              <w:ind w:firstLine="28"/>
              <w:jc w:val="center"/>
              <w:rPr>
                <w:rFonts w:ascii="微软雅黑" w:eastAsia="微软雅黑" w:hAnsi="微软雅黑" w:cs="微软雅黑"/>
                <w:sz w:val="21"/>
                <w:szCs w:val="21"/>
              </w:rPr>
            </w:pPr>
          </w:p>
        </w:tc>
        <w:tc>
          <w:tcPr>
            <w:tcW w:w="1070" w:type="dxa"/>
            <w:vMerge/>
            <w:vAlign w:val="center"/>
          </w:tcPr>
          <w:p w:rsidR="001F6442" w:rsidRDefault="001F6442">
            <w:pPr>
              <w:spacing w:line="240" w:lineRule="atLeast"/>
              <w:ind w:firstLine="28"/>
              <w:jc w:val="center"/>
              <w:rPr>
                <w:rFonts w:ascii="微软雅黑" w:eastAsia="微软雅黑" w:hAnsi="微软雅黑" w:cs="微软雅黑"/>
                <w:sz w:val="21"/>
                <w:szCs w:val="21"/>
              </w:rPr>
            </w:pPr>
          </w:p>
        </w:tc>
        <w:tc>
          <w:tcPr>
            <w:tcW w:w="1191" w:type="dxa"/>
          </w:tcPr>
          <w:p w:rsidR="001F6442" w:rsidRDefault="001F6442">
            <w:pPr>
              <w:spacing w:line="240" w:lineRule="atLeast"/>
              <w:ind w:firstLine="28"/>
              <w:jc w:val="center"/>
              <w:rPr>
                <w:rFonts w:ascii="微软雅黑" w:eastAsia="微软雅黑" w:hAnsi="微软雅黑" w:cs="微软雅黑"/>
                <w:sz w:val="21"/>
                <w:szCs w:val="21"/>
              </w:rPr>
            </w:pPr>
          </w:p>
          <w:p w:rsidR="001F6442" w:rsidRDefault="001F6442">
            <w:pPr>
              <w:spacing w:line="240" w:lineRule="atLeast"/>
              <w:ind w:firstLine="28"/>
              <w:jc w:val="center"/>
              <w:rPr>
                <w:rFonts w:ascii="微软雅黑" w:eastAsia="微软雅黑" w:hAnsi="微软雅黑" w:cs="微软雅黑"/>
                <w:sz w:val="21"/>
                <w:szCs w:val="21"/>
              </w:rPr>
            </w:pPr>
          </w:p>
          <w:p w:rsidR="001F6442" w:rsidRDefault="001F6442">
            <w:pPr>
              <w:spacing w:line="240" w:lineRule="atLeast"/>
              <w:ind w:firstLine="28"/>
              <w:jc w:val="center"/>
              <w:rPr>
                <w:rFonts w:ascii="微软雅黑" w:eastAsia="微软雅黑" w:hAnsi="微软雅黑" w:cs="微软雅黑"/>
                <w:sz w:val="21"/>
                <w:szCs w:val="21"/>
              </w:rPr>
            </w:pPr>
          </w:p>
          <w:p w:rsidR="001F6442" w:rsidRDefault="001F6442">
            <w:pPr>
              <w:spacing w:line="240" w:lineRule="atLeast"/>
              <w:ind w:firstLine="28"/>
              <w:jc w:val="center"/>
              <w:rPr>
                <w:rFonts w:ascii="微软雅黑" w:eastAsia="微软雅黑" w:hAnsi="微软雅黑" w:cs="微软雅黑"/>
                <w:sz w:val="21"/>
                <w:szCs w:val="21"/>
              </w:rPr>
            </w:pPr>
          </w:p>
          <w:p w:rsidR="001F6442" w:rsidRDefault="008B486B">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人员要求（</w:t>
            </w:r>
            <w:r>
              <w:rPr>
                <w:rFonts w:ascii="微软雅黑" w:eastAsia="微软雅黑" w:hAnsi="微软雅黑" w:cs="微软雅黑" w:hint="eastAsia"/>
                <w:sz w:val="21"/>
                <w:szCs w:val="21"/>
              </w:rPr>
              <w:t>7%</w:t>
            </w:r>
            <w:r>
              <w:rPr>
                <w:rFonts w:ascii="微软雅黑" w:eastAsia="微软雅黑" w:hAnsi="微软雅黑" w:cs="微软雅黑" w:hint="eastAsia"/>
                <w:sz w:val="21"/>
                <w:szCs w:val="21"/>
              </w:rPr>
              <w:t>）</w:t>
            </w:r>
          </w:p>
          <w:p w:rsidR="001F6442" w:rsidRDefault="001F6442">
            <w:pPr>
              <w:spacing w:line="240" w:lineRule="atLeast"/>
              <w:ind w:firstLine="28"/>
              <w:jc w:val="center"/>
              <w:rPr>
                <w:rFonts w:ascii="微软雅黑" w:eastAsia="微软雅黑" w:hAnsi="微软雅黑" w:cs="微软雅黑"/>
                <w:sz w:val="21"/>
                <w:szCs w:val="21"/>
              </w:rPr>
            </w:pPr>
          </w:p>
        </w:tc>
        <w:tc>
          <w:tcPr>
            <w:tcW w:w="570"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7</w:t>
            </w:r>
          </w:p>
        </w:tc>
        <w:tc>
          <w:tcPr>
            <w:tcW w:w="4223" w:type="dxa"/>
            <w:vAlign w:val="center"/>
          </w:tcPr>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针对本项目，投标人为本项目承诺提供驻场服务人员，在满足</w:t>
            </w:r>
            <w:r>
              <w:rPr>
                <w:rFonts w:ascii="微软雅黑" w:eastAsia="微软雅黑" w:hAnsi="微软雅黑" w:cs="微软雅黑"/>
                <w:sz w:val="21"/>
                <w:szCs w:val="21"/>
              </w:rPr>
              <w:t>2</w:t>
            </w:r>
            <w:r>
              <w:rPr>
                <w:rFonts w:ascii="微软雅黑" w:eastAsia="微软雅黑" w:hAnsi="微软雅黑" w:cs="微软雅黑" w:hint="eastAsia"/>
                <w:sz w:val="21"/>
                <w:szCs w:val="21"/>
              </w:rPr>
              <w:t>人的基础上，每增加</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人得</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分，最多得</w:t>
            </w: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分。提供承诺函，未提供承诺函的不得分。</w:t>
            </w:r>
          </w:p>
          <w:p w:rsidR="001F6442" w:rsidRDefault="008B486B">
            <w:pPr>
              <w:pStyle w:val="aa"/>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针对本项目，投标人实施团队人员中具有电子信息专业高级工程师职称证书、系统集</w:t>
            </w:r>
            <w:r>
              <w:rPr>
                <w:rFonts w:ascii="微软雅黑" w:eastAsia="微软雅黑" w:hAnsi="微软雅黑" w:cs="微软雅黑" w:hint="eastAsia"/>
                <w:sz w:val="21"/>
                <w:szCs w:val="21"/>
              </w:rPr>
              <w:lastRenderedPageBreak/>
              <w:t>成项目管理工程师证书、</w:t>
            </w:r>
            <w:r>
              <w:rPr>
                <w:rFonts w:ascii="微软雅黑" w:eastAsia="微软雅黑" w:hAnsi="微软雅黑" w:cs="微软雅黑" w:hint="eastAsia"/>
                <w:sz w:val="21"/>
                <w:szCs w:val="21"/>
              </w:rPr>
              <w:t>PMP</w:t>
            </w:r>
            <w:r>
              <w:rPr>
                <w:rFonts w:ascii="微软雅黑" w:eastAsia="微软雅黑" w:hAnsi="微软雅黑" w:cs="微软雅黑" w:hint="eastAsia"/>
                <w:sz w:val="21"/>
                <w:szCs w:val="21"/>
              </w:rPr>
              <w:t>证书的，每提供</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个证书得</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分，同一人具备多证可累计得分，提供证书复印件加盖公章，本小项最多</w:t>
            </w:r>
            <w:r>
              <w:rPr>
                <w:rFonts w:ascii="微软雅黑" w:eastAsia="微软雅黑" w:hAnsi="微软雅黑" w:cs="微软雅黑" w:hint="eastAsia"/>
                <w:sz w:val="21"/>
                <w:szCs w:val="21"/>
              </w:rPr>
              <w:t>4</w:t>
            </w:r>
            <w:r>
              <w:rPr>
                <w:rFonts w:ascii="微软雅黑" w:eastAsia="微软雅黑" w:hAnsi="微软雅黑" w:cs="微软雅黑" w:hint="eastAsia"/>
                <w:sz w:val="21"/>
                <w:szCs w:val="21"/>
              </w:rPr>
              <w:t>分。</w:t>
            </w:r>
          </w:p>
        </w:tc>
        <w:tc>
          <w:tcPr>
            <w:tcW w:w="2492" w:type="dxa"/>
            <w:vAlign w:val="center"/>
          </w:tcPr>
          <w:p w:rsidR="001F6442" w:rsidRDefault="008B486B">
            <w:pPr>
              <w:snapToGrid w:val="0"/>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投标人提供驻场服务人员、项目团队实施人员</w:t>
            </w:r>
            <w:proofErr w:type="gramStart"/>
            <w:r>
              <w:rPr>
                <w:rFonts w:ascii="微软雅黑" w:eastAsia="微软雅黑" w:hAnsi="微软雅黑" w:cs="微软雅黑" w:hint="eastAsia"/>
                <w:sz w:val="21"/>
                <w:szCs w:val="21"/>
              </w:rPr>
              <w:t>近连续</w:t>
            </w:r>
            <w:proofErr w:type="gramEnd"/>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个月及以上的</w:t>
            </w:r>
            <w:proofErr w:type="gramStart"/>
            <w:r>
              <w:rPr>
                <w:rFonts w:ascii="微软雅黑" w:eastAsia="微软雅黑" w:hAnsi="微软雅黑" w:cs="微软雅黑" w:hint="eastAsia"/>
                <w:sz w:val="21"/>
                <w:szCs w:val="21"/>
              </w:rPr>
              <w:t>社保证明</w:t>
            </w:r>
            <w:proofErr w:type="gramEnd"/>
            <w:r>
              <w:rPr>
                <w:rFonts w:ascii="微软雅黑" w:eastAsia="微软雅黑" w:hAnsi="微软雅黑" w:cs="微软雅黑" w:hint="eastAsia"/>
                <w:sz w:val="21"/>
                <w:szCs w:val="21"/>
              </w:rPr>
              <w:t>材料。</w:t>
            </w:r>
          </w:p>
        </w:tc>
      </w:tr>
      <w:tr w:rsidR="001F6442">
        <w:trPr>
          <w:trHeight w:val="603"/>
          <w:jc w:val="center"/>
        </w:trPr>
        <w:tc>
          <w:tcPr>
            <w:tcW w:w="547" w:type="dxa"/>
            <w:vMerge/>
            <w:vAlign w:val="center"/>
          </w:tcPr>
          <w:p w:rsidR="001F6442" w:rsidRDefault="001F6442">
            <w:pPr>
              <w:spacing w:line="240" w:lineRule="atLeast"/>
              <w:ind w:firstLine="28"/>
              <w:jc w:val="center"/>
              <w:rPr>
                <w:rFonts w:ascii="微软雅黑" w:eastAsia="微软雅黑" w:hAnsi="微软雅黑" w:cs="微软雅黑"/>
                <w:sz w:val="21"/>
                <w:szCs w:val="21"/>
              </w:rPr>
            </w:pPr>
          </w:p>
        </w:tc>
        <w:tc>
          <w:tcPr>
            <w:tcW w:w="1070" w:type="dxa"/>
            <w:vMerge/>
            <w:vAlign w:val="center"/>
          </w:tcPr>
          <w:p w:rsidR="001F6442" w:rsidRDefault="001F6442">
            <w:pPr>
              <w:spacing w:line="240" w:lineRule="atLeast"/>
              <w:ind w:firstLine="28"/>
              <w:jc w:val="center"/>
              <w:rPr>
                <w:rFonts w:ascii="微软雅黑" w:eastAsia="微软雅黑" w:hAnsi="微软雅黑" w:cs="微软雅黑"/>
                <w:sz w:val="21"/>
                <w:szCs w:val="21"/>
              </w:rPr>
            </w:pPr>
          </w:p>
        </w:tc>
        <w:tc>
          <w:tcPr>
            <w:tcW w:w="1191" w:type="dxa"/>
          </w:tcPr>
          <w:p w:rsidR="001F6442" w:rsidRDefault="001F6442">
            <w:pPr>
              <w:spacing w:line="240" w:lineRule="atLeast"/>
              <w:jc w:val="center"/>
              <w:rPr>
                <w:rFonts w:ascii="微软雅黑" w:eastAsia="微软雅黑" w:hAnsi="微软雅黑" w:cs="微软雅黑"/>
                <w:sz w:val="21"/>
                <w:szCs w:val="21"/>
              </w:rPr>
            </w:pPr>
          </w:p>
          <w:p w:rsidR="001F6442" w:rsidRDefault="008B486B">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售后服务</w:t>
            </w:r>
          </w:p>
          <w:p w:rsidR="001F6442" w:rsidRDefault="008B486B">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能力</w:t>
            </w:r>
          </w:p>
          <w:p w:rsidR="001F6442" w:rsidRDefault="008B486B">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w:t>
            </w:r>
          </w:p>
          <w:p w:rsidR="001F6442" w:rsidRDefault="001F6442">
            <w:pPr>
              <w:spacing w:line="240" w:lineRule="atLeast"/>
              <w:ind w:firstLine="28"/>
              <w:jc w:val="center"/>
              <w:rPr>
                <w:rFonts w:ascii="微软雅黑" w:eastAsia="微软雅黑" w:hAnsi="微软雅黑" w:cs="微软雅黑"/>
                <w:sz w:val="21"/>
                <w:szCs w:val="21"/>
              </w:rPr>
            </w:pPr>
          </w:p>
        </w:tc>
        <w:tc>
          <w:tcPr>
            <w:tcW w:w="570"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3</w:t>
            </w:r>
          </w:p>
        </w:tc>
        <w:tc>
          <w:tcPr>
            <w:tcW w:w="4223" w:type="dxa"/>
            <w:vAlign w:val="center"/>
          </w:tcPr>
          <w:p w:rsidR="001F6442" w:rsidRDefault="008B486B">
            <w:pPr>
              <w:pStyle w:val="aa"/>
              <w:rPr>
                <w:rFonts w:ascii="微软雅黑" w:eastAsia="微软雅黑" w:hAnsi="微软雅黑" w:cs="微软雅黑"/>
                <w:sz w:val="21"/>
                <w:szCs w:val="21"/>
              </w:rPr>
            </w:pPr>
            <w:r>
              <w:rPr>
                <w:rFonts w:ascii="微软雅黑" w:eastAsia="微软雅黑" w:hAnsi="微软雅黑" w:cs="微软雅黑" w:hint="eastAsia"/>
                <w:sz w:val="21"/>
                <w:szCs w:val="21"/>
              </w:rPr>
              <w:t>投标人注册地在重庆，或在本地有分公司的，或在重庆本地有售后服务机构，或在重庆本地有授权服务机构得</w:t>
            </w: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分，未按要求提供的不得分。</w:t>
            </w:r>
          </w:p>
        </w:tc>
        <w:tc>
          <w:tcPr>
            <w:tcW w:w="2492" w:type="dxa"/>
            <w:vAlign w:val="center"/>
          </w:tcPr>
          <w:p w:rsidR="001F6442" w:rsidRDefault="008B486B">
            <w:pPr>
              <w:spacing w:line="240" w:lineRule="atLeast"/>
              <w:ind w:left="-38"/>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投标人注册地在重庆，或在本地有分公司的，或在渝设立售后服务机构的，须提供在渝工商注册证明复印件；</w:t>
            </w:r>
          </w:p>
          <w:p w:rsidR="001F6442" w:rsidRDefault="008B486B">
            <w:pPr>
              <w:snapToGrid w:val="0"/>
              <w:spacing w:line="240" w:lineRule="exact"/>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投标人授权本地服务机构的，须提供授权服务协议复印件。</w:t>
            </w:r>
          </w:p>
        </w:tc>
      </w:tr>
    </w:tbl>
    <w:p w:rsidR="001F6442" w:rsidRDefault="001F6442">
      <w:pPr>
        <w:snapToGrid w:val="0"/>
        <w:spacing w:line="400" w:lineRule="exact"/>
        <w:rPr>
          <w:rFonts w:ascii="微软雅黑" w:eastAsia="微软雅黑" w:hAnsi="微软雅黑" w:cs="微软雅黑"/>
          <w:sz w:val="24"/>
          <w:szCs w:val="24"/>
        </w:rPr>
      </w:pPr>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注：关于小</w:t>
      </w:r>
      <w:proofErr w:type="gramStart"/>
      <w:r>
        <w:rPr>
          <w:rFonts w:ascii="微软雅黑" w:eastAsia="微软雅黑" w:hAnsi="微软雅黑" w:cs="微软雅黑" w:hint="eastAsia"/>
          <w:sz w:val="24"/>
          <w:szCs w:val="24"/>
        </w:rPr>
        <w:t>微企业</w:t>
      </w:r>
      <w:proofErr w:type="gramEnd"/>
      <w:r>
        <w:rPr>
          <w:rFonts w:ascii="微软雅黑" w:eastAsia="微软雅黑" w:hAnsi="微软雅黑" w:cs="微软雅黑" w:hint="eastAsia"/>
          <w:sz w:val="24"/>
          <w:szCs w:val="24"/>
        </w:rPr>
        <w:t>报价扣除比例说明</w:t>
      </w:r>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供应商为非联合体参与磋商的，对小型企业给予</w:t>
      </w: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的扣除，微型企业给予</w:t>
      </w:r>
      <w:r>
        <w:rPr>
          <w:rFonts w:ascii="微软雅黑" w:eastAsia="微软雅黑" w:hAnsi="微软雅黑" w:cs="微软雅黑" w:hint="eastAsia"/>
          <w:sz w:val="24"/>
          <w:szCs w:val="24"/>
        </w:rPr>
        <w:t>8%</w:t>
      </w:r>
      <w:r>
        <w:rPr>
          <w:rFonts w:ascii="微软雅黑" w:eastAsia="微软雅黑" w:hAnsi="微软雅黑" w:cs="微软雅黑" w:hint="eastAsia"/>
          <w:sz w:val="24"/>
          <w:szCs w:val="24"/>
        </w:rPr>
        <w:t>的扣除（注册资金十五万及以下的微型企业给予</w:t>
      </w:r>
      <w:r>
        <w:rPr>
          <w:rFonts w:ascii="微软雅黑" w:eastAsia="微软雅黑" w:hAnsi="微软雅黑" w:cs="微软雅黑" w:hint="eastAsia"/>
          <w:sz w:val="24"/>
          <w:szCs w:val="24"/>
        </w:rPr>
        <w:t>10%</w:t>
      </w:r>
      <w:r>
        <w:rPr>
          <w:rFonts w:ascii="微软雅黑" w:eastAsia="微软雅黑" w:hAnsi="微软雅黑" w:cs="微软雅黑" w:hint="eastAsia"/>
          <w:sz w:val="24"/>
          <w:szCs w:val="24"/>
        </w:rPr>
        <w:t>的扣除），以扣除后的报价参与评审。</w:t>
      </w:r>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监狱企业、残疾人福利性单位属于微型企业的，应提供中小</w:t>
      </w:r>
      <w:proofErr w:type="gramStart"/>
      <w:r>
        <w:rPr>
          <w:rFonts w:ascii="微软雅黑" w:eastAsia="微软雅黑" w:hAnsi="微软雅黑" w:cs="微软雅黑" w:hint="eastAsia"/>
          <w:sz w:val="24"/>
          <w:szCs w:val="24"/>
        </w:rPr>
        <w:t>微企业</w:t>
      </w:r>
      <w:proofErr w:type="gramEnd"/>
      <w:r>
        <w:rPr>
          <w:rFonts w:ascii="微软雅黑" w:eastAsia="微软雅黑" w:hAnsi="微软雅黑" w:cs="微软雅黑" w:hint="eastAsia"/>
          <w:sz w:val="24"/>
          <w:szCs w:val="24"/>
        </w:rPr>
        <w:t>声明函（详见第七篇五、其他“中小微企业声明函”）。未提供以上资料的监狱企业、残疾人福利性单位视同小型企业。</w:t>
      </w:r>
    </w:p>
    <w:p w:rsidR="001F6442" w:rsidRDefault="008B486B">
      <w:pPr>
        <w:pStyle w:val="3"/>
        <w:spacing w:before="0" w:after="0" w:line="440" w:lineRule="exact"/>
        <w:rPr>
          <w:rFonts w:ascii="微软雅黑" w:eastAsia="微软雅黑" w:hAnsi="微软雅黑" w:cs="微软雅黑"/>
          <w:sz w:val="24"/>
          <w:szCs w:val="24"/>
        </w:rPr>
      </w:pPr>
      <w:bookmarkStart w:id="76" w:name="_Toc5745"/>
      <w:r>
        <w:rPr>
          <w:rFonts w:ascii="微软雅黑" w:eastAsia="微软雅黑" w:hAnsi="微软雅黑" w:cs="微软雅黑" w:hint="eastAsia"/>
          <w:sz w:val="24"/>
          <w:szCs w:val="24"/>
        </w:rPr>
        <w:t>三、无效响应</w:t>
      </w:r>
      <w:bookmarkEnd w:id="76"/>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供应商发生以下条款情况之一者，视为无效响应，其响应文件将被拒绝：</w:t>
      </w:r>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（一）供应商不符合规定的基本资格条件或特定资格条件或符合性审查的；</w:t>
      </w:r>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（二）供应商的法定代表人或其授权代表未参加磋商；</w:t>
      </w:r>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（三）供应商未按照竞争性磋商文件的要求缴纳磋商保证金；</w:t>
      </w:r>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（四）供应商所提交的响应文件不按第六篇“响应文件编制要求”规定签字、盖章；</w:t>
      </w:r>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（五）供应商</w:t>
      </w:r>
      <w:r>
        <w:rPr>
          <w:rFonts w:ascii="微软雅黑" w:eastAsia="微软雅黑" w:hAnsi="微软雅黑" w:cs="微软雅黑" w:hint="eastAsia"/>
          <w:sz w:val="24"/>
          <w:szCs w:val="24"/>
        </w:rPr>
        <w:t>的报价超过采购预算或者最高限价的；</w:t>
      </w:r>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（六）法定代表人为同一个人的两个及两个以上法人，母公司、全资子公司及其控股公司，在同一分包采购中同时参与磋商；</w:t>
      </w:r>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（七）单位负责人为同一人或者存在直接控股、管理关系的不同供应商，参加同一合同项下的政府采购活动的；</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（八）为采购项目提供整体设计、规范编制或者项目管理、监理、检测等服务的供应商，再参加该采购项目的其他采购活动；</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（九）供应商的服务期、质量保证期及磋商有效期不满足竞争性磋商文件要求的；</w:t>
      </w:r>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（十）供应商响应文件内容有与国家现行法律法规相违背的内容，或附有采购人无法接受的条件。</w:t>
      </w:r>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（十一）供应商联合体形</w:t>
      </w:r>
      <w:proofErr w:type="gramStart"/>
      <w:r>
        <w:rPr>
          <w:rFonts w:ascii="微软雅黑" w:eastAsia="微软雅黑" w:hAnsi="微软雅黑" w:cs="微软雅黑" w:hint="eastAsia"/>
          <w:sz w:val="24"/>
          <w:szCs w:val="24"/>
        </w:rPr>
        <w:t>式参与</w:t>
      </w:r>
      <w:proofErr w:type="gramEnd"/>
      <w:r>
        <w:rPr>
          <w:rFonts w:ascii="微软雅黑" w:eastAsia="微软雅黑" w:hAnsi="微软雅黑" w:cs="微软雅黑" w:hint="eastAsia"/>
          <w:sz w:val="24"/>
          <w:szCs w:val="24"/>
        </w:rPr>
        <w:t>磋商的；</w:t>
      </w:r>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（十二）供应商被列入失信被执行人、重大税收违法案件当事人名单、政府采购严重违</w:t>
      </w:r>
      <w:r>
        <w:rPr>
          <w:rFonts w:ascii="微软雅黑" w:eastAsia="微软雅黑" w:hAnsi="微软雅黑" w:cs="微软雅黑" w:hint="eastAsia"/>
          <w:sz w:val="24"/>
          <w:szCs w:val="24"/>
        </w:rPr>
        <w:lastRenderedPageBreak/>
        <w:t>法失信行为记录名单及其他不符合《中华人民共和国政府采购法》第二十二条规定条件的。</w:t>
      </w:r>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采购人、采购代理机构将通过“信用中国”网站</w:t>
      </w:r>
      <w:r>
        <w:rPr>
          <w:rFonts w:ascii="微软雅黑" w:eastAsia="微软雅黑" w:hAnsi="微软雅黑" w:cs="微软雅黑" w:hint="eastAsia"/>
          <w:sz w:val="24"/>
          <w:szCs w:val="24"/>
        </w:rPr>
        <w:t>(www.creditchina.gov.cn)</w:t>
      </w:r>
      <w:r>
        <w:rPr>
          <w:rFonts w:ascii="微软雅黑" w:eastAsia="微软雅黑" w:hAnsi="微软雅黑" w:cs="微软雅黑" w:hint="eastAsia"/>
          <w:sz w:val="24"/>
          <w:szCs w:val="24"/>
        </w:rPr>
        <w:t>、中国政府采购网</w:t>
      </w:r>
      <w:r>
        <w:rPr>
          <w:rFonts w:ascii="微软雅黑" w:eastAsia="微软雅黑" w:hAnsi="微软雅黑" w:cs="微软雅黑" w:hint="eastAsia"/>
          <w:sz w:val="24"/>
          <w:szCs w:val="24"/>
        </w:rPr>
        <w:t>(www.ccgp.gov.cn)</w:t>
      </w:r>
      <w:r>
        <w:rPr>
          <w:rFonts w:ascii="微软雅黑" w:eastAsia="微软雅黑" w:hAnsi="微软雅黑" w:cs="微软雅黑" w:hint="eastAsia"/>
          <w:sz w:val="24"/>
          <w:szCs w:val="24"/>
        </w:rPr>
        <w:t>等渠道查询供应商信用记录，对列入失信被执行人、重大税收违法案件当事人名单、政府采购严重违</w:t>
      </w:r>
      <w:r>
        <w:rPr>
          <w:rFonts w:ascii="微软雅黑" w:eastAsia="微软雅黑" w:hAnsi="微软雅黑" w:cs="微软雅黑" w:hint="eastAsia"/>
          <w:sz w:val="24"/>
          <w:szCs w:val="24"/>
        </w:rPr>
        <w:t>法失信行为记录名单及其他不符合《中华人民共和国政府采购法》第二十二条规定条件的供应商，应当拒绝其参与政府采购活动。</w:t>
      </w:r>
    </w:p>
    <w:p w:rsidR="001F6442" w:rsidRDefault="008B486B">
      <w:pPr>
        <w:pStyle w:val="3"/>
        <w:spacing w:before="0" w:after="0" w:line="440" w:lineRule="exact"/>
        <w:rPr>
          <w:rFonts w:ascii="微软雅黑" w:eastAsia="微软雅黑" w:hAnsi="微软雅黑" w:cs="微软雅黑"/>
          <w:sz w:val="24"/>
          <w:szCs w:val="24"/>
        </w:rPr>
      </w:pPr>
      <w:bookmarkStart w:id="77" w:name="_Toc12090"/>
      <w:r>
        <w:rPr>
          <w:rFonts w:ascii="微软雅黑" w:eastAsia="微软雅黑" w:hAnsi="微软雅黑" w:cs="微软雅黑" w:hint="eastAsia"/>
          <w:sz w:val="24"/>
          <w:szCs w:val="24"/>
        </w:rPr>
        <w:t>四、</w:t>
      </w:r>
      <w:bookmarkEnd w:id="74"/>
      <w:bookmarkEnd w:id="75"/>
      <w:r>
        <w:rPr>
          <w:rFonts w:ascii="微软雅黑" w:eastAsia="微软雅黑" w:hAnsi="微软雅黑" w:cs="微软雅黑" w:hint="eastAsia"/>
          <w:sz w:val="24"/>
          <w:szCs w:val="24"/>
        </w:rPr>
        <w:t>采购终止</w:t>
      </w:r>
      <w:bookmarkEnd w:id="77"/>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出现下列情形之一的，采购人或者采购代理机构应当终止竞争性磋商采购活动，发布项目终止公告并说明原因，重新开展采购活动：</w:t>
      </w:r>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（一）因情况变化，不再符合规定的竞争性磋商采购方式适用情形的；</w:t>
      </w:r>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（二）出现影响采购公正的违法、违规行为的；</w:t>
      </w:r>
    </w:p>
    <w:p w:rsidR="001F6442" w:rsidRDefault="008B486B">
      <w:pPr>
        <w:snapToGrid w:val="0"/>
        <w:spacing w:line="400" w:lineRule="exact"/>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（三）在采购过程中符合要求的供应商或者报价未超过采购预算的供应商不足</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家的，但《政府采购竞争性磋商采购方式管理暂行办法》第二十一条第三款规定的情形</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以及财政</w:t>
      </w:r>
      <w:r>
        <w:rPr>
          <w:rFonts w:ascii="微软雅黑" w:eastAsia="微软雅黑" w:hAnsi="微软雅黑" w:cs="微软雅黑" w:hint="eastAsia"/>
          <w:sz w:val="24"/>
          <w:szCs w:val="24"/>
        </w:rPr>
        <w:t>部财库</w:t>
      </w:r>
      <w:r>
        <w:rPr>
          <w:rFonts w:ascii="微软雅黑" w:eastAsia="微软雅黑" w:hAnsi="微软雅黑" w:cs="微软雅黑" w:hint="eastAsia"/>
          <w:sz w:val="24"/>
          <w:szCs w:val="24"/>
        </w:rPr>
        <w:t>[2015]124</w:t>
      </w:r>
      <w:r>
        <w:rPr>
          <w:rFonts w:ascii="微软雅黑" w:eastAsia="微软雅黑" w:hAnsi="微软雅黑" w:cs="微软雅黑" w:hint="eastAsia"/>
          <w:sz w:val="24"/>
          <w:szCs w:val="24"/>
        </w:rPr>
        <w:t>号文件规定的情形除外。</w:t>
      </w:r>
    </w:p>
    <w:p w:rsidR="001F6442" w:rsidRDefault="001F6442">
      <w:pPr>
        <w:snapToGrid w:val="0"/>
        <w:spacing w:line="400" w:lineRule="exact"/>
        <w:ind w:firstLine="465"/>
        <w:rPr>
          <w:rFonts w:ascii="微软雅黑" w:eastAsia="微软雅黑" w:hAnsi="微软雅黑" w:cs="微软雅黑"/>
          <w:sz w:val="24"/>
          <w:szCs w:val="24"/>
        </w:rPr>
      </w:pPr>
    </w:p>
    <w:p w:rsidR="001F6442" w:rsidRDefault="001F6442">
      <w:pPr>
        <w:spacing w:line="360" w:lineRule="auto"/>
        <w:ind w:firstLineChars="200" w:firstLine="480"/>
        <w:rPr>
          <w:rFonts w:ascii="微软雅黑" w:eastAsia="微软雅黑" w:hAnsi="微软雅黑" w:cs="微软雅黑"/>
          <w:sz w:val="24"/>
          <w:szCs w:val="24"/>
        </w:rPr>
        <w:sectPr w:rsidR="001F6442">
          <w:footerReference w:type="even" r:id="rId18"/>
          <w:footerReference w:type="default" r:id="rId19"/>
          <w:pgSz w:w="11907" w:h="16840"/>
          <w:pgMar w:top="1134" w:right="1191" w:bottom="1134" w:left="1304" w:header="964" w:footer="992" w:gutter="0"/>
          <w:pgNumType w:fmt="numberInDash"/>
          <w:cols w:space="720"/>
          <w:rtlGutter/>
          <w:docGrid w:linePitch="312"/>
        </w:sectPr>
      </w:pPr>
    </w:p>
    <w:p w:rsidR="001F6442" w:rsidRDefault="008B486B">
      <w:pPr>
        <w:pStyle w:val="2"/>
        <w:spacing w:line="360" w:lineRule="auto"/>
        <w:jc w:val="center"/>
        <w:rPr>
          <w:rFonts w:ascii="微软雅黑" w:eastAsia="微软雅黑" w:hAnsi="微软雅黑" w:cs="微软雅黑"/>
          <w:bCs/>
          <w:szCs w:val="30"/>
        </w:rPr>
      </w:pPr>
      <w:bookmarkStart w:id="78" w:name="_Toc102227313"/>
      <w:bookmarkStart w:id="79" w:name="_Toc29639"/>
      <w:r>
        <w:rPr>
          <w:rFonts w:ascii="微软雅黑" w:eastAsia="微软雅黑" w:hAnsi="微软雅黑" w:cs="微软雅黑" w:hint="eastAsia"/>
          <w:bCs/>
          <w:sz w:val="36"/>
          <w:szCs w:val="30"/>
        </w:rPr>
        <w:lastRenderedPageBreak/>
        <w:t>第五篇</w:t>
      </w:r>
      <w:r>
        <w:rPr>
          <w:rFonts w:ascii="微软雅黑" w:eastAsia="微软雅黑" w:hAnsi="微软雅黑" w:cs="微软雅黑" w:hint="eastAsia"/>
          <w:bCs/>
          <w:sz w:val="36"/>
          <w:szCs w:val="30"/>
        </w:rPr>
        <w:t xml:space="preserve">  </w:t>
      </w:r>
      <w:r>
        <w:rPr>
          <w:rFonts w:ascii="微软雅黑" w:eastAsia="微软雅黑" w:hAnsi="微软雅黑" w:cs="微软雅黑" w:hint="eastAsia"/>
          <w:bCs/>
          <w:sz w:val="36"/>
          <w:szCs w:val="30"/>
        </w:rPr>
        <w:t>供应商须知</w:t>
      </w:r>
      <w:bookmarkEnd w:id="78"/>
      <w:bookmarkEnd w:id="79"/>
    </w:p>
    <w:p w:rsidR="001F6442" w:rsidRDefault="008B486B">
      <w:pPr>
        <w:pStyle w:val="3"/>
        <w:spacing w:before="0" w:after="0" w:line="440" w:lineRule="exact"/>
        <w:rPr>
          <w:rFonts w:ascii="微软雅黑" w:eastAsia="微软雅黑" w:hAnsi="微软雅黑" w:cs="微软雅黑"/>
          <w:sz w:val="24"/>
          <w:szCs w:val="24"/>
        </w:rPr>
      </w:pPr>
      <w:bookmarkStart w:id="80" w:name="_Toc342913389"/>
      <w:bookmarkStart w:id="81" w:name="_Toc15191"/>
      <w:r>
        <w:rPr>
          <w:rFonts w:ascii="微软雅黑" w:eastAsia="微软雅黑" w:hAnsi="微软雅黑" w:cs="微软雅黑" w:hint="eastAsia"/>
          <w:sz w:val="24"/>
          <w:szCs w:val="24"/>
        </w:rPr>
        <w:t>一、磋商费用</w:t>
      </w:r>
      <w:bookmarkEnd w:id="80"/>
      <w:bookmarkEnd w:id="81"/>
    </w:p>
    <w:p w:rsidR="001F6442" w:rsidRDefault="008B486B">
      <w:pPr>
        <w:pStyle w:val="18"/>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参与磋商的供应商应承担其编制响应文件与递交响应文件所涉及的一切费用，不论磋商结果如何，采购人和采购代理机构在任何情况下无义务也无责任承担这些费用。</w:t>
      </w:r>
    </w:p>
    <w:p w:rsidR="001F6442" w:rsidRDefault="008B486B">
      <w:pPr>
        <w:pStyle w:val="3"/>
        <w:tabs>
          <w:tab w:val="left" w:pos="2640"/>
        </w:tabs>
        <w:spacing w:before="0" w:after="0" w:line="400" w:lineRule="exact"/>
        <w:rPr>
          <w:rFonts w:ascii="微软雅黑" w:eastAsia="微软雅黑" w:hAnsi="微软雅黑" w:cs="微软雅黑"/>
          <w:sz w:val="24"/>
          <w:szCs w:val="24"/>
        </w:rPr>
      </w:pPr>
      <w:bookmarkStart w:id="82" w:name="_Toc7980"/>
      <w:bookmarkStart w:id="83" w:name="_Toc342913391"/>
      <w:r>
        <w:rPr>
          <w:rFonts w:ascii="微软雅黑" w:eastAsia="微软雅黑" w:hAnsi="微软雅黑" w:cs="微软雅黑" w:hint="eastAsia"/>
          <w:sz w:val="24"/>
          <w:szCs w:val="24"/>
        </w:rPr>
        <w:t>二、竞争性磋商文件</w:t>
      </w:r>
      <w:bookmarkEnd w:id="82"/>
      <w:bookmarkEnd w:id="83"/>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（一）竞争性磋商文件由采购邀请书、采购服务需求、供应商须知、采购商务需求、磋商程序及方法、评审标准、无效响应和采购终止、供应商须知、政府采购合同、响应文件编制要求七部分组成。</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（二）采购人（或采购代理机构）所作的一切有效的书面通知、修改及补充，都是竞争性磋商文件不可分割的部分。</w:t>
      </w:r>
    </w:p>
    <w:p w:rsidR="001F6442" w:rsidRDefault="008B486B">
      <w:pPr>
        <w:spacing w:line="400" w:lineRule="exact"/>
        <w:ind w:firstLineChars="200" w:firstLine="480"/>
        <w:rPr>
          <w:rFonts w:ascii="微软雅黑" w:eastAsia="微软雅黑" w:hAnsi="微软雅黑" w:cs="微软雅黑"/>
          <w:sz w:val="24"/>
          <w:szCs w:val="24"/>
        </w:rPr>
      </w:pPr>
      <w:bookmarkStart w:id="84" w:name="_Toc102227318"/>
      <w:bookmarkStart w:id="85" w:name="_Toc342913392"/>
      <w:bookmarkStart w:id="86" w:name="_Toc179714297"/>
      <w:r>
        <w:rPr>
          <w:rFonts w:ascii="微软雅黑" w:eastAsia="微软雅黑" w:hAnsi="微软雅黑" w:cs="微软雅黑" w:hint="eastAsia"/>
          <w:sz w:val="24"/>
          <w:szCs w:val="24"/>
        </w:rPr>
        <w:t>（三）竞争性磋商文件的解释</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供应商如对竞争性磋商文件有疑问，必须以书面形式在提交响应文件截止时间</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个工作日前向采购人（或采购代理机构）要求澄清，采购人（或采购代理机构）可视具体情况做出处理或答复。如供应商未提出疑问，视为完全理解并同</w:t>
      </w:r>
      <w:r>
        <w:rPr>
          <w:rFonts w:ascii="微软雅黑" w:eastAsia="微软雅黑" w:hAnsi="微软雅黑" w:cs="微软雅黑" w:hint="eastAsia"/>
          <w:sz w:val="24"/>
          <w:szCs w:val="24"/>
        </w:rPr>
        <w:t>意本竞争性磋商文件。一经</w:t>
      </w:r>
      <w:proofErr w:type="gramStart"/>
      <w:r>
        <w:rPr>
          <w:rFonts w:ascii="微软雅黑" w:eastAsia="微软雅黑" w:hAnsi="微软雅黑" w:cs="微软雅黑" w:hint="eastAsia"/>
          <w:sz w:val="24"/>
          <w:szCs w:val="24"/>
        </w:rPr>
        <w:t>进入磋商</w:t>
      </w:r>
      <w:proofErr w:type="gramEnd"/>
      <w:r>
        <w:rPr>
          <w:rFonts w:ascii="微软雅黑" w:eastAsia="微软雅黑" w:hAnsi="微软雅黑" w:cs="微软雅黑" w:hint="eastAsia"/>
          <w:sz w:val="24"/>
          <w:szCs w:val="24"/>
        </w:rPr>
        <w:t>程序，即视为供应商已详细阅读全部文件资料，完全理解竞争性磋商文件所有条款内容并同意放弃对这方面有不明白及误解的权利。</w:t>
      </w:r>
    </w:p>
    <w:p w:rsidR="001F6442" w:rsidRDefault="008B486B">
      <w:pPr>
        <w:spacing w:line="400" w:lineRule="exact"/>
        <w:rPr>
          <w:rFonts w:ascii="微软雅黑" w:eastAsia="微软雅黑" w:hAnsi="微软雅黑" w:cs="微软雅黑"/>
          <w:sz w:val="24"/>
          <w:szCs w:val="24"/>
        </w:rPr>
      </w:pPr>
      <w:r>
        <w:rPr>
          <w:rFonts w:ascii="微软雅黑" w:eastAsia="微软雅黑" w:hAnsi="微软雅黑" w:cs="微软雅黑" w:hint="eastAsia"/>
          <w:sz w:val="24"/>
          <w:szCs w:val="24"/>
        </w:rPr>
        <w:t>（四）本竞争性磋商文件中，磋商小组根据与供应商进行磋商可能实质性变动的内容为竞争性磋商文件第二、三、六篇全部内容。</w:t>
      </w:r>
    </w:p>
    <w:p w:rsidR="001F6442" w:rsidRDefault="008B486B">
      <w:pPr>
        <w:spacing w:line="400" w:lineRule="exact"/>
        <w:rPr>
          <w:rFonts w:ascii="微软雅黑" w:eastAsia="微软雅黑" w:hAnsi="微软雅黑" w:cs="微软雅黑"/>
          <w:sz w:val="24"/>
          <w:szCs w:val="24"/>
        </w:rPr>
      </w:pPr>
      <w:r>
        <w:rPr>
          <w:rFonts w:ascii="微软雅黑" w:eastAsia="微软雅黑" w:hAnsi="微软雅黑" w:cs="微软雅黑" w:hint="eastAsia"/>
          <w:sz w:val="24"/>
          <w:szCs w:val="24"/>
        </w:rPr>
        <w:t>（五）评审的依据为竞争性磋商文件和响应文件（含有效的书面承诺）。磋商小组判断响应文件对竞争性磋商文件的响应，仅基于响应文件本身而不靠外部证据。</w:t>
      </w:r>
    </w:p>
    <w:p w:rsidR="001F6442" w:rsidRDefault="008B486B">
      <w:pPr>
        <w:pStyle w:val="3"/>
        <w:spacing w:before="0" w:after="0" w:line="400" w:lineRule="exact"/>
        <w:rPr>
          <w:rFonts w:ascii="微软雅黑" w:eastAsia="微软雅黑" w:hAnsi="微软雅黑" w:cs="微软雅黑"/>
          <w:sz w:val="24"/>
          <w:szCs w:val="24"/>
        </w:rPr>
      </w:pPr>
      <w:bookmarkStart w:id="87" w:name="_Toc5517"/>
      <w:r>
        <w:rPr>
          <w:rFonts w:ascii="微软雅黑" w:eastAsia="微软雅黑" w:hAnsi="微软雅黑" w:cs="微软雅黑" w:hint="eastAsia"/>
          <w:sz w:val="24"/>
          <w:szCs w:val="24"/>
        </w:rPr>
        <w:t>三、磋商要求</w:t>
      </w:r>
      <w:bookmarkEnd w:id="84"/>
      <w:bookmarkEnd w:id="85"/>
      <w:bookmarkEnd w:id="86"/>
      <w:bookmarkEnd w:id="87"/>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（一）响应文件</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、供应商应当按照竞争性磋商文件的要求编制响应文件，并对竞争性磋商文件提</w:t>
      </w:r>
      <w:r>
        <w:rPr>
          <w:rFonts w:ascii="微软雅黑" w:eastAsia="微软雅黑" w:hAnsi="微软雅黑" w:cs="微软雅黑" w:hint="eastAsia"/>
          <w:sz w:val="24"/>
          <w:szCs w:val="24"/>
        </w:rPr>
        <w:t>出的要求和条件</w:t>
      </w:r>
      <w:proofErr w:type="gramStart"/>
      <w:r>
        <w:rPr>
          <w:rFonts w:ascii="微软雅黑" w:eastAsia="微软雅黑" w:hAnsi="微软雅黑" w:cs="微软雅黑" w:hint="eastAsia"/>
          <w:sz w:val="24"/>
          <w:szCs w:val="24"/>
        </w:rPr>
        <w:t>作出</w:t>
      </w:r>
      <w:proofErr w:type="gramEnd"/>
      <w:r>
        <w:rPr>
          <w:rFonts w:ascii="微软雅黑" w:eastAsia="微软雅黑" w:hAnsi="微软雅黑" w:cs="微软雅黑" w:hint="eastAsia"/>
          <w:sz w:val="24"/>
          <w:szCs w:val="24"/>
        </w:rPr>
        <w:t>实质性响应，响应文件原则上采用软面订本，同时应编制完整的页码、目录。</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、响应文件组成</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（二）磋商有效期：响应文件及有关承诺文件有效期为提交响应文件截止时间起</w:t>
      </w:r>
      <w:r>
        <w:rPr>
          <w:rFonts w:ascii="微软雅黑" w:eastAsia="微软雅黑" w:hAnsi="微软雅黑" w:cs="微软雅黑" w:hint="eastAsia"/>
          <w:sz w:val="24"/>
          <w:szCs w:val="24"/>
        </w:rPr>
        <w:t>90</w:t>
      </w:r>
      <w:r>
        <w:rPr>
          <w:rFonts w:ascii="微软雅黑" w:eastAsia="微软雅黑" w:hAnsi="微软雅黑" w:cs="微软雅黑" w:hint="eastAsia"/>
          <w:sz w:val="24"/>
          <w:szCs w:val="24"/>
        </w:rPr>
        <w:t>天。</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（三）修正错误</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、若供应商所递交的响应文件或最后报价中的价格出现大写金额和小写金额不一致的错误，以大写金额修正为准。</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2</w:t>
      </w:r>
      <w:r>
        <w:rPr>
          <w:rFonts w:ascii="微软雅黑" w:eastAsia="微软雅黑" w:hAnsi="微软雅黑" w:cs="微软雅黑" w:hint="eastAsia"/>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（四）提交响应文件的份数和签署</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、响应文件一式肆份，其中</w:t>
      </w:r>
      <w:r>
        <w:rPr>
          <w:rFonts w:ascii="微软雅黑" w:eastAsia="微软雅黑" w:hAnsi="微软雅黑" w:cs="微软雅黑" w:hint="eastAsia"/>
          <w:b/>
          <w:bCs/>
          <w:sz w:val="24"/>
          <w:szCs w:val="24"/>
        </w:rPr>
        <w:t>正本一份，副本二份</w:t>
      </w:r>
      <w:r>
        <w:rPr>
          <w:rFonts w:ascii="微软雅黑" w:eastAsia="微软雅黑" w:hAnsi="微软雅黑" w:cs="微软雅黑" w:hint="eastAsia"/>
          <w:sz w:val="24"/>
          <w:szCs w:val="24"/>
        </w:rPr>
        <w:t>；</w:t>
      </w:r>
      <w:r>
        <w:rPr>
          <w:rFonts w:ascii="微软雅黑" w:eastAsia="微软雅黑" w:hAnsi="微软雅黑" w:cs="微软雅黑" w:hint="eastAsia"/>
          <w:b/>
          <w:bCs/>
          <w:sz w:val="24"/>
          <w:szCs w:val="24"/>
        </w:rPr>
        <w:t>电子文档一份（正本签字盖章扫描件）</w:t>
      </w:r>
      <w:r>
        <w:rPr>
          <w:rFonts w:ascii="微软雅黑" w:eastAsia="微软雅黑" w:hAnsi="微软雅黑" w:cs="微软雅黑" w:hint="eastAsia"/>
          <w:sz w:val="24"/>
          <w:szCs w:val="24"/>
        </w:rPr>
        <w:t>（电子文档内容应与纸质文件正本一致，如不一致以纸质文件正本为准。推荐采用</w:t>
      </w:r>
      <w:r>
        <w:rPr>
          <w:rFonts w:ascii="微软雅黑" w:eastAsia="微软雅黑" w:hAnsi="微软雅黑" w:cs="微软雅黑" w:hint="eastAsia"/>
          <w:sz w:val="24"/>
          <w:szCs w:val="24"/>
        </w:rPr>
        <w:t>U</w:t>
      </w:r>
      <w:r>
        <w:rPr>
          <w:rFonts w:ascii="微软雅黑" w:eastAsia="微软雅黑" w:hAnsi="微软雅黑" w:cs="微软雅黑" w:hint="eastAsia"/>
          <w:sz w:val="24"/>
          <w:szCs w:val="24"/>
        </w:rPr>
        <w:t>盘为电子文档载体）；副本可为正本的复印件，应与正</w:t>
      </w:r>
      <w:r>
        <w:rPr>
          <w:rFonts w:ascii="微软雅黑" w:eastAsia="微软雅黑" w:hAnsi="微软雅黑" w:cs="微软雅黑" w:hint="eastAsia"/>
          <w:sz w:val="24"/>
          <w:szCs w:val="24"/>
        </w:rPr>
        <w:t>本一致，如出现不一致情况以正本为准。</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w:t>
      </w:r>
      <w:r>
        <w:rPr>
          <w:rFonts w:ascii="微软雅黑" w:eastAsia="微软雅黑" w:hAnsi="微软雅黑" w:cs="微软雅黑" w:hint="eastAsia"/>
          <w:sz w:val="24"/>
        </w:rPr>
        <w:t>在响应文件正本中，竞争性磋商文件第七篇响应文件编制要求中规定签字、盖章的地方必须按其规定签字、盖章。</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（五）响应文件的递交</w:t>
      </w:r>
    </w:p>
    <w:p w:rsidR="001F6442" w:rsidRDefault="008B486B">
      <w:pPr>
        <w:snapToGrid w:val="0"/>
        <w:spacing w:line="400" w:lineRule="exact"/>
        <w:ind w:firstLineChars="200" w:firstLine="480"/>
        <w:rPr>
          <w:rFonts w:ascii="微软雅黑" w:eastAsia="微软雅黑" w:hAnsi="微软雅黑" w:cs="微软雅黑"/>
          <w:sz w:val="24"/>
          <w:highlight w:val="yellow"/>
        </w:rPr>
      </w:pPr>
      <w:r>
        <w:rPr>
          <w:rFonts w:ascii="微软雅黑" w:eastAsia="微软雅黑" w:hAnsi="微软雅黑" w:cs="微软雅黑" w:hint="eastAsia"/>
          <w:sz w:val="24"/>
        </w:rPr>
        <w:t>1</w:t>
      </w:r>
      <w:r>
        <w:rPr>
          <w:rFonts w:ascii="微软雅黑" w:eastAsia="微软雅黑" w:hAnsi="微软雅黑" w:cs="微软雅黑" w:hint="eastAsia"/>
          <w:sz w:val="24"/>
        </w:rPr>
        <w:t>、</w:t>
      </w:r>
      <w:r>
        <w:rPr>
          <w:rFonts w:ascii="微软雅黑" w:eastAsia="微软雅黑" w:hAnsi="微软雅黑" w:cs="微软雅黑" w:hint="eastAsia"/>
          <w:sz w:val="24"/>
          <w:szCs w:val="24"/>
        </w:rPr>
        <w:t>响应文件</w:t>
      </w:r>
      <w:r>
        <w:rPr>
          <w:rFonts w:ascii="微软雅黑" w:eastAsia="微软雅黑" w:hAnsi="微软雅黑" w:cs="微软雅黑" w:hint="eastAsia"/>
          <w:sz w:val="24"/>
        </w:rPr>
        <w:t>的正本、副本均应密封送达</w:t>
      </w:r>
      <w:r>
        <w:rPr>
          <w:rFonts w:ascii="微软雅黑" w:eastAsia="微软雅黑" w:hAnsi="微软雅黑" w:cs="微软雅黑" w:hint="eastAsia"/>
          <w:sz w:val="24"/>
          <w:szCs w:val="24"/>
        </w:rPr>
        <w:t>递交响应文件地点</w:t>
      </w:r>
      <w:r>
        <w:rPr>
          <w:rFonts w:ascii="微软雅黑" w:eastAsia="微软雅黑" w:hAnsi="微软雅黑" w:cs="微软雅黑" w:hint="eastAsia"/>
          <w:sz w:val="24"/>
        </w:rPr>
        <w:t>，应在封套上注明项目名称、供应商名称。若正本、副本以及电子文档分别进行密封的，还应在封套上注明“正本”、“副本”、“电子文档”字样。</w:t>
      </w:r>
    </w:p>
    <w:p w:rsidR="001F6442" w:rsidRDefault="008B486B">
      <w:pPr>
        <w:snapToGrid w:val="0"/>
        <w:spacing w:line="4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hint="eastAsia"/>
          <w:sz w:val="24"/>
        </w:rPr>
        <w:t>、封套的封口处应加盖供应商公章或由法定代表人授权代表签字。</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rPr>
        <w:t>3</w:t>
      </w:r>
      <w:r>
        <w:rPr>
          <w:rFonts w:ascii="微软雅黑" w:eastAsia="微软雅黑" w:hAnsi="微软雅黑" w:cs="微软雅黑" w:hint="eastAsia"/>
          <w:sz w:val="24"/>
        </w:rPr>
        <w:t>、如果未按上述规定进行密封，采购代理机构对响应文件误投、丢失或提前拆封不负责任。</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（六）供应商参与人员</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各个供应商应当派</w:t>
      </w:r>
      <w:r>
        <w:rPr>
          <w:rFonts w:ascii="微软雅黑" w:eastAsia="微软雅黑" w:hAnsi="微软雅黑" w:cs="微软雅黑" w:hint="eastAsia"/>
          <w:sz w:val="24"/>
          <w:szCs w:val="24"/>
        </w:rPr>
        <w:t>1-2</w:t>
      </w:r>
      <w:r>
        <w:rPr>
          <w:rFonts w:ascii="微软雅黑" w:eastAsia="微软雅黑" w:hAnsi="微软雅黑" w:cs="微软雅黑" w:hint="eastAsia"/>
          <w:sz w:val="24"/>
          <w:szCs w:val="24"/>
        </w:rPr>
        <w:t>名代表参与磋商，至少</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人应为法定代表人或具有法定代表人授权委托书的授权代表。</w:t>
      </w:r>
    </w:p>
    <w:p w:rsidR="001F6442" w:rsidRDefault="008B486B">
      <w:pPr>
        <w:pStyle w:val="3"/>
        <w:spacing w:before="0" w:after="0" w:line="400" w:lineRule="exact"/>
        <w:rPr>
          <w:rFonts w:ascii="微软雅黑" w:eastAsia="微软雅黑" w:hAnsi="微软雅黑" w:cs="微软雅黑"/>
          <w:sz w:val="24"/>
          <w:szCs w:val="24"/>
        </w:rPr>
      </w:pPr>
      <w:bookmarkStart w:id="88" w:name="_Toc6268"/>
      <w:r>
        <w:rPr>
          <w:rFonts w:ascii="微软雅黑" w:eastAsia="微软雅黑" w:hAnsi="微软雅黑" w:cs="微软雅黑" w:hint="eastAsia"/>
          <w:sz w:val="24"/>
          <w:szCs w:val="24"/>
        </w:rPr>
        <w:t>四、成交供应商的确认和变更</w:t>
      </w:r>
      <w:bookmarkEnd w:id="88"/>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（一）成交供应商的确认</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采购代理机构应当在评审结束后</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个工作日内将评审报告送采购人确认。采购人应当在收到评审报告后</w:t>
      </w: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个工作日内，从评审报告提出的成交候选供应商中，按照排序由高到低的原则确定成交供应商，也可以书面</w:t>
      </w:r>
      <w:proofErr w:type="gramStart"/>
      <w:r>
        <w:rPr>
          <w:rFonts w:ascii="微软雅黑" w:eastAsia="微软雅黑" w:hAnsi="微软雅黑" w:cs="微软雅黑" w:hint="eastAsia"/>
          <w:sz w:val="24"/>
          <w:szCs w:val="24"/>
        </w:rPr>
        <w:t>授权磋商</w:t>
      </w:r>
      <w:proofErr w:type="gramEnd"/>
      <w:r>
        <w:rPr>
          <w:rFonts w:ascii="微软雅黑" w:eastAsia="微软雅黑" w:hAnsi="微软雅黑" w:cs="微软雅黑" w:hint="eastAsia"/>
          <w:sz w:val="24"/>
          <w:szCs w:val="24"/>
        </w:rPr>
        <w:t>小组直接确定成交供应商。采购人逾期未确定成交</w:t>
      </w:r>
      <w:proofErr w:type="gramStart"/>
      <w:r>
        <w:rPr>
          <w:rFonts w:ascii="微软雅黑" w:eastAsia="微软雅黑" w:hAnsi="微软雅黑" w:cs="微软雅黑" w:hint="eastAsia"/>
          <w:sz w:val="24"/>
          <w:szCs w:val="24"/>
        </w:rPr>
        <w:t>供应商且不</w:t>
      </w:r>
      <w:proofErr w:type="gramEnd"/>
      <w:r>
        <w:rPr>
          <w:rFonts w:ascii="微软雅黑" w:eastAsia="微软雅黑" w:hAnsi="微软雅黑" w:cs="微软雅黑" w:hint="eastAsia"/>
          <w:sz w:val="24"/>
          <w:szCs w:val="24"/>
        </w:rPr>
        <w:t>提出异议的，视为确定评审报告提出的排序第一的供应商为成交供应商。</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（二）成交供应商的变更</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成交供应</w:t>
      </w:r>
      <w:proofErr w:type="gramStart"/>
      <w:r>
        <w:rPr>
          <w:rFonts w:ascii="微软雅黑" w:eastAsia="微软雅黑" w:hAnsi="微软雅黑" w:cs="微软雅黑" w:hint="eastAsia"/>
          <w:sz w:val="24"/>
          <w:szCs w:val="24"/>
        </w:rPr>
        <w:t>商拒绝</w:t>
      </w:r>
      <w:proofErr w:type="gramEnd"/>
      <w:r>
        <w:rPr>
          <w:rFonts w:ascii="微软雅黑" w:eastAsia="微软雅黑" w:hAnsi="微软雅黑" w:cs="微软雅黑" w:hint="eastAsia"/>
          <w:sz w:val="24"/>
          <w:szCs w:val="24"/>
        </w:rPr>
        <w:t>与采购人签订合同的，采购人可以按照评标报告推荐的成交候选供应商顺序，确定排名下一位的候选人为成交供应商，也可以重新开展政府采购活动。拒绝签订政府采购合同的成交供应商不得参加对该项目重新开展的采购活动。</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成交</w:t>
      </w:r>
      <w:proofErr w:type="gramStart"/>
      <w:r>
        <w:rPr>
          <w:rFonts w:ascii="微软雅黑" w:eastAsia="微软雅黑" w:hAnsi="微软雅黑" w:cs="微软雅黑" w:hint="eastAsia"/>
          <w:sz w:val="24"/>
          <w:szCs w:val="24"/>
        </w:rPr>
        <w:t>供应商无充分</w:t>
      </w:r>
      <w:proofErr w:type="gramEnd"/>
      <w:r>
        <w:rPr>
          <w:rFonts w:ascii="微软雅黑" w:eastAsia="微软雅黑" w:hAnsi="微软雅黑" w:cs="微软雅黑" w:hint="eastAsia"/>
          <w:sz w:val="24"/>
          <w:szCs w:val="24"/>
        </w:rPr>
        <w:t>理由放弃成交的，采购人将把相关情况报财政部门，财政部门将根据相关法律法规的规定对违规供应商进行处罚。</w:t>
      </w:r>
    </w:p>
    <w:p w:rsidR="001F6442" w:rsidRDefault="008B486B">
      <w:pPr>
        <w:pStyle w:val="3"/>
        <w:spacing w:before="0" w:after="0" w:line="400" w:lineRule="exact"/>
        <w:rPr>
          <w:rFonts w:ascii="微软雅黑" w:eastAsia="微软雅黑" w:hAnsi="微软雅黑" w:cs="微软雅黑"/>
          <w:sz w:val="24"/>
          <w:szCs w:val="24"/>
        </w:rPr>
      </w:pPr>
      <w:bookmarkStart w:id="89" w:name="_Toc102227321"/>
      <w:bookmarkStart w:id="90" w:name="_Toc342913395"/>
      <w:bookmarkStart w:id="91" w:name="_Toc14951"/>
      <w:r>
        <w:rPr>
          <w:rFonts w:ascii="微软雅黑" w:eastAsia="微软雅黑" w:hAnsi="微软雅黑" w:cs="微软雅黑" w:hint="eastAsia"/>
          <w:sz w:val="24"/>
          <w:szCs w:val="24"/>
        </w:rPr>
        <w:t>五、成交通知</w:t>
      </w:r>
      <w:bookmarkEnd w:id="89"/>
      <w:bookmarkEnd w:id="90"/>
      <w:bookmarkEnd w:id="91"/>
    </w:p>
    <w:p w:rsidR="001F6442" w:rsidRDefault="008B486B">
      <w:pPr>
        <w:tabs>
          <w:tab w:val="left" w:pos="4760"/>
        </w:tabs>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（一）成交供应商确定后，成交结果公告将在重庆市生态环境局政府公众信息网站</w:t>
      </w:r>
      <w:r>
        <w:rPr>
          <w:rFonts w:ascii="微软雅黑" w:eastAsia="微软雅黑" w:hAnsi="微软雅黑" w:cs="微软雅黑" w:hint="eastAsia"/>
          <w:sz w:val="24"/>
          <w:szCs w:val="24"/>
        </w:rPr>
        <w:lastRenderedPageBreak/>
        <w:t>（</w:t>
      </w:r>
      <w:r>
        <w:rPr>
          <w:rFonts w:ascii="微软雅黑" w:eastAsia="微软雅黑" w:hAnsi="微软雅黑" w:cs="微软雅黑" w:hint="eastAsia"/>
          <w:sz w:val="24"/>
          <w:szCs w:val="24"/>
        </w:rPr>
        <w:t>http://sthjj.cq.gov.cn</w:t>
      </w:r>
      <w:r>
        <w:rPr>
          <w:rFonts w:ascii="微软雅黑" w:eastAsia="微软雅黑" w:hAnsi="微软雅黑" w:cs="微软雅黑" w:hint="eastAsia"/>
          <w:sz w:val="24"/>
          <w:szCs w:val="24"/>
        </w:rPr>
        <w:t>）</w:t>
      </w:r>
      <w:proofErr w:type="gramStart"/>
      <w:r>
        <w:rPr>
          <w:rFonts w:ascii="微软雅黑" w:eastAsia="微软雅黑" w:hAnsi="微软雅黑" w:cs="微软雅黑" w:hint="eastAsia"/>
          <w:sz w:val="24"/>
          <w:szCs w:val="24"/>
        </w:rPr>
        <w:t>上发布上发布</w:t>
      </w:r>
      <w:proofErr w:type="gramEnd"/>
      <w:r>
        <w:rPr>
          <w:rFonts w:ascii="微软雅黑" w:eastAsia="微软雅黑" w:hAnsi="微软雅黑" w:cs="微软雅黑" w:hint="eastAsia"/>
          <w:sz w:val="24"/>
          <w:szCs w:val="24"/>
        </w:rPr>
        <w:t>。</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（二）结果公告发出同时，采购</w:t>
      </w:r>
      <w:r>
        <w:rPr>
          <w:rFonts w:ascii="微软雅黑" w:eastAsia="微软雅黑" w:hAnsi="微软雅黑" w:cs="微软雅黑" w:hint="eastAsia"/>
          <w:sz w:val="24"/>
          <w:szCs w:val="24"/>
        </w:rPr>
        <w:t>代理机构将以书面形式发出《成交通知书》。《成交通知书》一经发出即发生法律效力。</w:t>
      </w:r>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（三）《成交通知书》将作为签订合同的依据。</w:t>
      </w:r>
    </w:p>
    <w:p w:rsidR="001F6442" w:rsidRDefault="008B486B">
      <w:pPr>
        <w:spacing w:line="400" w:lineRule="exact"/>
        <w:ind w:firstLineChars="200" w:firstLine="480"/>
        <w:rPr>
          <w:rFonts w:ascii="微软雅黑" w:eastAsia="微软雅黑" w:hAnsi="微软雅黑" w:cs="微软雅黑"/>
        </w:rPr>
      </w:pPr>
      <w:r>
        <w:rPr>
          <w:rFonts w:ascii="微软雅黑" w:eastAsia="微软雅黑" w:hAnsi="微软雅黑" w:cs="微软雅黑" w:hint="eastAsia"/>
          <w:sz w:val="24"/>
          <w:szCs w:val="24"/>
        </w:rPr>
        <w:t>（四）如有供应商对成交结果提出质疑的，在质疑处理完毕后发出成交通知书。</w:t>
      </w:r>
    </w:p>
    <w:p w:rsidR="001F6442" w:rsidRDefault="008B486B">
      <w:pPr>
        <w:pStyle w:val="3"/>
        <w:spacing w:before="0" w:after="0" w:line="400" w:lineRule="exact"/>
        <w:rPr>
          <w:rFonts w:ascii="微软雅黑" w:eastAsia="微软雅黑" w:hAnsi="微软雅黑" w:cs="微软雅黑"/>
          <w:sz w:val="24"/>
          <w:szCs w:val="24"/>
        </w:rPr>
      </w:pPr>
      <w:bookmarkStart w:id="92" w:name="_Toc32174"/>
      <w:r>
        <w:rPr>
          <w:rFonts w:ascii="微软雅黑" w:eastAsia="微软雅黑" w:hAnsi="微软雅黑" w:cs="微软雅黑" w:hint="eastAsia"/>
          <w:sz w:val="24"/>
          <w:szCs w:val="24"/>
        </w:rPr>
        <w:t>六、关于质疑和投诉</w:t>
      </w:r>
      <w:bookmarkEnd w:id="92"/>
    </w:p>
    <w:p w:rsidR="001F6442" w:rsidRDefault="008B486B">
      <w:pPr>
        <w:spacing w:line="400" w:lineRule="exact"/>
        <w:ind w:firstLineChars="150" w:firstLine="360"/>
        <w:rPr>
          <w:rFonts w:ascii="微软雅黑" w:eastAsia="微软雅黑" w:hAnsi="微软雅黑" w:cs="微软雅黑"/>
          <w:sz w:val="24"/>
          <w:szCs w:val="24"/>
        </w:rPr>
      </w:pPr>
      <w:r>
        <w:rPr>
          <w:rFonts w:ascii="微软雅黑" w:eastAsia="微软雅黑" w:hAnsi="微软雅黑" w:cs="微软雅黑" w:hint="eastAsia"/>
          <w:sz w:val="24"/>
          <w:szCs w:val="24"/>
        </w:rPr>
        <w:t>（一）质疑</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供应商认为采购文件、采购过程和成交结果使自己的权益收到伤害的，可向采购人或采购代理机构以书面形式提出质疑。</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提出质疑的应当是参与所质疑项目采购活动的供应商。</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1.</w:t>
      </w:r>
      <w:r>
        <w:rPr>
          <w:rFonts w:ascii="微软雅黑" w:eastAsia="微软雅黑" w:hAnsi="微软雅黑" w:cs="微软雅黑" w:hint="eastAsia"/>
          <w:sz w:val="24"/>
        </w:rPr>
        <w:t>质疑时限、内容</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1.1</w:t>
      </w:r>
      <w:r>
        <w:rPr>
          <w:rFonts w:ascii="微软雅黑" w:eastAsia="微软雅黑" w:hAnsi="微软雅黑" w:cs="微软雅黑" w:hint="eastAsia"/>
          <w:sz w:val="24"/>
        </w:rPr>
        <w:t>供应商认为采购文件、采购过程、成交结果使自己的权益受到损害的，可以在知道或者应知其权益受到损害之日起</w:t>
      </w:r>
      <w:r>
        <w:rPr>
          <w:rFonts w:ascii="微软雅黑" w:eastAsia="微软雅黑" w:hAnsi="微软雅黑" w:cs="微软雅黑" w:hint="eastAsia"/>
          <w:sz w:val="24"/>
        </w:rPr>
        <w:t>7</w:t>
      </w:r>
      <w:r>
        <w:rPr>
          <w:rFonts w:ascii="微软雅黑" w:eastAsia="微软雅黑" w:hAnsi="微软雅黑" w:cs="微软雅黑" w:hint="eastAsia"/>
          <w:sz w:val="24"/>
        </w:rPr>
        <w:t>个工作日内，以书面形式向采购人、采购代理机构提出质疑。</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1.2</w:t>
      </w:r>
      <w:r>
        <w:rPr>
          <w:rFonts w:ascii="微软雅黑" w:eastAsia="微软雅黑" w:hAnsi="微软雅黑" w:cs="微软雅黑" w:hint="eastAsia"/>
          <w:sz w:val="24"/>
        </w:rPr>
        <w:t>供应商提出质疑应当提交质疑函和必要的证明材料，质疑</w:t>
      </w:r>
      <w:proofErr w:type="gramStart"/>
      <w:r>
        <w:rPr>
          <w:rFonts w:ascii="微软雅黑" w:eastAsia="微软雅黑" w:hAnsi="微软雅黑" w:cs="微软雅黑" w:hint="eastAsia"/>
          <w:sz w:val="24"/>
        </w:rPr>
        <w:t>函应当</w:t>
      </w:r>
      <w:proofErr w:type="gramEnd"/>
      <w:r>
        <w:rPr>
          <w:rFonts w:ascii="微软雅黑" w:eastAsia="微软雅黑" w:hAnsi="微软雅黑" w:cs="微软雅黑" w:hint="eastAsia"/>
          <w:sz w:val="24"/>
        </w:rPr>
        <w:t>包括下列内容：</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1.2.1</w:t>
      </w:r>
      <w:r>
        <w:rPr>
          <w:rFonts w:ascii="微软雅黑" w:eastAsia="微软雅黑" w:hAnsi="微软雅黑" w:cs="微软雅黑" w:hint="eastAsia"/>
          <w:sz w:val="24"/>
        </w:rPr>
        <w:t>供应商的姓名或者名称、地址、邮编、联系人及联系电话；</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1.2.2</w:t>
      </w:r>
      <w:r>
        <w:rPr>
          <w:rFonts w:ascii="微软雅黑" w:eastAsia="微软雅黑" w:hAnsi="微软雅黑" w:cs="微软雅黑" w:hint="eastAsia"/>
          <w:sz w:val="24"/>
        </w:rPr>
        <w:t>质疑项目的名称、项目号以及磋商项目编号；</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1.2.3</w:t>
      </w:r>
      <w:r>
        <w:rPr>
          <w:rFonts w:ascii="微软雅黑" w:eastAsia="微软雅黑" w:hAnsi="微软雅黑" w:cs="微软雅黑" w:hint="eastAsia"/>
          <w:sz w:val="24"/>
        </w:rPr>
        <w:t>具体、明确的质疑事项和与质疑事项相关的请求；</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1.2.4</w:t>
      </w:r>
      <w:r>
        <w:rPr>
          <w:rFonts w:ascii="微软雅黑" w:eastAsia="微软雅黑" w:hAnsi="微软雅黑" w:cs="微软雅黑" w:hint="eastAsia"/>
          <w:sz w:val="24"/>
        </w:rPr>
        <w:t>事实依据；</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1.2.5</w:t>
      </w:r>
      <w:r>
        <w:rPr>
          <w:rFonts w:ascii="微软雅黑" w:eastAsia="微软雅黑" w:hAnsi="微软雅黑" w:cs="微软雅黑" w:hint="eastAsia"/>
          <w:sz w:val="24"/>
        </w:rPr>
        <w:t>必要的法律依据；</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1.2.6</w:t>
      </w:r>
      <w:r>
        <w:rPr>
          <w:rFonts w:ascii="微软雅黑" w:eastAsia="微软雅黑" w:hAnsi="微软雅黑" w:cs="微软雅黑" w:hint="eastAsia"/>
          <w:sz w:val="24"/>
        </w:rPr>
        <w:t>提出质疑的日期；</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1.2.7</w:t>
      </w:r>
      <w:r>
        <w:rPr>
          <w:rFonts w:ascii="微软雅黑" w:eastAsia="微软雅黑" w:hAnsi="微软雅黑" w:cs="微软雅黑" w:hint="eastAsia"/>
          <w:sz w:val="24"/>
        </w:rPr>
        <w:t>营业执照（或事业单位法人证书，或个体工商户营业执照或有效的自然人身份证明、组织机构代码证）复印件；</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1.2.8</w:t>
      </w:r>
      <w:r>
        <w:rPr>
          <w:rFonts w:ascii="微软雅黑" w:eastAsia="微软雅黑" w:hAnsi="微软雅黑" w:cs="微软雅黑" w:hint="eastAsia"/>
          <w:sz w:val="24"/>
        </w:rPr>
        <w:t>法定代表人授权委托书原件、法定代表人身份证复印件和其授权代表的身份证复印件（供应商为自然人的提供自然人身份证复印件）；</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1.3</w:t>
      </w:r>
      <w:r>
        <w:rPr>
          <w:rFonts w:ascii="微软雅黑" w:eastAsia="微软雅黑" w:hAnsi="微软雅黑" w:cs="微软雅黑" w:hint="eastAsia"/>
          <w:sz w:val="24"/>
        </w:rPr>
        <w:t>供应商为自然人的，质疑</w:t>
      </w:r>
      <w:proofErr w:type="gramStart"/>
      <w:r>
        <w:rPr>
          <w:rFonts w:ascii="微软雅黑" w:eastAsia="微软雅黑" w:hAnsi="微软雅黑" w:cs="微软雅黑" w:hint="eastAsia"/>
          <w:sz w:val="24"/>
        </w:rPr>
        <w:t>函应当</w:t>
      </w:r>
      <w:proofErr w:type="gramEnd"/>
      <w:r>
        <w:rPr>
          <w:rFonts w:ascii="微软雅黑" w:eastAsia="微软雅黑" w:hAnsi="微软雅黑" w:cs="微软雅黑" w:hint="eastAsia"/>
          <w:sz w:val="24"/>
        </w:rPr>
        <w:t>由本人签字；供应商为法人或者其他组织的，质疑</w:t>
      </w:r>
      <w:proofErr w:type="gramStart"/>
      <w:r>
        <w:rPr>
          <w:rFonts w:ascii="微软雅黑" w:eastAsia="微软雅黑" w:hAnsi="微软雅黑" w:cs="微软雅黑" w:hint="eastAsia"/>
          <w:sz w:val="24"/>
        </w:rPr>
        <w:t>函应当</w:t>
      </w:r>
      <w:proofErr w:type="gramEnd"/>
      <w:r>
        <w:rPr>
          <w:rFonts w:ascii="微软雅黑" w:eastAsia="微软雅黑" w:hAnsi="微软雅黑" w:cs="微软雅黑" w:hint="eastAsia"/>
          <w:sz w:val="24"/>
        </w:rPr>
        <w:t>由法定代表人、主要负责人，或者其授权代表签字或者盖章，并加盖公章。</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hint="eastAsia"/>
          <w:sz w:val="24"/>
        </w:rPr>
        <w:t>质疑答复</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采购人、采购代理机构应当在收到供应商的书面质疑后七个工作日内</w:t>
      </w:r>
      <w:proofErr w:type="gramStart"/>
      <w:r>
        <w:rPr>
          <w:rFonts w:ascii="微软雅黑" w:eastAsia="微软雅黑" w:hAnsi="微软雅黑" w:cs="微软雅黑" w:hint="eastAsia"/>
          <w:sz w:val="24"/>
        </w:rPr>
        <w:t>作出</w:t>
      </w:r>
      <w:proofErr w:type="gramEnd"/>
      <w:r>
        <w:rPr>
          <w:rFonts w:ascii="微软雅黑" w:eastAsia="微软雅黑" w:hAnsi="微软雅黑" w:cs="微软雅黑" w:hint="eastAsia"/>
          <w:sz w:val="24"/>
        </w:rPr>
        <w:t>答复，并以书面形式通知质疑供应商和其他有关</w:t>
      </w:r>
      <w:r>
        <w:rPr>
          <w:rFonts w:ascii="微软雅黑" w:eastAsia="微软雅黑" w:hAnsi="微软雅黑" w:cs="微软雅黑" w:hint="eastAsia"/>
          <w:sz w:val="24"/>
        </w:rPr>
        <w:t>供应商。</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3.</w:t>
      </w:r>
      <w:r>
        <w:rPr>
          <w:rFonts w:ascii="微软雅黑" w:eastAsia="微软雅黑" w:hAnsi="微软雅黑" w:cs="微软雅黑" w:hint="eastAsia"/>
          <w:sz w:val="24"/>
        </w:rPr>
        <w:t>其他</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3.1</w:t>
      </w:r>
      <w:r>
        <w:rPr>
          <w:rFonts w:ascii="微软雅黑" w:eastAsia="微软雅黑" w:hAnsi="微软雅黑" w:cs="微软雅黑" w:hint="eastAsia"/>
          <w:sz w:val="24"/>
        </w:rPr>
        <w:t>供应商应按照《政府采购质疑和投诉办法》（财政部令第</w:t>
      </w:r>
      <w:r>
        <w:rPr>
          <w:rFonts w:ascii="微软雅黑" w:eastAsia="微软雅黑" w:hAnsi="微软雅黑" w:cs="微软雅黑" w:hint="eastAsia"/>
          <w:sz w:val="24"/>
        </w:rPr>
        <w:t>94</w:t>
      </w:r>
      <w:r>
        <w:rPr>
          <w:rFonts w:ascii="微软雅黑" w:eastAsia="微软雅黑" w:hAnsi="微软雅黑" w:cs="微软雅黑" w:hint="eastAsia"/>
          <w:sz w:val="24"/>
        </w:rPr>
        <w:t>号）及相关法律法规要求，在法定质疑期内一次性提出针对同一采购程序环节的质疑。</w:t>
      </w:r>
    </w:p>
    <w:p w:rsidR="001F6442" w:rsidRDefault="008B486B">
      <w:pPr>
        <w:spacing w:line="400" w:lineRule="exact"/>
        <w:ind w:right="12" w:firstLine="480"/>
        <w:rPr>
          <w:rFonts w:ascii="微软雅黑" w:eastAsia="微软雅黑" w:hAnsi="微软雅黑" w:cs="微软雅黑"/>
          <w:sz w:val="24"/>
        </w:rPr>
      </w:pPr>
      <w:r>
        <w:rPr>
          <w:rFonts w:ascii="微软雅黑" w:eastAsia="微软雅黑" w:hAnsi="微软雅黑" w:cs="微软雅黑" w:hint="eastAsia"/>
          <w:sz w:val="24"/>
        </w:rPr>
        <w:t>3.2</w:t>
      </w:r>
      <w:r>
        <w:rPr>
          <w:rFonts w:ascii="微软雅黑" w:eastAsia="微软雅黑" w:hAnsi="微软雅黑" w:cs="微软雅黑" w:hint="eastAsia"/>
          <w:sz w:val="24"/>
        </w:rPr>
        <w:t>质疑函范本可在财政部门户网站和中国政府采购网下载。</w:t>
      </w:r>
    </w:p>
    <w:p w:rsidR="001F6442" w:rsidRDefault="008B486B">
      <w:pPr>
        <w:pStyle w:val="3"/>
        <w:spacing w:before="0" w:after="0" w:line="400" w:lineRule="exact"/>
        <w:rPr>
          <w:rFonts w:ascii="微软雅黑" w:eastAsia="微软雅黑" w:hAnsi="微软雅黑" w:cs="微软雅黑"/>
          <w:sz w:val="24"/>
          <w:szCs w:val="24"/>
        </w:rPr>
      </w:pPr>
      <w:bookmarkStart w:id="93" w:name="_Toc32054"/>
      <w:r>
        <w:rPr>
          <w:rFonts w:ascii="微软雅黑" w:eastAsia="微软雅黑" w:hAnsi="微软雅黑" w:cs="微软雅黑" w:hint="eastAsia"/>
          <w:sz w:val="24"/>
          <w:szCs w:val="24"/>
        </w:rPr>
        <w:lastRenderedPageBreak/>
        <w:t>七、采购代理服务费</w:t>
      </w:r>
      <w:bookmarkEnd w:id="93"/>
    </w:p>
    <w:p w:rsidR="001F6442" w:rsidRDefault="008B486B">
      <w:pPr>
        <w:spacing w:line="400" w:lineRule="exact"/>
        <w:ind w:firstLineChars="200" w:firstLine="480"/>
        <w:rPr>
          <w:rFonts w:ascii="微软雅黑" w:eastAsia="微软雅黑" w:hAnsi="微软雅黑" w:cs="微软雅黑"/>
        </w:rPr>
      </w:pPr>
      <w:r>
        <w:rPr>
          <w:rFonts w:ascii="微软雅黑" w:eastAsia="微软雅黑" w:hAnsi="微软雅黑" w:cs="微软雅黑" w:hint="eastAsia"/>
          <w:sz w:val="24"/>
          <w:szCs w:val="24"/>
        </w:rPr>
        <w:t>1.</w:t>
      </w:r>
      <w:r>
        <w:rPr>
          <w:rFonts w:ascii="微软雅黑" w:eastAsia="微软雅黑" w:hAnsi="微软雅黑" w:cs="微软雅黑" w:hint="eastAsia"/>
          <w:sz w:val="24"/>
        </w:rPr>
        <w:t>供应</w:t>
      </w:r>
      <w:proofErr w:type="gramStart"/>
      <w:r>
        <w:rPr>
          <w:rFonts w:ascii="微软雅黑" w:eastAsia="微软雅黑" w:hAnsi="微软雅黑" w:cs="微软雅黑" w:hint="eastAsia"/>
          <w:sz w:val="24"/>
        </w:rPr>
        <w:t>商成交</w:t>
      </w:r>
      <w:proofErr w:type="gramEnd"/>
      <w:r>
        <w:rPr>
          <w:rFonts w:ascii="微软雅黑" w:eastAsia="微软雅黑" w:hAnsi="微软雅黑" w:cs="微软雅黑" w:hint="eastAsia"/>
          <w:sz w:val="24"/>
        </w:rPr>
        <w:t>后向采购代理机构缴纳招标代理服务费，招标代理服务费的收取标准按照以下标准执行（本项目计算结果不足</w:t>
      </w:r>
      <w:r>
        <w:rPr>
          <w:rFonts w:ascii="微软雅黑" w:eastAsia="微软雅黑" w:hAnsi="微软雅黑" w:cs="微软雅黑" w:hint="eastAsia"/>
          <w:sz w:val="24"/>
        </w:rPr>
        <w:t>6000</w:t>
      </w:r>
      <w:r>
        <w:rPr>
          <w:rFonts w:ascii="微软雅黑" w:eastAsia="微软雅黑" w:hAnsi="微软雅黑" w:cs="微软雅黑" w:hint="eastAsia"/>
          <w:sz w:val="24"/>
        </w:rPr>
        <w:t>元按</w:t>
      </w:r>
      <w:r>
        <w:rPr>
          <w:rFonts w:ascii="微软雅黑" w:eastAsia="微软雅黑" w:hAnsi="微软雅黑" w:cs="微软雅黑" w:hint="eastAsia"/>
          <w:sz w:val="24"/>
        </w:rPr>
        <w:t>6000</w:t>
      </w:r>
      <w:r>
        <w:rPr>
          <w:rFonts w:ascii="微软雅黑" w:eastAsia="微软雅黑" w:hAnsi="微软雅黑" w:cs="微软雅黑" w:hint="eastAsia"/>
          <w:sz w:val="24"/>
        </w:rPr>
        <w:t>元收取）</w:t>
      </w:r>
      <w:r>
        <w:rPr>
          <w:rFonts w:ascii="微软雅黑" w:eastAsia="微软雅黑" w:hAnsi="微软雅黑" w:cs="微软雅黑" w:hint="eastAsia"/>
          <w:sz w:val="24"/>
        </w:rPr>
        <w:t>:</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2103"/>
        <w:gridCol w:w="2103"/>
        <w:gridCol w:w="2102"/>
      </w:tblGrid>
      <w:tr w:rsidR="001F6442">
        <w:trPr>
          <w:trHeight w:val="447"/>
          <w:jc w:val="center"/>
        </w:trPr>
        <w:tc>
          <w:tcPr>
            <w:tcW w:w="2599" w:type="dxa"/>
            <w:tcBorders>
              <w:tl2br w:val="single" w:sz="4" w:space="0" w:color="auto"/>
            </w:tcBorders>
          </w:tcPr>
          <w:p w:rsidR="001F6442" w:rsidRDefault="008B486B">
            <w:pPr>
              <w:spacing w:line="240" w:lineRule="atLeast"/>
              <w:jc w:val="right"/>
              <w:rPr>
                <w:rFonts w:ascii="微软雅黑" w:eastAsia="微软雅黑" w:hAnsi="微软雅黑" w:cs="微软雅黑"/>
                <w:sz w:val="21"/>
                <w:szCs w:val="21"/>
              </w:rPr>
            </w:pPr>
            <w:r>
              <w:rPr>
                <w:rFonts w:ascii="微软雅黑" w:eastAsia="微软雅黑" w:hAnsi="微软雅黑" w:cs="微软雅黑" w:hint="eastAsia"/>
                <w:noProof/>
              </w:rPr>
              <mc:AlternateContent>
                <mc:Choice Requires="wps">
                  <w:drawing>
                    <wp:anchor distT="0" distB="0" distL="114300" distR="114300" simplePos="0" relativeHeight="251658240" behindDoc="0" locked="0" layoutInCell="0" allowOverlap="1">
                      <wp:simplePos x="0" y="0"/>
                      <wp:positionH relativeFrom="column">
                        <wp:posOffset>-113665</wp:posOffset>
                      </wp:positionH>
                      <wp:positionV relativeFrom="paragraph">
                        <wp:posOffset>-5715</wp:posOffset>
                      </wp:positionV>
                      <wp:extent cx="635" cy="635"/>
                      <wp:effectExtent l="0" t="0" r="0" b="0"/>
                      <wp:wrapNone/>
                      <wp:docPr id="1" name="直接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接连接符 2" o:spid="_x0000_s1026" o:spt="20" style="position:absolute;left:0pt;margin-left:-8.95pt;margin-top:-0.45pt;height:0.05pt;width:0.05pt;z-index:251658240;mso-width-relative:page;mso-height-relative:page;" filled="f" stroked="t" coordsize="21600,21600" o:allowincell="f" o:gfxdata="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hZXG9QAAAAH&#10;AQAADwAAAAAAAAABACAAAAAiAAAAZHJzL2Rvd25yZXYueG1sUEsBAhQAFAAAAAgAh07iQPnb5+Dn&#10;AQAA1gMAAA4AAAAAAAAAAQAgAAAAIwEAAGRycy9lMm9Eb2MueG1sUEsFBgAAAAAGAAYAWQEAAHwF&#10;AAAAAA==&#10;">
                      <v:fill on="f" focussize="0,0"/>
                      <v:stroke color="#000000" joinstyle="round"/>
                      <v:imagedata o:title=""/>
                      <o:lock v:ext="edit" aspectratio="f"/>
                    </v:line>
                  </w:pict>
                </mc:Fallback>
              </mc:AlternateContent>
            </w:r>
            <w:r>
              <w:rPr>
                <w:rFonts w:ascii="微软雅黑" w:eastAsia="微软雅黑" w:hAnsi="微软雅黑" w:cs="微软雅黑" w:hint="eastAsia"/>
                <w:sz w:val="21"/>
                <w:szCs w:val="21"/>
              </w:rPr>
              <w:t>招标类型</w:t>
            </w: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成交金额（万元）</w:t>
            </w:r>
          </w:p>
        </w:tc>
        <w:tc>
          <w:tcPr>
            <w:tcW w:w="2103"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货物招标</w:t>
            </w:r>
          </w:p>
        </w:tc>
        <w:tc>
          <w:tcPr>
            <w:tcW w:w="2103"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服务招标</w:t>
            </w:r>
          </w:p>
        </w:tc>
        <w:tc>
          <w:tcPr>
            <w:tcW w:w="2102" w:type="dxa"/>
            <w:vAlign w:val="center"/>
          </w:tcPr>
          <w:p w:rsidR="001F6442" w:rsidRDefault="008B486B">
            <w:pPr>
              <w:pStyle w:val="xl40"/>
              <w:widowControl w:val="0"/>
              <w:pBdr>
                <w:left w:val="none" w:sz="0" w:space="0" w:color="auto"/>
                <w:right w:val="none" w:sz="0" w:space="0" w:color="auto"/>
              </w:pBdr>
              <w:spacing w:before="0" w:beforeAutospacing="0" w:after="0" w:afterAutospacing="0" w:line="240" w:lineRule="atLeast"/>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工程招标</w:t>
            </w:r>
          </w:p>
        </w:tc>
      </w:tr>
      <w:tr w:rsidR="001F6442">
        <w:trPr>
          <w:trHeight w:val="279"/>
          <w:jc w:val="center"/>
        </w:trPr>
        <w:tc>
          <w:tcPr>
            <w:tcW w:w="2599"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100</w:t>
            </w:r>
            <w:r>
              <w:rPr>
                <w:rFonts w:ascii="微软雅黑" w:eastAsia="微软雅黑" w:hAnsi="微软雅黑" w:cs="微软雅黑" w:hint="eastAsia"/>
                <w:sz w:val="21"/>
                <w:szCs w:val="21"/>
              </w:rPr>
              <w:t>以下</w:t>
            </w:r>
          </w:p>
        </w:tc>
        <w:tc>
          <w:tcPr>
            <w:tcW w:w="2103"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1.5%</w:t>
            </w:r>
          </w:p>
        </w:tc>
        <w:tc>
          <w:tcPr>
            <w:tcW w:w="2103"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1.5%</w:t>
            </w:r>
          </w:p>
        </w:tc>
        <w:tc>
          <w:tcPr>
            <w:tcW w:w="2102"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1.0%</w:t>
            </w:r>
          </w:p>
        </w:tc>
      </w:tr>
      <w:tr w:rsidR="001F6442">
        <w:trPr>
          <w:trHeight w:val="279"/>
          <w:jc w:val="center"/>
        </w:trPr>
        <w:tc>
          <w:tcPr>
            <w:tcW w:w="2599"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100-200</w:t>
            </w:r>
          </w:p>
        </w:tc>
        <w:tc>
          <w:tcPr>
            <w:tcW w:w="2103"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1.1%</w:t>
            </w:r>
          </w:p>
        </w:tc>
        <w:tc>
          <w:tcPr>
            <w:tcW w:w="2103"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0.8%</w:t>
            </w:r>
          </w:p>
        </w:tc>
        <w:tc>
          <w:tcPr>
            <w:tcW w:w="2102"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0.7%</w:t>
            </w:r>
          </w:p>
        </w:tc>
      </w:tr>
      <w:tr w:rsidR="001F6442">
        <w:trPr>
          <w:trHeight w:val="279"/>
          <w:jc w:val="center"/>
        </w:trPr>
        <w:tc>
          <w:tcPr>
            <w:tcW w:w="2599"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200-500</w:t>
            </w:r>
          </w:p>
        </w:tc>
        <w:tc>
          <w:tcPr>
            <w:tcW w:w="2103"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1.08%</w:t>
            </w:r>
          </w:p>
        </w:tc>
        <w:tc>
          <w:tcPr>
            <w:tcW w:w="2103"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0.78%</w:t>
            </w:r>
          </w:p>
        </w:tc>
        <w:tc>
          <w:tcPr>
            <w:tcW w:w="2102"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0.69%</w:t>
            </w:r>
          </w:p>
        </w:tc>
      </w:tr>
      <w:tr w:rsidR="001F6442">
        <w:trPr>
          <w:trHeight w:val="279"/>
          <w:jc w:val="center"/>
        </w:trPr>
        <w:tc>
          <w:tcPr>
            <w:tcW w:w="2599"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500-1000</w:t>
            </w:r>
          </w:p>
        </w:tc>
        <w:tc>
          <w:tcPr>
            <w:tcW w:w="2103"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0.76%</w:t>
            </w:r>
          </w:p>
        </w:tc>
        <w:tc>
          <w:tcPr>
            <w:tcW w:w="2103"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0.43%</w:t>
            </w:r>
          </w:p>
        </w:tc>
        <w:tc>
          <w:tcPr>
            <w:tcW w:w="2102"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0.52%</w:t>
            </w:r>
          </w:p>
        </w:tc>
      </w:tr>
      <w:tr w:rsidR="001F6442">
        <w:trPr>
          <w:trHeight w:val="279"/>
          <w:jc w:val="center"/>
        </w:trPr>
        <w:tc>
          <w:tcPr>
            <w:tcW w:w="2599"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1000-5000</w:t>
            </w:r>
          </w:p>
        </w:tc>
        <w:tc>
          <w:tcPr>
            <w:tcW w:w="2103"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0.45%</w:t>
            </w:r>
          </w:p>
        </w:tc>
        <w:tc>
          <w:tcPr>
            <w:tcW w:w="2103"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0.23%</w:t>
            </w:r>
          </w:p>
        </w:tc>
        <w:tc>
          <w:tcPr>
            <w:tcW w:w="2102"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0.32%</w:t>
            </w:r>
          </w:p>
        </w:tc>
      </w:tr>
      <w:tr w:rsidR="001F6442">
        <w:trPr>
          <w:trHeight w:val="279"/>
          <w:jc w:val="center"/>
        </w:trPr>
        <w:tc>
          <w:tcPr>
            <w:tcW w:w="2599"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5000-10000</w:t>
            </w:r>
          </w:p>
        </w:tc>
        <w:tc>
          <w:tcPr>
            <w:tcW w:w="2103"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0.23%</w:t>
            </w:r>
          </w:p>
        </w:tc>
        <w:tc>
          <w:tcPr>
            <w:tcW w:w="2103"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0.09%</w:t>
            </w:r>
          </w:p>
        </w:tc>
        <w:tc>
          <w:tcPr>
            <w:tcW w:w="2102"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0.18%</w:t>
            </w:r>
          </w:p>
        </w:tc>
      </w:tr>
      <w:tr w:rsidR="001F6442">
        <w:trPr>
          <w:trHeight w:val="279"/>
          <w:jc w:val="center"/>
        </w:trPr>
        <w:tc>
          <w:tcPr>
            <w:tcW w:w="2599"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10000-100000</w:t>
            </w:r>
          </w:p>
        </w:tc>
        <w:tc>
          <w:tcPr>
            <w:tcW w:w="2103"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0.045%</w:t>
            </w:r>
          </w:p>
        </w:tc>
        <w:tc>
          <w:tcPr>
            <w:tcW w:w="2103"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0.045%</w:t>
            </w:r>
          </w:p>
        </w:tc>
        <w:tc>
          <w:tcPr>
            <w:tcW w:w="2102"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0.045%</w:t>
            </w:r>
          </w:p>
        </w:tc>
      </w:tr>
      <w:tr w:rsidR="001F6442">
        <w:trPr>
          <w:trHeight w:val="279"/>
          <w:jc w:val="center"/>
        </w:trPr>
        <w:tc>
          <w:tcPr>
            <w:tcW w:w="2599"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100000</w:t>
            </w:r>
            <w:r>
              <w:rPr>
                <w:rFonts w:ascii="微软雅黑" w:eastAsia="微软雅黑" w:hAnsi="微软雅黑" w:cs="微软雅黑" w:hint="eastAsia"/>
                <w:sz w:val="21"/>
                <w:szCs w:val="21"/>
              </w:rPr>
              <w:t>以上</w:t>
            </w:r>
          </w:p>
        </w:tc>
        <w:tc>
          <w:tcPr>
            <w:tcW w:w="2103"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0.009%</w:t>
            </w:r>
          </w:p>
        </w:tc>
        <w:tc>
          <w:tcPr>
            <w:tcW w:w="2103"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0.009%</w:t>
            </w:r>
          </w:p>
        </w:tc>
        <w:tc>
          <w:tcPr>
            <w:tcW w:w="2102"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0.009%</w:t>
            </w:r>
          </w:p>
        </w:tc>
      </w:tr>
    </w:tbl>
    <w:p w:rsidR="001F6442" w:rsidRDefault="008B486B">
      <w:pPr>
        <w:spacing w:line="4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注：招标代理服务收费按差额定率累进法计算。例如：某服务招标代理业务中标金额为</w:t>
      </w:r>
      <w:r>
        <w:rPr>
          <w:rFonts w:ascii="微软雅黑" w:eastAsia="微软雅黑" w:hAnsi="微软雅黑" w:cs="微软雅黑" w:hint="eastAsia"/>
          <w:sz w:val="24"/>
        </w:rPr>
        <w:t>500</w:t>
      </w:r>
      <w:r>
        <w:rPr>
          <w:rFonts w:ascii="微软雅黑" w:eastAsia="微软雅黑" w:hAnsi="微软雅黑" w:cs="微软雅黑" w:hint="eastAsia"/>
          <w:sz w:val="24"/>
        </w:rPr>
        <w:t>万元，计算招标代理服务收费额如下：</w:t>
      </w:r>
    </w:p>
    <w:p w:rsidR="001F6442" w:rsidRDefault="008B486B">
      <w:pPr>
        <w:spacing w:line="4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100</w:t>
      </w:r>
      <w:r>
        <w:rPr>
          <w:rFonts w:ascii="微软雅黑" w:eastAsia="微软雅黑" w:hAnsi="微软雅黑" w:cs="微软雅黑" w:hint="eastAsia"/>
          <w:sz w:val="24"/>
        </w:rPr>
        <w:t>万元×</w:t>
      </w:r>
      <w:r>
        <w:rPr>
          <w:rFonts w:ascii="微软雅黑" w:eastAsia="微软雅黑" w:hAnsi="微软雅黑" w:cs="微软雅黑" w:hint="eastAsia"/>
          <w:sz w:val="24"/>
        </w:rPr>
        <w:t>1.5%=1.5</w:t>
      </w:r>
      <w:r>
        <w:rPr>
          <w:rFonts w:ascii="微软雅黑" w:eastAsia="微软雅黑" w:hAnsi="微软雅黑" w:cs="微软雅黑" w:hint="eastAsia"/>
          <w:sz w:val="24"/>
        </w:rPr>
        <w:t>万元</w:t>
      </w:r>
    </w:p>
    <w:p w:rsidR="001F6442" w:rsidRDefault="008B486B">
      <w:pPr>
        <w:spacing w:line="4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w:t>
      </w:r>
      <w:r>
        <w:rPr>
          <w:rFonts w:ascii="微软雅黑" w:eastAsia="微软雅黑" w:hAnsi="微软雅黑" w:cs="微软雅黑" w:hint="eastAsia"/>
          <w:sz w:val="24"/>
        </w:rPr>
        <w:t>200-100</w:t>
      </w:r>
      <w:r>
        <w:rPr>
          <w:rFonts w:ascii="微软雅黑" w:eastAsia="微软雅黑" w:hAnsi="微软雅黑" w:cs="微软雅黑" w:hint="eastAsia"/>
          <w:sz w:val="24"/>
        </w:rPr>
        <w:t>）万元×</w:t>
      </w:r>
      <w:r>
        <w:rPr>
          <w:rFonts w:ascii="微软雅黑" w:eastAsia="微软雅黑" w:hAnsi="微软雅黑" w:cs="微软雅黑" w:hint="eastAsia"/>
          <w:sz w:val="24"/>
        </w:rPr>
        <w:t>0.8%=0.8</w:t>
      </w:r>
      <w:r>
        <w:rPr>
          <w:rFonts w:ascii="微软雅黑" w:eastAsia="微软雅黑" w:hAnsi="微软雅黑" w:cs="微软雅黑" w:hint="eastAsia"/>
          <w:sz w:val="24"/>
        </w:rPr>
        <w:t>万元</w:t>
      </w:r>
    </w:p>
    <w:p w:rsidR="001F6442" w:rsidRDefault="008B486B">
      <w:pPr>
        <w:spacing w:line="4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w:t>
      </w:r>
      <w:r>
        <w:rPr>
          <w:rFonts w:ascii="微软雅黑" w:eastAsia="微软雅黑" w:hAnsi="微软雅黑" w:cs="微软雅黑" w:hint="eastAsia"/>
          <w:sz w:val="24"/>
        </w:rPr>
        <w:t>500-200</w:t>
      </w:r>
      <w:r>
        <w:rPr>
          <w:rFonts w:ascii="微软雅黑" w:eastAsia="微软雅黑" w:hAnsi="微软雅黑" w:cs="微软雅黑" w:hint="eastAsia"/>
          <w:sz w:val="24"/>
        </w:rPr>
        <w:t>）×</w:t>
      </w:r>
      <w:r>
        <w:rPr>
          <w:rFonts w:ascii="微软雅黑" w:eastAsia="微软雅黑" w:hAnsi="微软雅黑" w:cs="微软雅黑" w:hint="eastAsia"/>
          <w:sz w:val="24"/>
        </w:rPr>
        <w:t>0.78%=2.34</w:t>
      </w:r>
      <w:r>
        <w:rPr>
          <w:rFonts w:ascii="微软雅黑" w:eastAsia="微软雅黑" w:hAnsi="微软雅黑" w:cs="微软雅黑" w:hint="eastAsia"/>
          <w:sz w:val="24"/>
        </w:rPr>
        <w:t>万元</w:t>
      </w:r>
    </w:p>
    <w:p w:rsidR="001F6442" w:rsidRDefault="008B486B">
      <w:pPr>
        <w:spacing w:line="400" w:lineRule="exact"/>
        <w:ind w:firstLineChars="200" w:firstLine="480"/>
        <w:rPr>
          <w:rFonts w:ascii="微软雅黑" w:eastAsia="微软雅黑" w:hAnsi="微软雅黑" w:cs="微软雅黑"/>
          <w:b/>
          <w:bCs/>
        </w:rPr>
      </w:pPr>
      <w:r>
        <w:rPr>
          <w:rFonts w:ascii="微软雅黑" w:eastAsia="微软雅黑" w:hAnsi="微软雅黑" w:cs="微软雅黑" w:hint="eastAsia"/>
          <w:sz w:val="24"/>
        </w:rPr>
        <w:t>合计收费</w:t>
      </w:r>
      <w:r>
        <w:rPr>
          <w:rFonts w:ascii="微软雅黑" w:eastAsia="微软雅黑" w:hAnsi="微软雅黑" w:cs="微软雅黑" w:hint="eastAsia"/>
          <w:sz w:val="24"/>
        </w:rPr>
        <w:t>=1.5+0.8+2.34=4.64</w:t>
      </w:r>
      <w:r>
        <w:rPr>
          <w:rFonts w:ascii="微软雅黑" w:eastAsia="微软雅黑" w:hAnsi="微软雅黑" w:cs="微软雅黑" w:hint="eastAsia"/>
          <w:sz w:val="24"/>
        </w:rPr>
        <w:t>（万元）</w:t>
      </w:r>
    </w:p>
    <w:p w:rsidR="001F6442" w:rsidRDefault="008B486B">
      <w:pPr>
        <w:spacing w:line="400" w:lineRule="exact"/>
        <w:ind w:firstLineChars="150" w:firstLine="36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服务费以转账、电汇等形式支付。</w:t>
      </w:r>
    </w:p>
    <w:p w:rsidR="001F6442" w:rsidRDefault="008B486B">
      <w:pPr>
        <w:spacing w:line="400" w:lineRule="exact"/>
        <w:ind w:firstLineChars="150" w:firstLine="360"/>
        <w:rPr>
          <w:rFonts w:ascii="微软雅黑" w:eastAsia="微软雅黑" w:hAnsi="微软雅黑" w:cs="微软雅黑"/>
          <w:sz w:val="24"/>
          <w:szCs w:val="24"/>
        </w:rPr>
      </w:pP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成交供应商如未按上述规定缴付采购代理服务费，其保证金将不予退还。</w:t>
      </w:r>
    </w:p>
    <w:p w:rsidR="001F6442" w:rsidRDefault="008B486B">
      <w:pPr>
        <w:spacing w:line="400" w:lineRule="exact"/>
        <w:ind w:firstLineChars="150" w:firstLine="360"/>
        <w:rPr>
          <w:rFonts w:ascii="微软雅黑" w:eastAsia="微软雅黑" w:hAnsi="微软雅黑" w:cs="微软雅黑"/>
          <w:sz w:val="24"/>
          <w:szCs w:val="24"/>
        </w:rPr>
      </w:pP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采购代理服务费缴纳账户信息：</w:t>
      </w:r>
    </w:p>
    <w:p w:rsidR="001F6442" w:rsidRDefault="008B486B">
      <w:pPr>
        <w:snapToGrid w:val="0"/>
        <w:spacing w:line="500" w:lineRule="exact"/>
        <w:ind w:firstLineChars="200" w:firstLine="480"/>
        <w:rPr>
          <w:rFonts w:ascii="微软雅黑" w:eastAsia="微软雅黑" w:hAnsi="微软雅黑" w:cs="微软雅黑"/>
          <w:b/>
          <w:bCs/>
          <w:sz w:val="24"/>
          <w:szCs w:val="24"/>
        </w:rPr>
      </w:pPr>
      <w:bookmarkStart w:id="94" w:name="_Toc102227322"/>
      <w:bookmarkStart w:id="95" w:name="_Toc342913396"/>
      <w:bookmarkStart w:id="96" w:name="_Toc11641055"/>
      <w:bookmarkStart w:id="97" w:name="_Toc12789059"/>
      <w:r>
        <w:rPr>
          <w:rFonts w:ascii="微软雅黑" w:eastAsia="微软雅黑" w:hAnsi="微软雅黑" w:cs="微软雅黑" w:hint="eastAsia"/>
          <w:b/>
          <w:bCs/>
          <w:sz w:val="24"/>
          <w:szCs w:val="24"/>
        </w:rPr>
        <w:t>户名：</w:t>
      </w:r>
      <w:proofErr w:type="gramStart"/>
      <w:r>
        <w:rPr>
          <w:rFonts w:ascii="微软雅黑" w:eastAsia="微软雅黑" w:hAnsi="微软雅黑" w:cs="微软雅黑" w:hint="eastAsia"/>
          <w:b/>
          <w:bCs/>
          <w:sz w:val="24"/>
          <w:szCs w:val="24"/>
        </w:rPr>
        <w:t>重庆鼎创招标</w:t>
      </w:r>
      <w:proofErr w:type="gramEnd"/>
      <w:r>
        <w:rPr>
          <w:rFonts w:ascii="微软雅黑" w:eastAsia="微软雅黑" w:hAnsi="微软雅黑" w:cs="微软雅黑" w:hint="eastAsia"/>
          <w:b/>
          <w:bCs/>
          <w:sz w:val="24"/>
          <w:szCs w:val="24"/>
        </w:rPr>
        <w:t>代理有限公司</w:t>
      </w:r>
    </w:p>
    <w:p w:rsidR="001F6442" w:rsidRDefault="008B486B">
      <w:pPr>
        <w:snapToGrid w:val="0"/>
        <w:spacing w:line="500" w:lineRule="exact"/>
        <w:ind w:firstLineChars="200" w:firstLine="480"/>
        <w:rPr>
          <w:rFonts w:ascii="微软雅黑" w:eastAsia="微软雅黑" w:hAnsi="微软雅黑" w:cs="微软雅黑"/>
          <w:b/>
          <w:bCs/>
          <w:sz w:val="24"/>
          <w:szCs w:val="24"/>
        </w:rPr>
      </w:pPr>
      <w:r>
        <w:rPr>
          <w:rFonts w:ascii="微软雅黑" w:eastAsia="微软雅黑" w:hAnsi="微软雅黑" w:cs="微软雅黑" w:hint="eastAsia"/>
          <w:b/>
          <w:bCs/>
          <w:sz w:val="24"/>
          <w:szCs w:val="24"/>
        </w:rPr>
        <w:t>开户行：招商银行股份有限公司重庆观音桥支行</w:t>
      </w:r>
    </w:p>
    <w:p w:rsidR="001F6442" w:rsidRDefault="008B486B">
      <w:pPr>
        <w:snapToGrid w:val="0"/>
        <w:spacing w:line="500" w:lineRule="exact"/>
        <w:ind w:firstLineChars="200" w:firstLine="480"/>
        <w:rPr>
          <w:rFonts w:ascii="微软雅黑" w:eastAsia="微软雅黑" w:hAnsi="微软雅黑" w:cs="微软雅黑"/>
          <w:b/>
          <w:bCs/>
          <w:sz w:val="24"/>
          <w:szCs w:val="24"/>
        </w:rPr>
      </w:pPr>
      <w:r>
        <w:rPr>
          <w:rFonts w:ascii="微软雅黑" w:eastAsia="微软雅黑" w:hAnsi="微软雅黑" w:cs="微软雅黑" w:hint="eastAsia"/>
          <w:b/>
          <w:bCs/>
          <w:sz w:val="24"/>
          <w:szCs w:val="24"/>
        </w:rPr>
        <w:t>账号：</w:t>
      </w:r>
      <w:r>
        <w:rPr>
          <w:rFonts w:ascii="微软雅黑" w:eastAsia="微软雅黑" w:hAnsi="微软雅黑" w:cs="微软雅黑" w:hint="eastAsia"/>
          <w:b/>
          <w:bCs/>
          <w:sz w:val="24"/>
          <w:szCs w:val="24"/>
        </w:rPr>
        <w:t>123911157910105</w:t>
      </w:r>
    </w:p>
    <w:p w:rsidR="001F6442" w:rsidRDefault="008B486B">
      <w:pPr>
        <w:pStyle w:val="3"/>
        <w:spacing w:before="0" w:after="0" w:line="400" w:lineRule="exact"/>
        <w:rPr>
          <w:rFonts w:ascii="微软雅黑" w:eastAsia="微软雅黑" w:hAnsi="微软雅黑" w:cs="微软雅黑"/>
          <w:sz w:val="24"/>
          <w:szCs w:val="24"/>
        </w:rPr>
      </w:pPr>
      <w:bookmarkStart w:id="98" w:name="_Toc5431"/>
      <w:r>
        <w:rPr>
          <w:rFonts w:ascii="微软雅黑" w:eastAsia="微软雅黑" w:hAnsi="微软雅黑" w:cs="微软雅黑" w:hint="eastAsia"/>
          <w:sz w:val="24"/>
          <w:szCs w:val="24"/>
        </w:rPr>
        <w:t>八、签订</w:t>
      </w:r>
      <w:bookmarkEnd w:id="94"/>
      <w:r>
        <w:rPr>
          <w:rFonts w:ascii="微软雅黑" w:eastAsia="微软雅黑" w:hAnsi="微软雅黑" w:cs="微软雅黑" w:hint="eastAsia"/>
          <w:sz w:val="24"/>
          <w:szCs w:val="24"/>
        </w:rPr>
        <w:t>合同</w:t>
      </w:r>
      <w:bookmarkEnd w:id="95"/>
      <w:bookmarkEnd w:id="98"/>
    </w:p>
    <w:p w:rsidR="001F6442" w:rsidRDefault="008B486B">
      <w:pPr>
        <w:spacing w:line="400" w:lineRule="exact"/>
        <w:ind w:firstLineChars="150" w:firstLine="360"/>
        <w:rPr>
          <w:rFonts w:ascii="微软雅黑" w:eastAsia="微软雅黑" w:hAnsi="微软雅黑" w:cs="微软雅黑"/>
          <w:sz w:val="24"/>
          <w:szCs w:val="24"/>
        </w:rPr>
      </w:pPr>
      <w:r>
        <w:rPr>
          <w:rFonts w:ascii="微软雅黑" w:eastAsia="微软雅黑" w:hAnsi="微软雅黑" w:cs="微软雅黑" w:hint="eastAsia"/>
          <w:sz w:val="24"/>
          <w:szCs w:val="24"/>
        </w:rPr>
        <w:t>（一）采购人应当自成交通知书发出之日起</w:t>
      </w:r>
      <w:r>
        <w:rPr>
          <w:rFonts w:ascii="微软雅黑" w:eastAsia="微软雅黑" w:hAnsi="微软雅黑" w:cs="微软雅黑" w:hint="eastAsia"/>
          <w:sz w:val="24"/>
          <w:szCs w:val="24"/>
        </w:rPr>
        <w:t>五个工作</w:t>
      </w:r>
      <w:r>
        <w:rPr>
          <w:rFonts w:ascii="微软雅黑" w:eastAsia="微软雅黑" w:hAnsi="微软雅黑" w:cs="微软雅黑" w:hint="eastAsia"/>
          <w:sz w:val="24"/>
          <w:szCs w:val="24"/>
        </w:rPr>
        <w:t>日内，</w:t>
      </w:r>
      <w:r>
        <w:rPr>
          <w:rFonts w:ascii="微软雅黑" w:eastAsia="微软雅黑" w:hAnsi="微软雅黑" w:cs="微软雅黑" w:hint="eastAsia"/>
          <w:sz w:val="24"/>
          <w:szCs w:val="24"/>
        </w:rPr>
        <w:t>按照竞争性磋商文件和成交供应商响应文件的约定，与成交供应商签订书面合同。所签订的合同不得对竞争性磋商文件和供应商的响应文件作实质性修改。</w:t>
      </w:r>
    </w:p>
    <w:p w:rsidR="001F6442" w:rsidRDefault="008B486B">
      <w:pPr>
        <w:spacing w:line="400" w:lineRule="exact"/>
        <w:ind w:firstLineChars="150" w:firstLine="360"/>
        <w:rPr>
          <w:rFonts w:ascii="微软雅黑" w:eastAsia="微软雅黑" w:hAnsi="微软雅黑" w:cs="微软雅黑"/>
          <w:sz w:val="24"/>
          <w:szCs w:val="24"/>
        </w:rPr>
      </w:pPr>
      <w:r>
        <w:rPr>
          <w:rFonts w:ascii="微软雅黑" w:eastAsia="微软雅黑" w:hAnsi="微软雅黑" w:cs="微软雅黑" w:hint="eastAsia"/>
          <w:sz w:val="24"/>
          <w:szCs w:val="24"/>
        </w:rPr>
        <w:t>（二）竞争性磋商文件、供应商的响应文件及澄清文件等，均为签订政府采购合同的依据。</w:t>
      </w:r>
    </w:p>
    <w:p w:rsidR="001F6442" w:rsidRDefault="008B486B">
      <w:pPr>
        <w:spacing w:line="400" w:lineRule="exact"/>
        <w:ind w:firstLineChars="150" w:firstLine="360"/>
        <w:rPr>
          <w:rFonts w:ascii="微软雅黑" w:eastAsia="微软雅黑" w:hAnsi="微软雅黑" w:cs="微软雅黑"/>
          <w:sz w:val="24"/>
          <w:szCs w:val="24"/>
        </w:rPr>
      </w:pPr>
      <w:r>
        <w:rPr>
          <w:rFonts w:ascii="微软雅黑" w:eastAsia="微软雅黑" w:hAnsi="微软雅黑" w:cs="微软雅黑" w:hint="eastAsia"/>
          <w:sz w:val="24"/>
          <w:szCs w:val="24"/>
        </w:rPr>
        <w:t>（三）合同生效条款由供需双方约定，法律、行政法规规定应当办理批准、登记等手续后生效的合同，依照其规定。</w:t>
      </w:r>
    </w:p>
    <w:p w:rsidR="001F6442" w:rsidRDefault="008B486B">
      <w:pPr>
        <w:spacing w:line="400" w:lineRule="exact"/>
        <w:ind w:firstLineChars="150" w:firstLine="360"/>
        <w:rPr>
          <w:rFonts w:ascii="微软雅黑" w:eastAsia="微软雅黑" w:hAnsi="微软雅黑" w:cs="微软雅黑"/>
          <w:sz w:val="24"/>
          <w:szCs w:val="24"/>
        </w:rPr>
      </w:pPr>
      <w:r>
        <w:rPr>
          <w:rFonts w:ascii="微软雅黑" w:eastAsia="微软雅黑" w:hAnsi="微软雅黑" w:cs="微软雅黑" w:hint="eastAsia"/>
          <w:sz w:val="24"/>
          <w:szCs w:val="24"/>
        </w:rPr>
        <w:t>（四）合同原则上应按照《重庆市政府采购合同》签订，相关单位要求适用合同通用格式版本的，应按其要求另行签订其他合同。</w:t>
      </w:r>
    </w:p>
    <w:p w:rsidR="001F6442" w:rsidRDefault="008B486B">
      <w:pPr>
        <w:spacing w:line="400" w:lineRule="exact"/>
        <w:ind w:firstLineChars="150" w:firstLine="360"/>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（五）采购人要求成交供应商提供履约保证金的，应当在竞争性磋商文件中予以约</w:t>
      </w:r>
      <w:r>
        <w:rPr>
          <w:rFonts w:ascii="微软雅黑" w:eastAsia="微软雅黑" w:hAnsi="微软雅黑" w:cs="微软雅黑" w:hint="eastAsia"/>
          <w:sz w:val="24"/>
          <w:szCs w:val="24"/>
        </w:rPr>
        <w:t>定。成交供应商履约完毕后，采购人</w:t>
      </w:r>
      <w:r>
        <w:rPr>
          <w:rFonts w:ascii="微软雅黑" w:eastAsia="微软雅黑" w:hAnsi="微软雅黑" w:cs="微软雅黑" w:hint="eastAsia"/>
          <w:sz w:val="24"/>
        </w:rPr>
        <w:t>应按磋商文件及合同的约定无息退还其履约保证金。</w:t>
      </w:r>
    </w:p>
    <w:p w:rsidR="001F6442" w:rsidRDefault="008B486B">
      <w:pPr>
        <w:pStyle w:val="3"/>
        <w:spacing w:before="0" w:after="0" w:line="400" w:lineRule="exact"/>
        <w:rPr>
          <w:rFonts w:ascii="微软雅黑" w:eastAsia="微软雅黑" w:hAnsi="微软雅黑" w:cs="微软雅黑"/>
          <w:sz w:val="24"/>
        </w:rPr>
      </w:pPr>
      <w:bookmarkStart w:id="99" w:name="_Toc14780"/>
      <w:bookmarkStart w:id="100" w:name="_Toc29016"/>
      <w:r>
        <w:rPr>
          <w:rFonts w:ascii="微软雅黑" w:eastAsia="微软雅黑" w:hAnsi="微软雅黑" w:cs="微软雅黑" w:hint="eastAsia"/>
          <w:sz w:val="24"/>
          <w:szCs w:val="24"/>
        </w:rPr>
        <w:t>九、</w:t>
      </w:r>
      <w:r>
        <w:rPr>
          <w:rFonts w:ascii="微软雅黑" w:eastAsia="微软雅黑" w:hAnsi="微软雅黑" w:cs="微软雅黑" w:hint="eastAsia"/>
          <w:sz w:val="24"/>
        </w:rPr>
        <w:t>政府采购信用融资</w:t>
      </w:r>
      <w:bookmarkEnd w:id="99"/>
      <w:bookmarkEnd w:id="100"/>
    </w:p>
    <w:p w:rsidR="001F6442" w:rsidRDefault="008B486B">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供应商参与重庆市政府采购活动，成为成交供应商，并与采购人签订政府采购合同后，可按照重庆市政府采购支持中小企业信用融资办法的规定，</w:t>
      </w:r>
      <w:proofErr w:type="gramStart"/>
      <w:r>
        <w:rPr>
          <w:rFonts w:ascii="微软雅黑" w:eastAsia="微软雅黑" w:hAnsi="微软雅黑" w:cs="微软雅黑" w:hint="eastAsia"/>
          <w:sz w:val="24"/>
          <w:szCs w:val="24"/>
        </w:rPr>
        <w:t>向开展</w:t>
      </w:r>
      <w:proofErr w:type="gramEnd"/>
      <w:r>
        <w:rPr>
          <w:rFonts w:ascii="微软雅黑" w:eastAsia="微软雅黑" w:hAnsi="微软雅黑" w:cs="微软雅黑" w:hint="eastAsia"/>
          <w:sz w:val="24"/>
          <w:szCs w:val="24"/>
        </w:rPr>
        <w:t>政府采购信用融资业务的银行申请贷款。具体内容详见重庆政府采购“信用融资”信息专栏。</w:t>
      </w:r>
    </w:p>
    <w:bookmarkEnd w:id="96"/>
    <w:bookmarkEnd w:id="97"/>
    <w:p w:rsidR="001F6442" w:rsidRDefault="001F6442">
      <w:pPr>
        <w:rPr>
          <w:rFonts w:ascii="微软雅黑" w:eastAsia="微软雅黑" w:hAnsi="微软雅黑" w:cs="微软雅黑"/>
        </w:rPr>
        <w:sectPr w:rsidR="001F6442">
          <w:footerReference w:type="even" r:id="rId20"/>
          <w:footerReference w:type="default" r:id="rId21"/>
          <w:pgSz w:w="11907" w:h="16840"/>
          <w:pgMar w:top="1134" w:right="1191" w:bottom="1134" w:left="1304" w:header="964" w:footer="992" w:gutter="0"/>
          <w:pgNumType w:fmt="numberInDash"/>
          <w:cols w:space="720"/>
          <w:rtlGutter/>
          <w:docGrid w:linePitch="312"/>
        </w:sectPr>
      </w:pPr>
    </w:p>
    <w:p w:rsidR="001F6442" w:rsidRDefault="008B486B">
      <w:pPr>
        <w:pStyle w:val="2"/>
        <w:spacing w:before="0" w:after="0" w:line="360" w:lineRule="auto"/>
        <w:jc w:val="center"/>
        <w:rPr>
          <w:rFonts w:ascii="微软雅黑" w:eastAsia="微软雅黑" w:hAnsi="微软雅黑" w:cs="微软雅黑"/>
          <w:sz w:val="36"/>
          <w:szCs w:val="30"/>
        </w:rPr>
      </w:pPr>
      <w:bookmarkStart w:id="101" w:name="_Toc30905"/>
      <w:bookmarkStart w:id="102" w:name="_Toc303945820"/>
      <w:bookmarkStart w:id="103" w:name="_Toc148265480"/>
      <w:r>
        <w:rPr>
          <w:rFonts w:ascii="微软雅黑" w:eastAsia="微软雅黑" w:hAnsi="微软雅黑" w:cs="微软雅黑" w:hint="eastAsia"/>
          <w:sz w:val="36"/>
          <w:szCs w:val="30"/>
        </w:rPr>
        <w:lastRenderedPageBreak/>
        <w:t>第六篇</w:t>
      </w:r>
      <w:r>
        <w:rPr>
          <w:rFonts w:ascii="微软雅黑" w:eastAsia="微软雅黑" w:hAnsi="微软雅黑" w:cs="微软雅黑" w:hint="eastAsia"/>
          <w:sz w:val="36"/>
          <w:szCs w:val="30"/>
        </w:rPr>
        <w:t xml:space="preserve">  </w:t>
      </w:r>
      <w:r>
        <w:rPr>
          <w:rFonts w:ascii="微软雅黑" w:eastAsia="微软雅黑" w:hAnsi="微软雅黑" w:cs="微软雅黑" w:hint="eastAsia"/>
          <w:sz w:val="36"/>
          <w:szCs w:val="30"/>
        </w:rPr>
        <w:t>合同草案条款（参考版本）</w:t>
      </w:r>
      <w:bookmarkEnd w:id="101"/>
    </w:p>
    <w:p w:rsidR="001F6442" w:rsidRDefault="008B486B">
      <w:pPr>
        <w:snapToGrid w:val="0"/>
        <w:spacing w:line="380" w:lineRule="exact"/>
        <w:ind w:firstLineChars="250" w:firstLine="600"/>
        <w:rPr>
          <w:rFonts w:ascii="微软雅黑" w:eastAsia="微软雅黑" w:hAnsi="微软雅黑" w:cs="微软雅黑"/>
          <w:bCs/>
          <w:sz w:val="24"/>
        </w:rPr>
      </w:pPr>
      <w:r>
        <w:rPr>
          <w:rFonts w:ascii="微软雅黑" w:eastAsia="微软雅黑" w:hAnsi="微软雅黑" w:cs="微软雅黑" w:hint="eastAsia"/>
          <w:bCs/>
          <w:sz w:val="24"/>
        </w:rPr>
        <w:t>1</w:t>
      </w:r>
      <w:r>
        <w:rPr>
          <w:rFonts w:ascii="微软雅黑" w:eastAsia="微软雅黑" w:hAnsi="微软雅黑" w:cs="微软雅黑" w:hint="eastAsia"/>
          <w:bCs/>
          <w:sz w:val="24"/>
        </w:rPr>
        <w:t>、定义</w:t>
      </w:r>
    </w:p>
    <w:p w:rsidR="001F6442" w:rsidRDefault="008B486B">
      <w:pPr>
        <w:snapToGrid w:val="0"/>
        <w:spacing w:line="380" w:lineRule="exact"/>
        <w:ind w:firstLineChars="250" w:firstLine="600"/>
        <w:rPr>
          <w:rFonts w:ascii="微软雅黑" w:eastAsia="微软雅黑" w:hAnsi="微软雅黑" w:cs="微软雅黑"/>
          <w:bCs/>
          <w:sz w:val="24"/>
        </w:rPr>
      </w:pPr>
      <w:r>
        <w:rPr>
          <w:rFonts w:ascii="微软雅黑" w:eastAsia="微软雅黑" w:hAnsi="微软雅黑" w:cs="微软雅黑" w:hint="eastAsia"/>
          <w:bCs/>
          <w:sz w:val="24"/>
        </w:rPr>
        <w:t>1.1</w:t>
      </w:r>
      <w:r>
        <w:rPr>
          <w:rFonts w:ascii="微软雅黑" w:eastAsia="微软雅黑" w:hAnsi="微软雅黑" w:cs="微软雅黑" w:hint="eastAsia"/>
          <w:bCs/>
          <w:sz w:val="24"/>
        </w:rPr>
        <w:t>甲方（需方）即采购人，是指通过竞争性磋商采购，接受合同货物及服务的各级国家机关、事业单位和团体组织。</w:t>
      </w:r>
    </w:p>
    <w:p w:rsidR="001F6442" w:rsidRDefault="008B486B">
      <w:pPr>
        <w:snapToGrid w:val="0"/>
        <w:spacing w:line="380" w:lineRule="exact"/>
        <w:ind w:firstLineChars="250" w:firstLine="600"/>
        <w:rPr>
          <w:rFonts w:ascii="微软雅黑" w:eastAsia="微软雅黑" w:hAnsi="微软雅黑" w:cs="微软雅黑"/>
          <w:bCs/>
          <w:sz w:val="24"/>
        </w:rPr>
      </w:pPr>
      <w:r>
        <w:rPr>
          <w:rFonts w:ascii="微软雅黑" w:eastAsia="微软雅黑" w:hAnsi="微软雅黑" w:cs="微软雅黑" w:hint="eastAsia"/>
          <w:bCs/>
          <w:sz w:val="24"/>
        </w:rPr>
        <w:t>1.2</w:t>
      </w:r>
      <w:r>
        <w:rPr>
          <w:rFonts w:ascii="微软雅黑" w:eastAsia="微软雅黑" w:hAnsi="微软雅黑" w:cs="微软雅黑" w:hint="eastAsia"/>
          <w:bCs/>
          <w:sz w:val="24"/>
        </w:rPr>
        <w:t>乙方（供方）即成交供应商，是指成交后提供合同货物和服务的自然人、法人及其他组织。</w:t>
      </w:r>
    </w:p>
    <w:p w:rsidR="001F6442" w:rsidRDefault="008B486B">
      <w:pPr>
        <w:snapToGrid w:val="0"/>
        <w:spacing w:line="380" w:lineRule="exact"/>
        <w:ind w:firstLineChars="250" w:firstLine="600"/>
        <w:rPr>
          <w:rFonts w:ascii="微软雅黑" w:eastAsia="微软雅黑" w:hAnsi="微软雅黑" w:cs="微软雅黑"/>
          <w:bCs/>
          <w:sz w:val="24"/>
        </w:rPr>
      </w:pPr>
      <w:r>
        <w:rPr>
          <w:rFonts w:ascii="微软雅黑" w:eastAsia="微软雅黑" w:hAnsi="微软雅黑" w:cs="微软雅黑" w:hint="eastAsia"/>
          <w:bCs/>
          <w:sz w:val="24"/>
        </w:rPr>
        <w:t>1.3</w:t>
      </w:r>
      <w:r>
        <w:rPr>
          <w:rFonts w:ascii="微软雅黑" w:eastAsia="微软雅黑" w:hAnsi="微软雅黑" w:cs="微软雅黑" w:hint="eastAsia"/>
          <w:bCs/>
          <w:sz w:val="24"/>
        </w:rPr>
        <w:t>合同是指由甲乙双方按照竞争性磋商文件和响应文件的实质性内容，通过协商一致达成的书面协议。</w:t>
      </w:r>
    </w:p>
    <w:p w:rsidR="001F6442" w:rsidRDefault="008B486B">
      <w:pPr>
        <w:snapToGrid w:val="0"/>
        <w:spacing w:line="380" w:lineRule="exact"/>
        <w:ind w:firstLineChars="250" w:firstLine="600"/>
        <w:rPr>
          <w:rFonts w:ascii="微软雅黑" w:eastAsia="微软雅黑" w:hAnsi="微软雅黑" w:cs="微软雅黑"/>
          <w:bCs/>
          <w:sz w:val="24"/>
        </w:rPr>
      </w:pPr>
      <w:r>
        <w:rPr>
          <w:rFonts w:ascii="微软雅黑" w:eastAsia="微软雅黑" w:hAnsi="微软雅黑" w:cs="微软雅黑" w:hint="eastAsia"/>
          <w:bCs/>
          <w:sz w:val="24"/>
        </w:rPr>
        <w:t>1.4</w:t>
      </w:r>
      <w:r>
        <w:rPr>
          <w:rFonts w:ascii="微软雅黑" w:eastAsia="微软雅黑" w:hAnsi="微软雅黑" w:cs="微软雅黑" w:hint="eastAsia"/>
          <w:bCs/>
          <w:sz w:val="24"/>
        </w:rPr>
        <w:t>合同价格指以成交价格为依据，在供方全面履行合同义务后，需方（或财政部门）应支付给供方的金额。</w:t>
      </w:r>
    </w:p>
    <w:p w:rsidR="001F6442" w:rsidRDefault="008B486B">
      <w:pPr>
        <w:snapToGrid w:val="0"/>
        <w:spacing w:line="380" w:lineRule="exact"/>
        <w:ind w:firstLineChars="250" w:firstLine="600"/>
        <w:rPr>
          <w:rFonts w:ascii="微软雅黑" w:eastAsia="微软雅黑" w:hAnsi="微软雅黑" w:cs="微软雅黑"/>
          <w:bCs/>
          <w:sz w:val="24"/>
        </w:rPr>
      </w:pPr>
      <w:r>
        <w:rPr>
          <w:rFonts w:ascii="微软雅黑" w:eastAsia="微软雅黑" w:hAnsi="微软雅黑" w:cs="微软雅黑" w:hint="eastAsia"/>
          <w:bCs/>
          <w:sz w:val="24"/>
        </w:rPr>
        <w:t>1.5</w:t>
      </w:r>
      <w:r>
        <w:rPr>
          <w:rFonts w:ascii="微软雅黑" w:eastAsia="微软雅黑" w:hAnsi="微软雅黑" w:cs="微软雅黑" w:hint="eastAsia"/>
          <w:bCs/>
          <w:sz w:val="24"/>
        </w:rPr>
        <w:t>技术资料是指合同货物及其相关的设计、制造、监造、检验、验收等文件（包括图纸、各种文字说明、标准）。</w:t>
      </w:r>
    </w:p>
    <w:p w:rsidR="001F6442" w:rsidRDefault="008B486B">
      <w:pPr>
        <w:snapToGrid w:val="0"/>
        <w:spacing w:line="380" w:lineRule="exact"/>
        <w:ind w:firstLineChars="250" w:firstLine="600"/>
        <w:rPr>
          <w:rFonts w:ascii="微软雅黑" w:eastAsia="微软雅黑" w:hAnsi="微软雅黑" w:cs="微软雅黑"/>
          <w:bCs/>
          <w:sz w:val="24"/>
        </w:rPr>
      </w:pPr>
      <w:r>
        <w:rPr>
          <w:rFonts w:ascii="微软雅黑" w:eastAsia="微软雅黑" w:hAnsi="微软雅黑" w:cs="微软雅黑" w:hint="eastAsia"/>
          <w:bCs/>
          <w:sz w:val="24"/>
        </w:rPr>
        <w:t>2</w:t>
      </w:r>
      <w:r>
        <w:rPr>
          <w:rFonts w:ascii="微软雅黑" w:eastAsia="微软雅黑" w:hAnsi="微软雅黑" w:cs="微软雅黑" w:hint="eastAsia"/>
          <w:bCs/>
          <w:sz w:val="24"/>
        </w:rPr>
        <w:t>、货物内容（</w:t>
      </w:r>
      <w:r>
        <w:rPr>
          <w:rFonts w:ascii="微软雅黑" w:eastAsia="微软雅黑" w:hAnsi="微软雅黑" w:cs="微软雅黑" w:hint="eastAsia"/>
          <w:bCs/>
          <w:sz w:val="24"/>
        </w:rPr>
        <w:t>合同内容）</w:t>
      </w:r>
    </w:p>
    <w:p w:rsidR="001F6442" w:rsidRDefault="008B486B">
      <w:pPr>
        <w:snapToGrid w:val="0"/>
        <w:spacing w:line="380" w:lineRule="exact"/>
        <w:ind w:firstLineChars="250" w:firstLine="600"/>
        <w:rPr>
          <w:rFonts w:ascii="微软雅黑" w:eastAsia="微软雅黑" w:hAnsi="微软雅黑" w:cs="微软雅黑"/>
          <w:bCs/>
          <w:sz w:val="24"/>
        </w:rPr>
      </w:pPr>
      <w:r>
        <w:rPr>
          <w:rFonts w:ascii="微软雅黑" w:eastAsia="微软雅黑" w:hAnsi="微软雅黑" w:cs="微软雅黑" w:hint="eastAsia"/>
          <w:bCs/>
          <w:sz w:val="24"/>
        </w:rPr>
        <w:t>合同包括以下内容：货物名称、型号规格、技术参数、数量（单位）等内容。</w:t>
      </w:r>
    </w:p>
    <w:p w:rsidR="001F6442" w:rsidRDefault="008B486B">
      <w:pPr>
        <w:snapToGrid w:val="0"/>
        <w:spacing w:line="380" w:lineRule="exact"/>
        <w:ind w:firstLineChars="250" w:firstLine="600"/>
        <w:rPr>
          <w:rFonts w:ascii="微软雅黑" w:eastAsia="微软雅黑" w:hAnsi="微软雅黑" w:cs="微软雅黑"/>
          <w:bCs/>
          <w:sz w:val="24"/>
        </w:rPr>
      </w:pPr>
      <w:r>
        <w:rPr>
          <w:rFonts w:ascii="微软雅黑" w:eastAsia="微软雅黑" w:hAnsi="微软雅黑" w:cs="微软雅黑" w:hint="eastAsia"/>
          <w:bCs/>
          <w:sz w:val="24"/>
        </w:rPr>
        <w:t>3</w:t>
      </w:r>
      <w:r>
        <w:rPr>
          <w:rFonts w:ascii="微软雅黑" w:eastAsia="微软雅黑" w:hAnsi="微软雅黑" w:cs="微软雅黑" w:hint="eastAsia"/>
          <w:bCs/>
          <w:sz w:val="24"/>
        </w:rPr>
        <w:t>、合同价格</w:t>
      </w:r>
    </w:p>
    <w:p w:rsidR="001F6442" w:rsidRDefault="008B486B">
      <w:pPr>
        <w:snapToGrid w:val="0"/>
        <w:spacing w:line="380" w:lineRule="exact"/>
        <w:ind w:firstLineChars="250" w:firstLine="600"/>
        <w:rPr>
          <w:rFonts w:ascii="微软雅黑" w:eastAsia="微软雅黑" w:hAnsi="微软雅黑" w:cs="微软雅黑"/>
          <w:bCs/>
          <w:sz w:val="24"/>
        </w:rPr>
      </w:pPr>
      <w:r>
        <w:rPr>
          <w:rFonts w:ascii="微软雅黑" w:eastAsia="微软雅黑" w:hAnsi="微软雅黑" w:cs="微软雅黑" w:hint="eastAsia"/>
          <w:bCs/>
          <w:sz w:val="24"/>
        </w:rPr>
        <w:t>3.1</w:t>
      </w:r>
      <w:r>
        <w:rPr>
          <w:rFonts w:ascii="微软雅黑" w:eastAsia="微软雅黑" w:hAnsi="微软雅黑" w:cs="微软雅黑" w:hint="eastAsia"/>
          <w:bCs/>
          <w:sz w:val="24"/>
        </w:rPr>
        <w:t>合同价格即合同总价。</w:t>
      </w:r>
    </w:p>
    <w:p w:rsidR="001F6442" w:rsidRDefault="008B486B">
      <w:pPr>
        <w:snapToGrid w:val="0"/>
        <w:spacing w:line="380" w:lineRule="exact"/>
        <w:ind w:firstLineChars="250" w:firstLine="600"/>
        <w:rPr>
          <w:rFonts w:ascii="微软雅黑" w:eastAsia="微软雅黑" w:hAnsi="微软雅黑" w:cs="微软雅黑"/>
          <w:bCs/>
          <w:sz w:val="24"/>
        </w:rPr>
      </w:pPr>
      <w:r>
        <w:rPr>
          <w:rFonts w:ascii="微软雅黑" w:eastAsia="微软雅黑" w:hAnsi="微软雅黑" w:cs="微软雅黑" w:hint="eastAsia"/>
          <w:bCs/>
          <w:sz w:val="24"/>
        </w:rPr>
        <w:t>3.2</w:t>
      </w:r>
      <w:r>
        <w:rPr>
          <w:rFonts w:ascii="微软雅黑" w:eastAsia="微软雅黑" w:hAnsi="微软雅黑" w:cs="微软雅黑" w:hint="eastAsia"/>
          <w:bCs/>
          <w:sz w:val="24"/>
        </w:rPr>
        <w:t>合同价格包括合同货物、技术资料、合同货物的税费、运杂费、保险费、包装费、装卸费及与货物有关的供方应纳的税费，所有税费由乙方负担。</w:t>
      </w:r>
    </w:p>
    <w:p w:rsidR="001F6442" w:rsidRDefault="008B486B">
      <w:pPr>
        <w:snapToGrid w:val="0"/>
        <w:spacing w:line="380" w:lineRule="exact"/>
        <w:ind w:firstLineChars="250" w:firstLine="600"/>
        <w:rPr>
          <w:rFonts w:ascii="微软雅黑" w:eastAsia="微软雅黑" w:hAnsi="微软雅黑" w:cs="微软雅黑"/>
          <w:bCs/>
          <w:sz w:val="24"/>
        </w:rPr>
      </w:pPr>
      <w:r>
        <w:rPr>
          <w:rFonts w:ascii="微软雅黑" w:eastAsia="微软雅黑" w:hAnsi="微软雅黑" w:cs="微软雅黑" w:hint="eastAsia"/>
          <w:bCs/>
          <w:sz w:val="24"/>
        </w:rPr>
        <w:t>3.3</w:t>
      </w:r>
      <w:r>
        <w:rPr>
          <w:rFonts w:ascii="微软雅黑" w:eastAsia="微软雅黑" w:hAnsi="微软雅黑" w:cs="微软雅黑" w:hint="eastAsia"/>
          <w:bCs/>
          <w:sz w:val="24"/>
        </w:rPr>
        <w:t>合同货物单价为不变价。</w:t>
      </w:r>
    </w:p>
    <w:p w:rsidR="001F6442" w:rsidRDefault="008B486B">
      <w:pPr>
        <w:snapToGrid w:val="0"/>
        <w:spacing w:line="380" w:lineRule="exact"/>
        <w:ind w:firstLineChars="250" w:firstLine="600"/>
        <w:rPr>
          <w:rFonts w:ascii="微软雅黑" w:eastAsia="微软雅黑" w:hAnsi="微软雅黑" w:cs="微软雅黑"/>
          <w:bCs/>
          <w:sz w:val="24"/>
        </w:rPr>
      </w:pPr>
      <w:r>
        <w:rPr>
          <w:rFonts w:ascii="微软雅黑" w:eastAsia="微软雅黑" w:hAnsi="微软雅黑" w:cs="微软雅黑" w:hint="eastAsia"/>
          <w:bCs/>
          <w:sz w:val="24"/>
        </w:rPr>
        <w:t>4</w:t>
      </w:r>
      <w:r>
        <w:rPr>
          <w:rFonts w:ascii="微软雅黑" w:eastAsia="微软雅黑" w:hAnsi="微软雅黑" w:cs="微软雅黑" w:hint="eastAsia"/>
          <w:bCs/>
          <w:sz w:val="24"/>
        </w:rPr>
        <w:t>、转包或分包</w:t>
      </w:r>
    </w:p>
    <w:p w:rsidR="001F6442" w:rsidRDefault="008B486B">
      <w:pPr>
        <w:snapToGrid w:val="0"/>
        <w:spacing w:line="380" w:lineRule="exact"/>
        <w:ind w:firstLineChars="250" w:firstLine="600"/>
        <w:rPr>
          <w:rFonts w:ascii="微软雅黑" w:eastAsia="微软雅黑" w:hAnsi="微软雅黑" w:cs="微软雅黑"/>
          <w:bCs/>
          <w:sz w:val="24"/>
        </w:rPr>
      </w:pPr>
      <w:r>
        <w:rPr>
          <w:rFonts w:ascii="微软雅黑" w:eastAsia="微软雅黑" w:hAnsi="微软雅黑" w:cs="微软雅黑" w:hint="eastAsia"/>
          <w:bCs/>
          <w:sz w:val="24"/>
        </w:rPr>
        <w:t>4.1</w:t>
      </w:r>
      <w:r>
        <w:rPr>
          <w:rFonts w:ascii="微软雅黑" w:eastAsia="微软雅黑" w:hAnsi="微软雅黑" w:cs="微软雅黑" w:hint="eastAsia"/>
          <w:bCs/>
          <w:sz w:val="24"/>
        </w:rPr>
        <w:t>本合同范围的货物，应由乙方直接供应，不得转让他人供应；</w:t>
      </w:r>
    </w:p>
    <w:p w:rsidR="001F6442" w:rsidRDefault="008B486B">
      <w:pPr>
        <w:snapToGrid w:val="0"/>
        <w:spacing w:line="380" w:lineRule="exact"/>
        <w:ind w:firstLineChars="250" w:firstLine="600"/>
        <w:rPr>
          <w:rFonts w:ascii="微软雅黑" w:eastAsia="微软雅黑" w:hAnsi="微软雅黑" w:cs="微软雅黑"/>
          <w:bCs/>
          <w:sz w:val="24"/>
        </w:rPr>
      </w:pPr>
      <w:r>
        <w:rPr>
          <w:rFonts w:ascii="微软雅黑" w:eastAsia="微软雅黑" w:hAnsi="微软雅黑" w:cs="微软雅黑" w:hint="eastAsia"/>
          <w:bCs/>
          <w:sz w:val="24"/>
        </w:rPr>
        <w:t>4.2</w:t>
      </w:r>
      <w:r>
        <w:rPr>
          <w:rFonts w:ascii="微软雅黑" w:eastAsia="微软雅黑" w:hAnsi="微软雅黑" w:cs="微软雅黑" w:hint="eastAsia"/>
          <w:bCs/>
          <w:sz w:val="24"/>
        </w:rPr>
        <w:t>非经甲方书面同意，乙方不得将本合同范围的货物全部或部分分包给他人供应；</w:t>
      </w:r>
    </w:p>
    <w:p w:rsidR="001F6442" w:rsidRDefault="008B486B">
      <w:pPr>
        <w:snapToGrid w:val="0"/>
        <w:spacing w:line="380" w:lineRule="exact"/>
        <w:ind w:firstLineChars="250" w:firstLine="600"/>
        <w:rPr>
          <w:rFonts w:ascii="微软雅黑" w:eastAsia="微软雅黑" w:hAnsi="微软雅黑" w:cs="微软雅黑"/>
          <w:bCs/>
          <w:sz w:val="24"/>
        </w:rPr>
      </w:pPr>
      <w:r>
        <w:rPr>
          <w:rFonts w:ascii="微软雅黑" w:eastAsia="微软雅黑" w:hAnsi="微软雅黑" w:cs="微软雅黑" w:hint="eastAsia"/>
          <w:bCs/>
          <w:sz w:val="24"/>
        </w:rPr>
        <w:t>4.3</w:t>
      </w:r>
      <w:r>
        <w:rPr>
          <w:rFonts w:ascii="微软雅黑" w:eastAsia="微软雅黑" w:hAnsi="微软雅黑" w:cs="微软雅黑" w:hint="eastAsia"/>
          <w:bCs/>
          <w:sz w:val="24"/>
        </w:rPr>
        <w:t>如有转让和未经甲方同意的分包行为，甲方有权解除合同，没收履约</w:t>
      </w:r>
      <w:r>
        <w:rPr>
          <w:rFonts w:ascii="微软雅黑" w:eastAsia="微软雅黑" w:hAnsi="微软雅黑" w:cs="微软雅黑" w:hint="eastAsia"/>
          <w:bCs/>
          <w:sz w:val="24"/>
        </w:rPr>
        <w:t>保证金并追究乙方的违约责任。</w:t>
      </w:r>
    </w:p>
    <w:p w:rsidR="001F6442" w:rsidRDefault="008B486B">
      <w:pPr>
        <w:adjustRightInd w:val="0"/>
        <w:snapToGrid w:val="0"/>
        <w:spacing w:line="380" w:lineRule="exact"/>
        <w:ind w:firstLineChars="250" w:firstLine="600"/>
        <w:rPr>
          <w:rFonts w:ascii="微软雅黑" w:eastAsia="微软雅黑" w:hAnsi="微软雅黑" w:cs="微软雅黑"/>
          <w:sz w:val="24"/>
        </w:rPr>
      </w:pPr>
      <w:r>
        <w:rPr>
          <w:rFonts w:ascii="微软雅黑" w:eastAsia="微软雅黑" w:hAnsi="微软雅黑" w:cs="微软雅黑" w:hint="eastAsia"/>
          <w:bCs/>
          <w:sz w:val="24"/>
        </w:rPr>
        <w:t>5</w:t>
      </w:r>
      <w:r>
        <w:rPr>
          <w:rFonts w:ascii="微软雅黑" w:eastAsia="微软雅黑" w:hAnsi="微软雅黑" w:cs="微软雅黑" w:hint="eastAsia"/>
          <w:bCs/>
          <w:sz w:val="24"/>
        </w:rPr>
        <w:t>、质量保证及售后服务</w:t>
      </w:r>
    </w:p>
    <w:p w:rsidR="001F6442" w:rsidRDefault="008B486B">
      <w:pPr>
        <w:adjustRightInd w:val="0"/>
        <w:snapToGrid w:val="0"/>
        <w:spacing w:line="380" w:lineRule="exact"/>
        <w:ind w:firstLineChars="250" w:firstLine="600"/>
        <w:rPr>
          <w:rFonts w:ascii="微软雅黑" w:eastAsia="微软雅黑" w:hAnsi="微软雅黑" w:cs="微软雅黑"/>
          <w:sz w:val="24"/>
        </w:rPr>
      </w:pPr>
      <w:r>
        <w:rPr>
          <w:rFonts w:ascii="微软雅黑" w:eastAsia="微软雅黑" w:hAnsi="微软雅黑" w:cs="微软雅黑" w:hint="eastAsia"/>
          <w:sz w:val="24"/>
        </w:rPr>
        <w:t>5.1</w:t>
      </w:r>
      <w:r>
        <w:rPr>
          <w:rFonts w:ascii="微软雅黑" w:eastAsia="微软雅黑" w:hAnsi="微软雅黑" w:cs="微软雅黑" w:hint="eastAsia"/>
          <w:sz w:val="24"/>
        </w:rPr>
        <w:t>乙方应按竞争性磋商文件规定的货物性能、技术要求、质量标准向甲方提供未经使用的全新产品。</w:t>
      </w:r>
    </w:p>
    <w:p w:rsidR="001F6442" w:rsidRDefault="008B486B">
      <w:pPr>
        <w:adjustRightInd w:val="0"/>
        <w:snapToGrid w:val="0"/>
        <w:spacing w:line="380" w:lineRule="exact"/>
        <w:ind w:firstLineChars="250" w:firstLine="600"/>
        <w:rPr>
          <w:rFonts w:ascii="微软雅黑" w:eastAsia="微软雅黑" w:hAnsi="微软雅黑" w:cs="微软雅黑"/>
          <w:sz w:val="24"/>
        </w:rPr>
      </w:pPr>
      <w:r>
        <w:rPr>
          <w:rFonts w:ascii="微软雅黑" w:eastAsia="微软雅黑" w:hAnsi="微软雅黑" w:cs="微软雅黑" w:hint="eastAsia"/>
          <w:sz w:val="24"/>
        </w:rPr>
        <w:t>5.2</w:t>
      </w:r>
      <w:r>
        <w:rPr>
          <w:rFonts w:ascii="微软雅黑" w:eastAsia="微软雅黑" w:hAnsi="微软雅黑" w:cs="微软雅黑" w:hint="eastAsia"/>
          <w:sz w:val="24"/>
        </w:rPr>
        <w:t>乙方提供的货物在质保期内因货物本身的质量问题发生故障，乙方应负责免费更换。对达不到技术要求者，根据实际情况，经双方协商，可按以下办法处理：</w:t>
      </w:r>
    </w:p>
    <w:p w:rsidR="001F6442" w:rsidRDefault="008B486B">
      <w:pPr>
        <w:adjustRightInd w:val="0"/>
        <w:snapToGrid w:val="0"/>
        <w:spacing w:line="380" w:lineRule="exact"/>
        <w:ind w:firstLineChars="250" w:firstLine="600"/>
        <w:rPr>
          <w:rFonts w:ascii="微软雅黑" w:eastAsia="微软雅黑" w:hAnsi="微软雅黑" w:cs="微软雅黑"/>
          <w:sz w:val="24"/>
        </w:rPr>
      </w:pPr>
      <w:r>
        <w:rPr>
          <w:rFonts w:ascii="微软雅黑" w:eastAsia="微软雅黑" w:hAnsi="微软雅黑" w:cs="微软雅黑" w:hint="eastAsia"/>
          <w:sz w:val="24"/>
        </w:rPr>
        <w:t>5.2.1</w:t>
      </w:r>
      <w:r>
        <w:rPr>
          <w:rFonts w:ascii="微软雅黑" w:eastAsia="微软雅黑" w:hAnsi="微软雅黑" w:cs="微软雅黑" w:hint="eastAsia"/>
          <w:sz w:val="24"/>
        </w:rPr>
        <w:t>更换：由乙方承担所发生的全部费用。</w:t>
      </w:r>
    </w:p>
    <w:p w:rsidR="001F6442" w:rsidRDefault="008B486B">
      <w:pPr>
        <w:adjustRightInd w:val="0"/>
        <w:snapToGrid w:val="0"/>
        <w:spacing w:line="380" w:lineRule="exact"/>
        <w:ind w:firstLineChars="250" w:firstLine="600"/>
        <w:rPr>
          <w:rFonts w:ascii="微软雅黑" w:eastAsia="微软雅黑" w:hAnsi="微软雅黑" w:cs="微软雅黑"/>
          <w:sz w:val="24"/>
        </w:rPr>
      </w:pPr>
      <w:r>
        <w:rPr>
          <w:rFonts w:ascii="微软雅黑" w:eastAsia="微软雅黑" w:hAnsi="微软雅黑" w:cs="微软雅黑" w:hint="eastAsia"/>
          <w:sz w:val="24"/>
        </w:rPr>
        <w:t>5.2.2</w:t>
      </w:r>
      <w:r>
        <w:rPr>
          <w:rFonts w:ascii="微软雅黑" w:eastAsia="微软雅黑" w:hAnsi="微软雅黑" w:cs="微软雅黑" w:hint="eastAsia"/>
          <w:sz w:val="24"/>
        </w:rPr>
        <w:t>贬值处理：由甲乙双方合议定价。</w:t>
      </w:r>
    </w:p>
    <w:p w:rsidR="001F6442" w:rsidRDefault="008B486B">
      <w:pPr>
        <w:adjustRightInd w:val="0"/>
        <w:snapToGrid w:val="0"/>
        <w:spacing w:line="380" w:lineRule="exact"/>
        <w:ind w:firstLineChars="250" w:firstLine="600"/>
        <w:rPr>
          <w:rFonts w:ascii="微软雅黑" w:eastAsia="微软雅黑" w:hAnsi="微软雅黑" w:cs="微软雅黑"/>
          <w:sz w:val="24"/>
        </w:rPr>
      </w:pPr>
      <w:r>
        <w:rPr>
          <w:rFonts w:ascii="微软雅黑" w:eastAsia="微软雅黑" w:hAnsi="微软雅黑" w:cs="微软雅黑" w:hint="eastAsia"/>
          <w:sz w:val="24"/>
        </w:rPr>
        <w:t>5.2.3</w:t>
      </w:r>
      <w:r>
        <w:rPr>
          <w:rFonts w:ascii="微软雅黑" w:eastAsia="微软雅黑" w:hAnsi="微软雅黑" w:cs="微软雅黑" w:hint="eastAsia"/>
          <w:sz w:val="24"/>
        </w:rPr>
        <w:t>退货处理：乙方应退还甲方支付的合同款，同时</w:t>
      </w:r>
      <w:proofErr w:type="gramStart"/>
      <w:r>
        <w:rPr>
          <w:rFonts w:ascii="微软雅黑" w:eastAsia="微软雅黑" w:hAnsi="微软雅黑" w:cs="微软雅黑" w:hint="eastAsia"/>
          <w:sz w:val="24"/>
        </w:rPr>
        <w:t>应承担该货物</w:t>
      </w:r>
      <w:proofErr w:type="gramEnd"/>
      <w:r>
        <w:rPr>
          <w:rFonts w:ascii="微软雅黑" w:eastAsia="微软雅黑" w:hAnsi="微软雅黑" w:cs="微软雅黑" w:hint="eastAsia"/>
          <w:sz w:val="24"/>
        </w:rPr>
        <w:t>的直接费用（运输、保险、检验、货款利息及银行手续费等）。</w:t>
      </w:r>
    </w:p>
    <w:p w:rsidR="001F6442" w:rsidRDefault="008B486B">
      <w:pPr>
        <w:adjustRightInd w:val="0"/>
        <w:snapToGrid w:val="0"/>
        <w:spacing w:line="380" w:lineRule="exact"/>
        <w:ind w:firstLineChars="250" w:firstLine="600"/>
        <w:rPr>
          <w:rFonts w:ascii="微软雅黑" w:eastAsia="微软雅黑" w:hAnsi="微软雅黑" w:cs="微软雅黑"/>
          <w:sz w:val="24"/>
        </w:rPr>
      </w:pPr>
      <w:r>
        <w:rPr>
          <w:rFonts w:ascii="微软雅黑" w:eastAsia="微软雅黑" w:hAnsi="微软雅黑" w:cs="微软雅黑" w:hint="eastAsia"/>
          <w:sz w:val="24"/>
        </w:rPr>
        <w:t xml:space="preserve">5.3 </w:t>
      </w:r>
      <w:r>
        <w:rPr>
          <w:rFonts w:ascii="微软雅黑" w:eastAsia="微软雅黑" w:hAnsi="微软雅黑" w:cs="微软雅黑" w:hint="eastAsia"/>
          <w:sz w:val="24"/>
        </w:rPr>
        <w:t>如在使用过程中发生质量问题，乙方应同本项目“第三篇采购商务需求”对质量保证及售后服务内容的约定。</w:t>
      </w:r>
    </w:p>
    <w:p w:rsidR="001F6442" w:rsidRDefault="008B486B">
      <w:pPr>
        <w:adjustRightInd w:val="0"/>
        <w:snapToGrid w:val="0"/>
        <w:spacing w:line="380" w:lineRule="exact"/>
        <w:ind w:firstLineChars="250" w:firstLine="600"/>
        <w:rPr>
          <w:rFonts w:ascii="微软雅黑" w:eastAsia="微软雅黑" w:hAnsi="微软雅黑" w:cs="微软雅黑"/>
          <w:sz w:val="24"/>
        </w:rPr>
      </w:pPr>
      <w:r>
        <w:rPr>
          <w:rFonts w:ascii="微软雅黑" w:eastAsia="微软雅黑" w:hAnsi="微软雅黑" w:cs="微软雅黑" w:hint="eastAsia"/>
          <w:sz w:val="24"/>
        </w:rPr>
        <w:t>5.4</w:t>
      </w:r>
      <w:r>
        <w:rPr>
          <w:rFonts w:ascii="微软雅黑" w:eastAsia="微软雅黑" w:hAnsi="微软雅黑" w:cs="微软雅黑" w:hint="eastAsia"/>
          <w:sz w:val="24"/>
        </w:rPr>
        <w:t>在质保期内，乙方应对货物出现的质量及安全问题负责处理解决并承担一切费用。</w:t>
      </w:r>
    </w:p>
    <w:p w:rsidR="001F6442" w:rsidRDefault="008B486B">
      <w:pPr>
        <w:adjustRightInd w:val="0"/>
        <w:snapToGrid w:val="0"/>
        <w:spacing w:line="380" w:lineRule="exact"/>
        <w:ind w:firstLineChars="250" w:firstLine="600"/>
        <w:rPr>
          <w:rFonts w:ascii="微软雅黑" w:eastAsia="微软雅黑" w:hAnsi="微软雅黑" w:cs="微软雅黑"/>
          <w:sz w:val="24"/>
        </w:rPr>
      </w:pPr>
      <w:r>
        <w:rPr>
          <w:rFonts w:ascii="微软雅黑" w:eastAsia="微软雅黑" w:hAnsi="微软雅黑" w:cs="微软雅黑" w:hint="eastAsia"/>
          <w:sz w:val="24"/>
        </w:rPr>
        <w:lastRenderedPageBreak/>
        <w:t>6</w:t>
      </w:r>
      <w:r>
        <w:rPr>
          <w:rFonts w:ascii="微软雅黑" w:eastAsia="微软雅黑" w:hAnsi="微软雅黑" w:cs="微软雅黑" w:hint="eastAsia"/>
          <w:sz w:val="24"/>
        </w:rPr>
        <w:t>、付款</w:t>
      </w:r>
    </w:p>
    <w:p w:rsidR="001F6442" w:rsidRDefault="008B486B">
      <w:pPr>
        <w:adjustRightInd w:val="0"/>
        <w:snapToGrid w:val="0"/>
        <w:spacing w:line="380" w:lineRule="exact"/>
        <w:ind w:firstLineChars="250" w:firstLine="600"/>
        <w:rPr>
          <w:rFonts w:ascii="微软雅黑" w:eastAsia="微软雅黑" w:hAnsi="微软雅黑" w:cs="微软雅黑"/>
          <w:sz w:val="24"/>
        </w:rPr>
      </w:pPr>
      <w:r>
        <w:rPr>
          <w:rFonts w:ascii="微软雅黑" w:eastAsia="微软雅黑" w:hAnsi="微软雅黑" w:cs="微软雅黑" w:hint="eastAsia"/>
          <w:sz w:val="24"/>
        </w:rPr>
        <w:t>6.1</w:t>
      </w:r>
      <w:r>
        <w:rPr>
          <w:rFonts w:ascii="微软雅黑" w:eastAsia="微软雅黑" w:hAnsi="微软雅黑" w:cs="微软雅黑" w:hint="eastAsia"/>
          <w:sz w:val="24"/>
        </w:rPr>
        <w:t>本合同使用货币币制如未作特别说明均为人民币。</w:t>
      </w:r>
    </w:p>
    <w:p w:rsidR="001F6442" w:rsidRDefault="008B486B">
      <w:pPr>
        <w:adjustRightInd w:val="0"/>
        <w:snapToGrid w:val="0"/>
        <w:spacing w:line="380" w:lineRule="exact"/>
        <w:ind w:firstLineChars="250" w:firstLine="600"/>
        <w:rPr>
          <w:rFonts w:ascii="微软雅黑" w:eastAsia="微软雅黑" w:hAnsi="微软雅黑" w:cs="微软雅黑"/>
          <w:sz w:val="24"/>
        </w:rPr>
      </w:pPr>
      <w:r>
        <w:rPr>
          <w:rFonts w:ascii="微软雅黑" w:eastAsia="微软雅黑" w:hAnsi="微软雅黑" w:cs="微软雅黑" w:hint="eastAsia"/>
          <w:sz w:val="24"/>
        </w:rPr>
        <w:t>6.2</w:t>
      </w:r>
      <w:r>
        <w:rPr>
          <w:rFonts w:ascii="微软雅黑" w:eastAsia="微软雅黑" w:hAnsi="微软雅黑" w:cs="微软雅黑" w:hint="eastAsia"/>
          <w:sz w:val="24"/>
        </w:rPr>
        <w:t>付款方式：银行转账、现金支票。</w:t>
      </w:r>
    </w:p>
    <w:p w:rsidR="001F6442" w:rsidRDefault="008B486B">
      <w:pPr>
        <w:adjustRightInd w:val="0"/>
        <w:snapToGrid w:val="0"/>
        <w:spacing w:line="380" w:lineRule="exact"/>
        <w:ind w:firstLineChars="250" w:firstLine="600"/>
        <w:rPr>
          <w:rFonts w:ascii="微软雅黑" w:eastAsia="微软雅黑" w:hAnsi="微软雅黑" w:cs="微软雅黑"/>
          <w:sz w:val="24"/>
        </w:rPr>
      </w:pPr>
      <w:r>
        <w:rPr>
          <w:rFonts w:ascii="微软雅黑" w:eastAsia="微软雅黑" w:hAnsi="微软雅黑" w:cs="微软雅黑" w:hint="eastAsia"/>
          <w:sz w:val="24"/>
        </w:rPr>
        <w:t>6.3</w:t>
      </w:r>
      <w:r>
        <w:rPr>
          <w:rFonts w:ascii="微软雅黑" w:eastAsia="微软雅黑" w:hAnsi="微软雅黑" w:cs="微软雅黑" w:hint="eastAsia"/>
          <w:sz w:val="24"/>
        </w:rPr>
        <w:t>付款方法：同本项目“第三篇采购商务需求”中关于付款方式的约定。</w:t>
      </w:r>
    </w:p>
    <w:p w:rsidR="001F6442" w:rsidRDefault="008B486B">
      <w:pPr>
        <w:adjustRightInd w:val="0"/>
        <w:snapToGrid w:val="0"/>
        <w:spacing w:line="380" w:lineRule="exact"/>
        <w:ind w:firstLineChars="250" w:firstLine="600"/>
        <w:rPr>
          <w:rFonts w:ascii="微软雅黑" w:eastAsia="微软雅黑" w:hAnsi="微软雅黑" w:cs="微软雅黑"/>
          <w:sz w:val="24"/>
        </w:rPr>
      </w:pPr>
      <w:r>
        <w:rPr>
          <w:rFonts w:ascii="微软雅黑" w:eastAsia="微软雅黑" w:hAnsi="微软雅黑" w:cs="微软雅黑" w:hint="eastAsia"/>
          <w:sz w:val="24"/>
        </w:rPr>
        <w:t>7</w:t>
      </w:r>
      <w:r>
        <w:rPr>
          <w:rFonts w:ascii="微软雅黑" w:eastAsia="微软雅黑" w:hAnsi="微软雅黑" w:cs="微软雅黑" w:hint="eastAsia"/>
          <w:sz w:val="24"/>
        </w:rPr>
        <w:t>、检查验收</w:t>
      </w:r>
    </w:p>
    <w:p w:rsidR="001F6442" w:rsidRDefault="008B486B">
      <w:pPr>
        <w:adjustRightInd w:val="0"/>
        <w:snapToGrid w:val="0"/>
        <w:spacing w:line="380" w:lineRule="exact"/>
        <w:ind w:firstLineChars="250" w:firstLine="600"/>
        <w:rPr>
          <w:rFonts w:ascii="微软雅黑" w:eastAsia="微软雅黑" w:hAnsi="微软雅黑" w:cs="微软雅黑"/>
          <w:sz w:val="24"/>
        </w:rPr>
      </w:pPr>
      <w:r>
        <w:rPr>
          <w:rFonts w:ascii="微软雅黑" w:eastAsia="微软雅黑" w:hAnsi="微软雅黑" w:cs="微软雅黑" w:hint="eastAsia"/>
          <w:sz w:val="24"/>
        </w:rPr>
        <w:t>7.1</w:t>
      </w:r>
      <w:r>
        <w:rPr>
          <w:rFonts w:ascii="微软雅黑" w:eastAsia="微软雅黑" w:hAnsi="微软雅黑" w:cs="微软雅黑" w:hint="eastAsia"/>
          <w:sz w:val="24"/>
        </w:rPr>
        <w:t>供方应随货物提供合格证和质量证明文件，如是国外进口的货物还须提供入关证明。</w:t>
      </w:r>
    </w:p>
    <w:p w:rsidR="001F6442" w:rsidRDefault="008B486B">
      <w:pPr>
        <w:adjustRightInd w:val="0"/>
        <w:snapToGrid w:val="0"/>
        <w:spacing w:line="380" w:lineRule="exact"/>
        <w:ind w:firstLineChars="250" w:firstLine="600"/>
        <w:rPr>
          <w:rFonts w:ascii="微软雅黑" w:eastAsia="微软雅黑" w:hAnsi="微软雅黑" w:cs="微软雅黑"/>
          <w:sz w:val="24"/>
        </w:rPr>
      </w:pPr>
      <w:r>
        <w:rPr>
          <w:rFonts w:ascii="微软雅黑" w:eastAsia="微软雅黑" w:hAnsi="微软雅黑" w:cs="微软雅黑" w:hint="eastAsia"/>
          <w:sz w:val="24"/>
        </w:rPr>
        <w:t>7.2</w:t>
      </w:r>
      <w:r>
        <w:rPr>
          <w:rFonts w:ascii="微软雅黑" w:eastAsia="微软雅黑" w:hAnsi="微软雅黑" w:cs="微软雅黑" w:hint="eastAsia"/>
          <w:sz w:val="24"/>
        </w:rPr>
        <w:t>货物验收</w:t>
      </w:r>
    </w:p>
    <w:p w:rsidR="001F6442" w:rsidRDefault="008B486B">
      <w:pPr>
        <w:adjustRightInd w:val="0"/>
        <w:snapToGrid w:val="0"/>
        <w:spacing w:line="38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rsidR="001F6442" w:rsidRDefault="008B486B">
      <w:pPr>
        <w:adjustRightInd w:val="0"/>
        <w:snapToGrid w:val="0"/>
        <w:spacing w:line="38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7.3</w:t>
      </w:r>
      <w:r>
        <w:rPr>
          <w:rFonts w:ascii="微软雅黑" w:eastAsia="微软雅黑" w:hAnsi="微软雅黑" w:cs="微软雅黑" w:hint="eastAsia"/>
          <w:sz w:val="24"/>
        </w:rPr>
        <w:t>货物验收报告应由需方、供方经办人签字，并加盖双方公章，以此作为支付凭据。</w:t>
      </w:r>
    </w:p>
    <w:p w:rsidR="001F6442" w:rsidRDefault="008B486B">
      <w:pPr>
        <w:adjustRightInd w:val="0"/>
        <w:snapToGrid w:val="0"/>
        <w:spacing w:line="38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8</w:t>
      </w:r>
      <w:r>
        <w:rPr>
          <w:rFonts w:ascii="微软雅黑" w:eastAsia="微软雅黑" w:hAnsi="微软雅黑" w:cs="微软雅黑" w:hint="eastAsia"/>
          <w:sz w:val="24"/>
        </w:rPr>
        <w:t>、索赔</w:t>
      </w:r>
    </w:p>
    <w:p w:rsidR="001F6442" w:rsidRDefault="008B486B">
      <w:pPr>
        <w:adjustRightInd w:val="0"/>
        <w:snapToGrid w:val="0"/>
        <w:spacing w:line="38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供方对货物与合同要求不符负有责任，并且需方已于规定交货内和质量保证期内提出索赔，供方应按需方同意的下述一种或多种方法解决索赔事宜。</w:t>
      </w:r>
    </w:p>
    <w:p w:rsidR="001F6442" w:rsidRDefault="008B486B">
      <w:pPr>
        <w:adjustRightInd w:val="0"/>
        <w:snapToGrid w:val="0"/>
        <w:spacing w:line="38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8.1</w:t>
      </w:r>
      <w:r>
        <w:rPr>
          <w:rFonts w:ascii="微软雅黑" w:eastAsia="微软雅黑" w:hAnsi="微软雅黑" w:cs="微软雅黑" w:hint="eastAsia"/>
          <w:sz w:val="24"/>
        </w:rPr>
        <w:t>供方同意</w:t>
      </w:r>
      <w:r>
        <w:rPr>
          <w:rFonts w:ascii="微软雅黑" w:eastAsia="微软雅黑" w:hAnsi="微软雅黑" w:cs="微软雅黑" w:hint="eastAsia"/>
          <w:sz w:val="24"/>
        </w:rPr>
        <w:t>需方拒收货物并把拒收货物的金额以合同规定的</w:t>
      </w:r>
      <w:proofErr w:type="gramStart"/>
      <w:r>
        <w:rPr>
          <w:rFonts w:ascii="微软雅黑" w:eastAsia="微软雅黑" w:hAnsi="微软雅黑" w:cs="微软雅黑" w:hint="eastAsia"/>
          <w:sz w:val="24"/>
        </w:rPr>
        <w:t>同类货币</w:t>
      </w:r>
      <w:proofErr w:type="gramEnd"/>
      <w:r>
        <w:rPr>
          <w:rFonts w:ascii="微软雅黑" w:eastAsia="微软雅黑" w:hAnsi="微软雅黑" w:cs="微软雅黑" w:hint="eastAsia"/>
          <w:sz w:val="24"/>
        </w:rPr>
        <w:t>付给需方，供方负担发生的一切损失和费用，包括利息、运输和保险费、检验费、仓储和装卸费以及为保管和保护被拒绝货物所需要的其它必要费用。</w:t>
      </w:r>
    </w:p>
    <w:p w:rsidR="001F6442" w:rsidRDefault="008B486B">
      <w:pPr>
        <w:adjustRightInd w:val="0"/>
        <w:snapToGrid w:val="0"/>
        <w:spacing w:line="38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8.2</w:t>
      </w:r>
      <w:r>
        <w:rPr>
          <w:rFonts w:ascii="微软雅黑" w:eastAsia="微软雅黑" w:hAnsi="微软雅黑" w:cs="微软雅黑" w:hint="eastAsia"/>
          <w:sz w:val="24"/>
        </w:rPr>
        <w:t>根据货物的</w:t>
      </w:r>
      <w:proofErr w:type="gramStart"/>
      <w:r>
        <w:rPr>
          <w:rFonts w:ascii="微软雅黑" w:eastAsia="微软雅黑" w:hAnsi="微软雅黑" w:cs="微软雅黑" w:hint="eastAsia"/>
          <w:sz w:val="24"/>
        </w:rPr>
        <w:t>疵</w:t>
      </w:r>
      <w:proofErr w:type="gramEnd"/>
      <w:r>
        <w:rPr>
          <w:rFonts w:ascii="微软雅黑" w:eastAsia="微软雅黑" w:hAnsi="微软雅黑" w:cs="微软雅黑" w:hint="eastAsia"/>
          <w:sz w:val="24"/>
        </w:rPr>
        <w:t>劣和受损程度以及需方遭受损失的金额，经双方同意降低货物价格。</w:t>
      </w:r>
    </w:p>
    <w:p w:rsidR="001F6442" w:rsidRDefault="008B486B">
      <w:pPr>
        <w:adjustRightInd w:val="0"/>
        <w:snapToGrid w:val="0"/>
        <w:spacing w:line="38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9</w:t>
      </w:r>
      <w:r>
        <w:rPr>
          <w:rFonts w:ascii="微软雅黑" w:eastAsia="微软雅黑" w:hAnsi="微软雅黑" w:cs="微软雅黑" w:hint="eastAsia"/>
          <w:sz w:val="24"/>
        </w:rPr>
        <w:t>、知识产权</w:t>
      </w:r>
    </w:p>
    <w:p w:rsidR="001F6442" w:rsidRDefault="008B486B">
      <w:pPr>
        <w:adjustRightInd w:val="0"/>
        <w:snapToGrid w:val="0"/>
        <w:spacing w:line="38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9.1</w:t>
      </w:r>
      <w:r>
        <w:rPr>
          <w:rFonts w:ascii="微软雅黑" w:eastAsia="微软雅黑" w:hAnsi="微软雅黑" w:cs="微软雅黑"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1F6442" w:rsidRDefault="008B486B">
      <w:pPr>
        <w:adjustRightInd w:val="0"/>
        <w:snapToGrid w:val="0"/>
        <w:spacing w:line="38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9.2</w:t>
      </w:r>
      <w:r>
        <w:rPr>
          <w:rFonts w:ascii="微软雅黑" w:eastAsia="微软雅黑" w:hAnsi="微软雅黑" w:cs="微软雅黑" w:hint="eastAsia"/>
          <w:sz w:val="24"/>
          <w:szCs w:val="24"/>
        </w:rPr>
        <w:t>若涉及软件开发等服务类项目知识产权的，知识产权归采购人所</w:t>
      </w:r>
      <w:r>
        <w:rPr>
          <w:rFonts w:ascii="微软雅黑" w:eastAsia="微软雅黑" w:hAnsi="微软雅黑" w:cs="微软雅黑" w:hint="eastAsia"/>
          <w:sz w:val="24"/>
          <w:szCs w:val="24"/>
        </w:rPr>
        <w:t>有。</w:t>
      </w:r>
    </w:p>
    <w:p w:rsidR="001F6442" w:rsidRDefault="008B486B">
      <w:pPr>
        <w:snapToGrid w:val="0"/>
        <w:spacing w:line="380" w:lineRule="exact"/>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10</w:t>
      </w:r>
      <w:r>
        <w:rPr>
          <w:rFonts w:ascii="微软雅黑" w:eastAsia="微软雅黑" w:hAnsi="微软雅黑" w:cs="微软雅黑" w:hint="eastAsia"/>
          <w:bCs/>
          <w:sz w:val="24"/>
        </w:rPr>
        <w:t>、合同争议的解决</w:t>
      </w:r>
    </w:p>
    <w:p w:rsidR="001F6442" w:rsidRDefault="008B486B">
      <w:pPr>
        <w:snapToGrid w:val="0"/>
        <w:spacing w:line="380" w:lineRule="exact"/>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10.1</w:t>
      </w:r>
      <w:r>
        <w:rPr>
          <w:rFonts w:ascii="微软雅黑" w:eastAsia="微软雅黑" w:hAnsi="微软雅黑" w:cs="微软雅黑" w:hint="eastAsia"/>
          <w:bCs/>
          <w:sz w:val="24"/>
        </w:rPr>
        <w:t>当事人友好协商达成一致</w:t>
      </w:r>
    </w:p>
    <w:p w:rsidR="001F6442" w:rsidRDefault="008B486B">
      <w:pPr>
        <w:snapToGrid w:val="0"/>
        <w:spacing w:line="380" w:lineRule="exact"/>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10.2</w:t>
      </w:r>
      <w:r>
        <w:rPr>
          <w:rFonts w:ascii="微软雅黑" w:eastAsia="微软雅黑" w:hAnsi="微软雅黑" w:cs="微软雅黑" w:hint="eastAsia"/>
          <w:bCs/>
          <w:sz w:val="24"/>
        </w:rPr>
        <w:t>在</w:t>
      </w:r>
      <w:r>
        <w:rPr>
          <w:rFonts w:ascii="微软雅黑" w:eastAsia="微软雅黑" w:hAnsi="微软雅黑" w:cs="微软雅黑" w:hint="eastAsia"/>
          <w:bCs/>
          <w:sz w:val="24"/>
        </w:rPr>
        <w:t>60</w:t>
      </w:r>
      <w:r>
        <w:rPr>
          <w:rFonts w:ascii="微软雅黑" w:eastAsia="微软雅黑" w:hAnsi="微软雅黑" w:cs="微软雅黑" w:hint="eastAsia"/>
          <w:bCs/>
          <w:sz w:val="24"/>
        </w:rPr>
        <w:t>天内当事人协商不能达成协议的，可提请采购</w:t>
      </w:r>
      <w:proofErr w:type="gramStart"/>
      <w:r>
        <w:rPr>
          <w:rFonts w:ascii="微软雅黑" w:eastAsia="微软雅黑" w:hAnsi="微软雅黑" w:cs="微软雅黑" w:hint="eastAsia"/>
          <w:bCs/>
          <w:sz w:val="24"/>
        </w:rPr>
        <w:t>人当地</w:t>
      </w:r>
      <w:proofErr w:type="gramEnd"/>
      <w:r>
        <w:rPr>
          <w:rFonts w:ascii="微软雅黑" w:eastAsia="微软雅黑" w:hAnsi="微软雅黑" w:cs="微软雅黑" w:hint="eastAsia"/>
          <w:bCs/>
          <w:sz w:val="24"/>
        </w:rPr>
        <w:t>仲裁机构仲裁。</w:t>
      </w:r>
    </w:p>
    <w:p w:rsidR="001F6442" w:rsidRDefault="008B486B">
      <w:pPr>
        <w:snapToGrid w:val="0"/>
        <w:spacing w:line="380" w:lineRule="exact"/>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11</w:t>
      </w:r>
      <w:r>
        <w:rPr>
          <w:rFonts w:ascii="微软雅黑" w:eastAsia="微软雅黑" w:hAnsi="微软雅黑" w:cs="微软雅黑" w:hint="eastAsia"/>
          <w:bCs/>
          <w:sz w:val="24"/>
        </w:rPr>
        <w:t>、违约责任</w:t>
      </w:r>
    </w:p>
    <w:p w:rsidR="001F6442" w:rsidRDefault="008B486B">
      <w:pPr>
        <w:snapToGrid w:val="0"/>
        <w:spacing w:line="380" w:lineRule="exact"/>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按《中华人民共和国合同法》、《中华人民共和国政府采购法》有关条款，或由供需双方约定。</w:t>
      </w:r>
    </w:p>
    <w:p w:rsidR="001F6442" w:rsidRDefault="008B486B">
      <w:pPr>
        <w:snapToGrid w:val="0"/>
        <w:spacing w:line="380" w:lineRule="exact"/>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12</w:t>
      </w:r>
      <w:r>
        <w:rPr>
          <w:rFonts w:ascii="微软雅黑" w:eastAsia="微软雅黑" w:hAnsi="微软雅黑" w:cs="微软雅黑" w:hint="eastAsia"/>
          <w:bCs/>
          <w:sz w:val="24"/>
        </w:rPr>
        <w:t>、合同生效及其它</w:t>
      </w:r>
    </w:p>
    <w:p w:rsidR="001F6442" w:rsidRDefault="008B486B">
      <w:pPr>
        <w:snapToGrid w:val="0"/>
        <w:spacing w:line="380" w:lineRule="exact"/>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12.1</w:t>
      </w:r>
      <w:r>
        <w:rPr>
          <w:rFonts w:ascii="微软雅黑" w:eastAsia="微软雅黑" w:hAnsi="微软雅黑" w:cs="微软雅黑" w:hint="eastAsia"/>
          <w:bCs/>
          <w:sz w:val="24"/>
        </w:rPr>
        <w:t>合同生效及其效力应符合《中华人民共和国合同法》有关规定。</w:t>
      </w:r>
    </w:p>
    <w:p w:rsidR="001F6442" w:rsidRDefault="008B486B">
      <w:pPr>
        <w:snapToGrid w:val="0"/>
        <w:spacing w:line="380" w:lineRule="exact"/>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12.2</w:t>
      </w:r>
      <w:r>
        <w:rPr>
          <w:rFonts w:ascii="微软雅黑" w:eastAsia="微软雅黑" w:hAnsi="微软雅黑" w:cs="微软雅黑" w:hint="eastAsia"/>
          <w:bCs/>
          <w:sz w:val="24"/>
        </w:rPr>
        <w:t>合同应经当事人法定代表人或委托代理人签字，加盖双方合同专用章或公章。</w:t>
      </w:r>
    </w:p>
    <w:p w:rsidR="001F6442" w:rsidRDefault="008B486B">
      <w:pPr>
        <w:snapToGrid w:val="0"/>
        <w:spacing w:line="380" w:lineRule="exact"/>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12.3</w:t>
      </w:r>
      <w:r>
        <w:rPr>
          <w:rFonts w:ascii="微软雅黑" w:eastAsia="微软雅黑" w:hAnsi="微软雅黑" w:cs="微软雅黑" w:hint="eastAsia"/>
          <w:bCs/>
          <w:sz w:val="24"/>
        </w:rPr>
        <w:t>合同所包括附件，是合同不可分割的一部分，具有同等法法律效力。</w:t>
      </w:r>
    </w:p>
    <w:p w:rsidR="001F6442" w:rsidRDefault="008B486B">
      <w:pPr>
        <w:snapToGrid w:val="0"/>
        <w:spacing w:line="380" w:lineRule="exact"/>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12.4</w:t>
      </w:r>
      <w:r>
        <w:rPr>
          <w:rFonts w:ascii="微软雅黑" w:eastAsia="微软雅黑" w:hAnsi="微软雅黑" w:cs="微软雅黑" w:hint="eastAsia"/>
          <w:bCs/>
          <w:sz w:val="24"/>
        </w:rPr>
        <w:t>合同需提供担保的，按《中华人民共和国担保法》规定执行。</w:t>
      </w:r>
    </w:p>
    <w:p w:rsidR="001F6442" w:rsidRDefault="008B486B">
      <w:pPr>
        <w:snapToGrid w:val="0"/>
        <w:spacing w:line="380" w:lineRule="exact"/>
        <w:ind w:firstLineChars="200" w:firstLine="480"/>
        <w:rPr>
          <w:rFonts w:ascii="微软雅黑" w:eastAsia="微软雅黑" w:hAnsi="微软雅黑" w:cs="微软雅黑"/>
          <w:sz w:val="24"/>
        </w:rPr>
      </w:pPr>
      <w:r>
        <w:rPr>
          <w:rFonts w:ascii="微软雅黑" w:eastAsia="微软雅黑" w:hAnsi="微软雅黑" w:cs="微软雅黑" w:hint="eastAsia"/>
          <w:bCs/>
          <w:sz w:val="24"/>
        </w:rPr>
        <w:t>12.5</w:t>
      </w:r>
      <w:r>
        <w:rPr>
          <w:rFonts w:ascii="微软雅黑" w:eastAsia="微软雅黑" w:hAnsi="微软雅黑" w:cs="微软雅黑" w:hint="eastAsia"/>
          <w:bCs/>
          <w:sz w:val="24"/>
        </w:rPr>
        <w:t>本合同条件未尽事宜依照《中华人民共和国合同法》，由供需双方共同协商确定。</w:t>
      </w:r>
    </w:p>
    <w:p w:rsidR="001F6442" w:rsidRDefault="008B486B">
      <w:pPr>
        <w:rPr>
          <w:rFonts w:ascii="微软雅黑" w:eastAsia="微软雅黑" w:hAnsi="微软雅黑" w:cs="微软雅黑"/>
          <w:sz w:val="21"/>
          <w:szCs w:val="21"/>
        </w:rPr>
      </w:pPr>
      <w:r>
        <w:rPr>
          <w:rFonts w:ascii="微软雅黑" w:eastAsia="微软雅黑" w:hAnsi="微软雅黑" w:cs="微软雅黑" w:hint="eastAsia"/>
          <w:sz w:val="24"/>
        </w:rPr>
        <w:lastRenderedPageBreak/>
        <w:t>合同格式</w:t>
      </w:r>
      <w:bookmarkEnd w:id="102"/>
      <w:bookmarkEnd w:id="103"/>
      <w:r>
        <w:rPr>
          <w:rFonts w:ascii="微软雅黑" w:eastAsia="微软雅黑" w:hAnsi="微软雅黑" w:cs="微软雅黑" w:hint="eastAsia"/>
          <w:sz w:val="24"/>
        </w:rPr>
        <w:t>（根据项目情况自拟）</w:t>
      </w:r>
    </w:p>
    <w:p w:rsidR="001F6442" w:rsidRDefault="008B486B">
      <w:pPr>
        <w:spacing w:line="500" w:lineRule="exact"/>
        <w:jc w:val="center"/>
        <w:rPr>
          <w:rFonts w:ascii="微软雅黑" w:eastAsia="微软雅黑" w:hAnsi="微软雅黑" w:cs="微软雅黑"/>
          <w:b/>
          <w:sz w:val="44"/>
        </w:rPr>
      </w:pPr>
      <w:r>
        <w:rPr>
          <w:rFonts w:ascii="微软雅黑" w:eastAsia="微软雅黑" w:hAnsi="微软雅黑" w:cs="微软雅黑" w:hint="eastAsia"/>
          <w:b/>
          <w:sz w:val="44"/>
        </w:rPr>
        <w:t>重庆市政府采购合同</w:t>
      </w:r>
    </w:p>
    <w:p w:rsidR="001F6442" w:rsidRDefault="008B486B">
      <w:pPr>
        <w:snapToGrid w:val="0"/>
        <w:spacing w:line="400" w:lineRule="exact"/>
        <w:ind w:firstLine="540"/>
        <w:rPr>
          <w:rFonts w:ascii="微软雅黑" w:eastAsia="微软雅黑" w:hAnsi="微软雅黑" w:cs="微软雅黑"/>
          <w:sz w:val="24"/>
          <w:szCs w:val="24"/>
        </w:rPr>
      </w:pPr>
      <w:bookmarkStart w:id="104" w:name="_Hlt41879464"/>
      <w:bookmarkStart w:id="105" w:name="_Toc12789072"/>
      <w:bookmarkEnd w:id="104"/>
      <w:r>
        <w:rPr>
          <w:rFonts w:ascii="微软雅黑" w:eastAsia="微软雅黑" w:hAnsi="微软雅黑" w:cs="微软雅黑" w:hint="eastAsia"/>
          <w:sz w:val="24"/>
          <w:szCs w:val="24"/>
        </w:rPr>
        <w:t>（采购项目编号：）</w:t>
      </w:r>
    </w:p>
    <w:p w:rsidR="001F6442" w:rsidRDefault="008B486B">
      <w:pPr>
        <w:snapToGrid w:val="0"/>
        <w:spacing w:line="400" w:lineRule="exact"/>
        <w:ind w:firstLine="540"/>
        <w:rPr>
          <w:rFonts w:ascii="微软雅黑" w:eastAsia="微软雅黑" w:hAnsi="微软雅黑" w:cs="微软雅黑"/>
          <w:sz w:val="24"/>
          <w:szCs w:val="24"/>
        </w:rPr>
      </w:pPr>
      <w:r>
        <w:rPr>
          <w:rFonts w:ascii="微软雅黑" w:eastAsia="微软雅黑" w:hAnsi="微软雅黑" w:cs="微软雅黑" w:hint="eastAsia"/>
          <w:sz w:val="24"/>
          <w:szCs w:val="24"/>
        </w:rPr>
        <w:t>甲方（需方）：</w:t>
      </w:r>
      <w:r>
        <w:rPr>
          <w:rFonts w:ascii="微软雅黑" w:eastAsia="微软雅黑" w:hAnsi="微软雅黑" w:cs="微软雅黑" w:hint="eastAsia"/>
          <w:sz w:val="24"/>
          <w:szCs w:val="24"/>
        </w:rPr>
        <w:t xml:space="preserve">___________________________      </w:t>
      </w:r>
      <w:r>
        <w:rPr>
          <w:rFonts w:ascii="微软雅黑" w:eastAsia="微软雅黑" w:hAnsi="微软雅黑" w:cs="微软雅黑" w:hint="eastAsia"/>
          <w:sz w:val="24"/>
          <w:szCs w:val="24"/>
        </w:rPr>
        <w:t>计价单位：</w:t>
      </w:r>
      <w:r>
        <w:rPr>
          <w:rFonts w:ascii="微软雅黑" w:eastAsia="微软雅黑" w:hAnsi="微软雅黑" w:cs="微软雅黑" w:hint="eastAsia"/>
          <w:sz w:val="24"/>
          <w:szCs w:val="24"/>
        </w:rPr>
        <w:t>____________</w:t>
      </w:r>
    </w:p>
    <w:p w:rsidR="001F6442" w:rsidRDefault="008B486B">
      <w:pPr>
        <w:snapToGrid w:val="0"/>
        <w:spacing w:line="400" w:lineRule="exact"/>
        <w:ind w:firstLine="540"/>
        <w:rPr>
          <w:rFonts w:ascii="微软雅黑" w:eastAsia="微软雅黑" w:hAnsi="微软雅黑" w:cs="微软雅黑"/>
          <w:sz w:val="24"/>
          <w:szCs w:val="24"/>
        </w:rPr>
      </w:pPr>
      <w:r>
        <w:rPr>
          <w:rFonts w:ascii="微软雅黑" w:eastAsia="微软雅黑" w:hAnsi="微软雅黑" w:cs="微软雅黑" w:hint="eastAsia"/>
          <w:sz w:val="24"/>
          <w:szCs w:val="24"/>
        </w:rPr>
        <w:t>乙方（供方）：</w:t>
      </w:r>
      <w:r>
        <w:rPr>
          <w:rFonts w:ascii="微软雅黑" w:eastAsia="微软雅黑" w:hAnsi="微软雅黑" w:cs="微软雅黑" w:hint="eastAsia"/>
          <w:sz w:val="24"/>
          <w:szCs w:val="24"/>
        </w:rPr>
        <w:t xml:space="preserve">___________________________      </w:t>
      </w:r>
      <w:r>
        <w:rPr>
          <w:rFonts w:ascii="微软雅黑" w:eastAsia="微软雅黑" w:hAnsi="微软雅黑" w:cs="微软雅黑" w:hint="eastAsia"/>
          <w:sz w:val="24"/>
          <w:szCs w:val="24"/>
        </w:rPr>
        <w:t>计量单位：</w:t>
      </w:r>
      <w:r>
        <w:rPr>
          <w:rFonts w:ascii="微软雅黑" w:eastAsia="微软雅黑" w:hAnsi="微软雅黑" w:cs="微软雅黑" w:hint="eastAsia"/>
          <w:sz w:val="24"/>
          <w:szCs w:val="24"/>
        </w:rPr>
        <w:t>_____________</w:t>
      </w:r>
    </w:p>
    <w:p w:rsidR="001F6442" w:rsidRDefault="001F6442">
      <w:pPr>
        <w:snapToGrid w:val="0"/>
        <w:spacing w:line="400" w:lineRule="exact"/>
        <w:ind w:firstLine="540"/>
        <w:rPr>
          <w:rFonts w:ascii="微软雅黑" w:eastAsia="微软雅黑" w:hAnsi="微软雅黑" w:cs="微软雅黑"/>
          <w:sz w:val="24"/>
          <w:szCs w:val="24"/>
        </w:rPr>
      </w:pPr>
    </w:p>
    <w:p w:rsidR="001F6442" w:rsidRDefault="008B486B">
      <w:pPr>
        <w:snapToGrid w:val="0"/>
        <w:spacing w:line="400" w:lineRule="exact"/>
        <w:ind w:firstLine="540"/>
        <w:rPr>
          <w:rFonts w:ascii="微软雅黑" w:eastAsia="微软雅黑" w:hAnsi="微软雅黑" w:cs="微软雅黑"/>
          <w:sz w:val="24"/>
          <w:szCs w:val="24"/>
        </w:rPr>
      </w:pPr>
      <w:r>
        <w:rPr>
          <w:rFonts w:ascii="微软雅黑" w:eastAsia="微软雅黑" w:hAnsi="微软雅黑" w:cs="微软雅黑" w:hint="eastAsia"/>
          <w:sz w:val="24"/>
          <w:szCs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1F6442">
        <w:trPr>
          <w:gridAfter w:val="1"/>
          <w:wAfter w:w="15" w:type="dxa"/>
        </w:trPr>
        <w:tc>
          <w:tcPr>
            <w:tcW w:w="3071"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项目名称</w:t>
            </w:r>
          </w:p>
        </w:tc>
        <w:tc>
          <w:tcPr>
            <w:tcW w:w="984"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数量</w:t>
            </w:r>
          </w:p>
        </w:tc>
        <w:tc>
          <w:tcPr>
            <w:tcW w:w="1298" w:type="dxa"/>
            <w:gridSpan w:val="2"/>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综合单价</w:t>
            </w:r>
          </w:p>
        </w:tc>
        <w:tc>
          <w:tcPr>
            <w:tcW w:w="1134"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总价</w:t>
            </w:r>
          </w:p>
        </w:tc>
        <w:tc>
          <w:tcPr>
            <w:tcW w:w="1559"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服务期</w:t>
            </w:r>
          </w:p>
        </w:tc>
        <w:tc>
          <w:tcPr>
            <w:tcW w:w="1567" w:type="dxa"/>
            <w:vAlign w:val="center"/>
          </w:tcPr>
          <w:p w:rsidR="001F6442" w:rsidRDefault="008B486B">
            <w:pPr>
              <w:spacing w:line="240" w:lineRule="atLeast"/>
              <w:jc w:val="center"/>
              <w:rPr>
                <w:rFonts w:ascii="微软雅黑" w:eastAsia="微软雅黑" w:hAnsi="微软雅黑" w:cs="微软雅黑"/>
                <w:sz w:val="21"/>
                <w:szCs w:val="21"/>
              </w:rPr>
            </w:pPr>
            <w:r>
              <w:rPr>
                <w:rFonts w:ascii="微软雅黑" w:eastAsia="微软雅黑" w:hAnsi="微软雅黑" w:cs="微软雅黑" w:hint="eastAsia"/>
                <w:sz w:val="21"/>
                <w:szCs w:val="21"/>
              </w:rPr>
              <w:t>服务地点</w:t>
            </w:r>
          </w:p>
        </w:tc>
      </w:tr>
      <w:tr w:rsidR="001F6442">
        <w:trPr>
          <w:gridAfter w:val="1"/>
          <w:wAfter w:w="15" w:type="dxa"/>
        </w:trPr>
        <w:tc>
          <w:tcPr>
            <w:tcW w:w="3071" w:type="dxa"/>
            <w:vAlign w:val="center"/>
          </w:tcPr>
          <w:p w:rsidR="001F6442" w:rsidRDefault="001F6442">
            <w:pPr>
              <w:spacing w:line="240" w:lineRule="atLeast"/>
              <w:jc w:val="center"/>
              <w:rPr>
                <w:rFonts w:ascii="微软雅黑" w:eastAsia="微软雅黑" w:hAnsi="微软雅黑" w:cs="微软雅黑"/>
                <w:sz w:val="21"/>
                <w:szCs w:val="21"/>
              </w:rPr>
            </w:pPr>
          </w:p>
        </w:tc>
        <w:tc>
          <w:tcPr>
            <w:tcW w:w="984" w:type="dxa"/>
            <w:vAlign w:val="center"/>
          </w:tcPr>
          <w:p w:rsidR="001F6442" w:rsidRDefault="001F6442">
            <w:pPr>
              <w:spacing w:line="240" w:lineRule="atLeast"/>
              <w:jc w:val="center"/>
              <w:rPr>
                <w:rFonts w:ascii="微软雅黑" w:eastAsia="微软雅黑" w:hAnsi="微软雅黑" w:cs="微软雅黑"/>
                <w:sz w:val="21"/>
                <w:szCs w:val="21"/>
              </w:rPr>
            </w:pPr>
          </w:p>
        </w:tc>
        <w:tc>
          <w:tcPr>
            <w:tcW w:w="1298" w:type="dxa"/>
            <w:gridSpan w:val="2"/>
            <w:vAlign w:val="center"/>
          </w:tcPr>
          <w:p w:rsidR="001F6442" w:rsidRDefault="001F6442">
            <w:pPr>
              <w:spacing w:line="240" w:lineRule="atLeast"/>
              <w:jc w:val="center"/>
              <w:rPr>
                <w:rFonts w:ascii="微软雅黑" w:eastAsia="微软雅黑" w:hAnsi="微软雅黑" w:cs="微软雅黑"/>
                <w:sz w:val="21"/>
                <w:szCs w:val="21"/>
              </w:rPr>
            </w:pPr>
          </w:p>
        </w:tc>
        <w:tc>
          <w:tcPr>
            <w:tcW w:w="1134" w:type="dxa"/>
            <w:vAlign w:val="center"/>
          </w:tcPr>
          <w:p w:rsidR="001F6442" w:rsidRDefault="001F6442">
            <w:pPr>
              <w:spacing w:line="240" w:lineRule="atLeast"/>
              <w:jc w:val="center"/>
              <w:rPr>
                <w:rFonts w:ascii="微软雅黑" w:eastAsia="微软雅黑" w:hAnsi="微软雅黑" w:cs="微软雅黑"/>
                <w:sz w:val="21"/>
                <w:szCs w:val="21"/>
              </w:rPr>
            </w:pPr>
          </w:p>
        </w:tc>
        <w:tc>
          <w:tcPr>
            <w:tcW w:w="1559" w:type="dxa"/>
            <w:vAlign w:val="center"/>
          </w:tcPr>
          <w:p w:rsidR="001F6442" w:rsidRDefault="001F6442">
            <w:pPr>
              <w:spacing w:line="240" w:lineRule="atLeast"/>
              <w:jc w:val="center"/>
              <w:rPr>
                <w:rFonts w:ascii="微软雅黑" w:eastAsia="微软雅黑" w:hAnsi="微软雅黑" w:cs="微软雅黑"/>
                <w:sz w:val="21"/>
                <w:szCs w:val="21"/>
              </w:rPr>
            </w:pPr>
          </w:p>
        </w:tc>
        <w:tc>
          <w:tcPr>
            <w:tcW w:w="1567" w:type="dxa"/>
            <w:vAlign w:val="center"/>
          </w:tcPr>
          <w:p w:rsidR="001F6442" w:rsidRDefault="001F6442">
            <w:pPr>
              <w:spacing w:line="240" w:lineRule="atLeast"/>
              <w:jc w:val="center"/>
              <w:rPr>
                <w:rFonts w:ascii="微软雅黑" w:eastAsia="微软雅黑" w:hAnsi="微软雅黑" w:cs="微软雅黑"/>
                <w:sz w:val="21"/>
                <w:szCs w:val="21"/>
              </w:rPr>
            </w:pPr>
          </w:p>
        </w:tc>
      </w:tr>
      <w:tr w:rsidR="001F6442">
        <w:trPr>
          <w:gridAfter w:val="1"/>
          <w:wAfter w:w="15" w:type="dxa"/>
        </w:trPr>
        <w:tc>
          <w:tcPr>
            <w:tcW w:w="3071" w:type="dxa"/>
            <w:vAlign w:val="center"/>
          </w:tcPr>
          <w:p w:rsidR="001F6442" w:rsidRDefault="001F6442">
            <w:pPr>
              <w:spacing w:line="240" w:lineRule="atLeast"/>
              <w:jc w:val="center"/>
              <w:rPr>
                <w:rFonts w:ascii="微软雅黑" w:eastAsia="微软雅黑" w:hAnsi="微软雅黑" w:cs="微软雅黑"/>
                <w:sz w:val="21"/>
                <w:szCs w:val="21"/>
              </w:rPr>
            </w:pPr>
          </w:p>
        </w:tc>
        <w:tc>
          <w:tcPr>
            <w:tcW w:w="984" w:type="dxa"/>
            <w:vAlign w:val="center"/>
          </w:tcPr>
          <w:p w:rsidR="001F6442" w:rsidRDefault="001F6442">
            <w:pPr>
              <w:spacing w:line="240" w:lineRule="atLeast"/>
              <w:jc w:val="center"/>
              <w:rPr>
                <w:rFonts w:ascii="微软雅黑" w:eastAsia="微软雅黑" w:hAnsi="微软雅黑" w:cs="微软雅黑"/>
                <w:sz w:val="21"/>
                <w:szCs w:val="21"/>
              </w:rPr>
            </w:pPr>
          </w:p>
        </w:tc>
        <w:tc>
          <w:tcPr>
            <w:tcW w:w="1298" w:type="dxa"/>
            <w:gridSpan w:val="2"/>
            <w:vAlign w:val="center"/>
          </w:tcPr>
          <w:p w:rsidR="001F6442" w:rsidRDefault="001F6442">
            <w:pPr>
              <w:spacing w:line="240" w:lineRule="atLeast"/>
              <w:jc w:val="center"/>
              <w:rPr>
                <w:rFonts w:ascii="微软雅黑" w:eastAsia="微软雅黑" w:hAnsi="微软雅黑" w:cs="微软雅黑"/>
                <w:sz w:val="21"/>
                <w:szCs w:val="21"/>
              </w:rPr>
            </w:pPr>
          </w:p>
        </w:tc>
        <w:tc>
          <w:tcPr>
            <w:tcW w:w="1134" w:type="dxa"/>
            <w:vAlign w:val="center"/>
          </w:tcPr>
          <w:p w:rsidR="001F6442" w:rsidRDefault="001F6442">
            <w:pPr>
              <w:spacing w:line="240" w:lineRule="atLeast"/>
              <w:jc w:val="center"/>
              <w:rPr>
                <w:rFonts w:ascii="微软雅黑" w:eastAsia="微软雅黑" w:hAnsi="微软雅黑" w:cs="微软雅黑"/>
                <w:sz w:val="21"/>
                <w:szCs w:val="21"/>
              </w:rPr>
            </w:pPr>
          </w:p>
        </w:tc>
        <w:tc>
          <w:tcPr>
            <w:tcW w:w="1559" w:type="dxa"/>
            <w:vAlign w:val="center"/>
          </w:tcPr>
          <w:p w:rsidR="001F6442" w:rsidRDefault="001F6442">
            <w:pPr>
              <w:spacing w:line="240" w:lineRule="atLeast"/>
              <w:jc w:val="center"/>
              <w:rPr>
                <w:rFonts w:ascii="微软雅黑" w:eastAsia="微软雅黑" w:hAnsi="微软雅黑" w:cs="微软雅黑"/>
                <w:sz w:val="21"/>
                <w:szCs w:val="21"/>
              </w:rPr>
            </w:pPr>
          </w:p>
        </w:tc>
        <w:tc>
          <w:tcPr>
            <w:tcW w:w="1567" w:type="dxa"/>
            <w:vAlign w:val="center"/>
          </w:tcPr>
          <w:p w:rsidR="001F6442" w:rsidRDefault="001F6442">
            <w:pPr>
              <w:spacing w:line="240" w:lineRule="atLeast"/>
              <w:jc w:val="center"/>
              <w:rPr>
                <w:rFonts w:ascii="微软雅黑" w:eastAsia="微软雅黑" w:hAnsi="微软雅黑" w:cs="微软雅黑"/>
                <w:sz w:val="21"/>
                <w:szCs w:val="21"/>
              </w:rPr>
            </w:pPr>
          </w:p>
        </w:tc>
      </w:tr>
      <w:tr w:rsidR="001F6442">
        <w:trPr>
          <w:gridAfter w:val="1"/>
          <w:wAfter w:w="15" w:type="dxa"/>
        </w:trPr>
        <w:tc>
          <w:tcPr>
            <w:tcW w:w="9613" w:type="dxa"/>
            <w:gridSpan w:val="7"/>
            <w:vAlign w:val="center"/>
          </w:tcPr>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合计人民币（小写）：</w:t>
            </w:r>
          </w:p>
        </w:tc>
      </w:tr>
      <w:tr w:rsidR="001F6442">
        <w:trPr>
          <w:gridAfter w:val="1"/>
          <w:wAfter w:w="15" w:type="dxa"/>
        </w:trPr>
        <w:tc>
          <w:tcPr>
            <w:tcW w:w="9613" w:type="dxa"/>
            <w:gridSpan w:val="7"/>
            <w:vAlign w:val="center"/>
          </w:tcPr>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合计人民币（大写）：</w:t>
            </w:r>
          </w:p>
        </w:tc>
      </w:tr>
      <w:tr w:rsidR="001F6442">
        <w:trPr>
          <w:gridAfter w:val="1"/>
          <w:wAfter w:w="15" w:type="dxa"/>
          <w:trHeight w:val="776"/>
        </w:trPr>
        <w:tc>
          <w:tcPr>
            <w:tcW w:w="9613" w:type="dxa"/>
            <w:gridSpan w:val="7"/>
          </w:tcPr>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一、服务要求</w:t>
            </w:r>
          </w:p>
        </w:tc>
      </w:tr>
      <w:tr w:rsidR="001F6442">
        <w:trPr>
          <w:trHeight w:val="831"/>
        </w:trPr>
        <w:tc>
          <w:tcPr>
            <w:tcW w:w="9628" w:type="dxa"/>
            <w:gridSpan w:val="8"/>
          </w:tcPr>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二、验收方式</w:t>
            </w:r>
          </w:p>
        </w:tc>
      </w:tr>
      <w:tr w:rsidR="001F6442">
        <w:tc>
          <w:tcPr>
            <w:tcW w:w="9628" w:type="dxa"/>
            <w:gridSpan w:val="8"/>
          </w:tcPr>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三、付款方式：</w:t>
            </w:r>
          </w:p>
          <w:p w:rsidR="001F6442" w:rsidRDefault="001F6442">
            <w:pPr>
              <w:pStyle w:val="af1"/>
              <w:spacing w:line="240" w:lineRule="atLeast"/>
              <w:rPr>
                <w:rFonts w:ascii="微软雅黑" w:eastAsia="微软雅黑" w:hAnsi="微软雅黑" w:cs="微软雅黑"/>
                <w:sz w:val="21"/>
                <w:szCs w:val="21"/>
              </w:rPr>
            </w:pPr>
          </w:p>
        </w:tc>
      </w:tr>
      <w:tr w:rsidR="001F6442">
        <w:tc>
          <w:tcPr>
            <w:tcW w:w="9628" w:type="dxa"/>
            <w:gridSpan w:val="8"/>
          </w:tcPr>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四、违约责任：</w:t>
            </w: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按《合同法》、《政府采购法》执行，或按双方约定。</w:t>
            </w:r>
          </w:p>
        </w:tc>
      </w:tr>
      <w:tr w:rsidR="001F6442">
        <w:tc>
          <w:tcPr>
            <w:tcW w:w="9628" w:type="dxa"/>
            <w:gridSpan w:val="8"/>
          </w:tcPr>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五、其他约定事项：</w:t>
            </w: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采购文件及其补遗文件、响应文件和承诺是本合同不可分割的部分。</w:t>
            </w: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本合同如发生争议由双方协商解决，协商不成向需方所在人民法院提请诉讼。</w:t>
            </w: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本合同一式</w:t>
            </w:r>
            <w:r>
              <w:rPr>
                <w:rFonts w:ascii="微软雅黑" w:eastAsia="微软雅黑" w:hAnsi="微软雅黑" w:cs="微软雅黑" w:hint="eastAsia"/>
                <w:sz w:val="21"/>
                <w:szCs w:val="21"/>
              </w:rPr>
              <w:t>__</w:t>
            </w:r>
            <w:r>
              <w:rPr>
                <w:rFonts w:ascii="微软雅黑" w:eastAsia="微软雅黑" w:hAnsi="微软雅黑" w:cs="微软雅黑" w:hint="eastAsia"/>
                <w:sz w:val="21"/>
                <w:szCs w:val="21"/>
              </w:rPr>
              <w:t>份，需方</w:t>
            </w:r>
            <w:r>
              <w:rPr>
                <w:rFonts w:ascii="微软雅黑" w:eastAsia="微软雅黑" w:hAnsi="微软雅黑" w:cs="微软雅黑" w:hint="eastAsia"/>
                <w:sz w:val="21"/>
                <w:szCs w:val="21"/>
              </w:rPr>
              <w:t>__</w:t>
            </w:r>
            <w:r>
              <w:rPr>
                <w:rFonts w:ascii="微软雅黑" w:eastAsia="微软雅黑" w:hAnsi="微软雅黑" w:cs="微软雅黑" w:hint="eastAsia"/>
                <w:sz w:val="21"/>
                <w:szCs w:val="21"/>
              </w:rPr>
              <w:t>份，供方</w:t>
            </w:r>
            <w:r>
              <w:rPr>
                <w:rFonts w:ascii="微软雅黑" w:eastAsia="微软雅黑" w:hAnsi="微软雅黑" w:cs="微软雅黑" w:hint="eastAsia"/>
                <w:sz w:val="21"/>
                <w:szCs w:val="21"/>
              </w:rPr>
              <w:t>__</w:t>
            </w:r>
            <w:r>
              <w:rPr>
                <w:rFonts w:ascii="微软雅黑" w:eastAsia="微软雅黑" w:hAnsi="微软雅黑" w:cs="微软雅黑" w:hint="eastAsia"/>
                <w:sz w:val="21"/>
                <w:szCs w:val="21"/>
              </w:rPr>
              <w:t>份，具同等法律效力。</w:t>
            </w: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4.</w:t>
            </w:r>
            <w:r>
              <w:rPr>
                <w:rFonts w:ascii="微软雅黑" w:eastAsia="微软雅黑" w:hAnsi="微软雅黑" w:cs="微软雅黑" w:hint="eastAsia"/>
                <w:sz w:val="21"/>
                <w:szCs w:val="21"/>
              </w:rPr>
              <w:t>其他：</w:t>
            </w:r>
          </w:p>
        </w:tc>
      </w:tr>
      <w:tr w:rsidR="001F6442">
        <w:tc>
          <w:tcPr>
            <w:tcW w:w="4644" w:type="dxa"/>
            <w:gridSpan w:val="3"/>
          </w:tcPr>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需方：</w:t>
            </w: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地址：</w:t>
            </w: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联系电话：</w:t>
            </w: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授权代表：</w:t>
            </w:r>
          </w:p>
        </w:tc>
        <w:tc>
          <w:tcPr>
            <w:tcW w:w="4984" w:type="dxa"/>
            <w:gridSpan w:val="5"/>
          </w:tcPr>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供方：</w:t>
            </w: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地址：</w:t>
            </w: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电话：</w:t>
            </w: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传真：</w:t>
            </w: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开户银行：</w:t>
            </w: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账号：</w:t>
            </w:r>
          </w:p>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授权代表：</w:t>
            </w:r>
          </w:p>
          <w:p w:rsidR="001F6442" w:rsidRDefault="008B486B">
            <w:pPr>
              <w:widowControl/>
              <w:spacing w:line="240" w:lineRule="atLeast"/>
              <w:jc w:val="left"/>
              <w:rPr>
                <w:rFonts w:ascii="微软雅黑" w:eastAsia="微软雅黑" w:hAnsi="微软雅黑" w:cs="微软雅黑"/>
                <w:sz w:val="21"/>
                <w:szCs w:val="21"/>
              </w:rPr>
            </w:pPr>
            <w:r>
              <w:rPr>
                <w:rFonts w:ascii="微软雅黑" w:eastAsia="微软雅黑" w:hAnsi="微软雅黑" w:cs="微软雅黑" w:hint="eastAsia"/>
                <w:sz w:val="21"/>
                <w:szCs w:val="21"/>
              </w:rPr>
              <w:t>（本栏请用计算机打印以便于准确付款）</w:t>
            </w:r>
          </w:p>
        </w:tc>
      </w:tr>
      <w:tr w:rsidR="001F6442">
        <w:tc>
          <w:tcPr>
            <w:tcW w:w="9628" w:type="dxa"/>
            <w:gridSpan w:val="8"/>
          </w:tcPr>
          <w:p w:rsidR="001F6442" w:rsidRDefault="008B486B">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备注：</w:t>
            </w:r>
          </w:p>
          <w:p w:rsidR="001F6442" w:rsidRDefault="001F6442">
            <w:pPr>
              <w:spacing w:line="240" w:lineRule="atLeast"/>
              <w:rPr>
                <w:rFonts w:ascii="微软雅黑" w:eastAsia="微软雅黑" w:hAnsi="微软雅黑" w:cs="微软雅黑"/>
                <w:sz w:val="21"/>
                <w:szCs w:val="21"/>
              </w:rPr>
            </w:pPr>
          </w:p>
        </w:tc>
      </w:tr>
    </w:tbl>
    <w:p w:rsidR="001F6442" w:rsidRDefault="001F6442">
      <w:pPr>
        <w:snapToGrid w:val="0"/>
        <w:spacing w:line="400" w:lineRule="exact"/>
        <w:rPr>
          <w:rFonts w:ascii="微软雅黑" w:eastAsia="微软雅黑" w:hAnsi="微软雅黑" w:cs="微软雅黑"/>
          <w:sz w:val="24"/>
          <w:szCs w:val="24"/>
        </w:rPr>
      </w:pPr>
    </w:p>
    <w:p w:rsidR="001F6442" w:rsidRDefault="008B486B">
      <w:pPr>
        <w:snapToGrid w:val="0"/>
        <w:spacing w:line="400" w:lineRule="exact"/>
        <w:rPr>
          <w:rFonts w:ascii="微软雅黑" w:eastAsia="微软雅黑" w:hAnsi="微软雅黑" w:cs="微软雅黑"/>
          <w:sz w:val="24"/>
          <w:szCs w:val="24"/>
        </w:rPr>
      </w:pPr>
      <w:r>
        <w:rPr>
          <w:rFonts w:ascii="微软雅黑" w:eastAsia="微软雅黑" w:hAnsi="微软雅黑" w:cs="微软雅黑" w:hint="eastAsia"/>
          <w:sz w:val="24"/>
          <w:szCs w:val="24"/>
        </w:rPr>
        <w:t>签约时间：年月日</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签约地点：</w:t>
      </w:r>
    </w:p>
    <w:p w:rsidR="001F6442" w:rsidRDefault="008B486B">
      <w:pPr>
        <w:pStyle w:val="2"/>
        <w:spacing w:before="0" w:after="0" w:line="360" w:lineRule="auto"/>
        <w:jc w:val="center"/>
        <w:rPr>
          <w:rFonts w:ascii="微软雅黑" w:eastAsia="微软雅黑" w:hAnsi="微软雅黑" w:cs="微软雅黑"/>
          <w:sz w:val="36"/>
          <w:szCs w:val="30"/>
        </w:rPr>
      </w:pPr>
      <w:bookmarkStart w:id="106" w:name="_Toc14011"/>
      <w:r>
        <w:rPr>
          <w:rFonts w:ascii="微软雅黑" w:eastAsia="微软雅黑" w:hAnsi="微软雅黑" w:cs="微软雅黑" w:hint="eastAsia"/>
          <w:sz w:val="36"/>
          <w:szCs w:val="30"/>
        </w:rPr>
        <w:lastRenderedPageBreak/>
        <w:t>第七篇</w:t>
      </w:r>
      <w:bookmarkEnd w:id="105"/>
      <w:r>
        <w:rPr>
          <w:rFonts w:ascii="微软雅黑" w:eastAsia="微软雅黑" w:hAnsi="微软雅黑" w:cs="微软雅黑" w:hint="eastAsia"/>
          <w:sz w:val="36"/>
          <w:szCs w:val="30"/>
        </w:rPr>
        <w:t xml:space="preserve">  </w:t>
      </w:r>
      <w:r>
        <w:rPr>
          <w:rFonts w:ascii="微软雅黑" w:eastAsia="微软雅黑" w:hAnsi="微软雅黑" w:cs="微软雅黑" w:hint="eastAsia"/>
          <w:sz w:val="36"/>
          <w:szCs w:val="30"/>
        </w:rPr>
        <w:t>响应文件编制要求</w:t>
      </w:r>
      <w:bookmarkEnd w:id="106"/>
    </w:p>
    <w:p w:rsidR="001F6442" w:rsidRDefault="008B486B">
      <w:pPr>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一、经济部分</w:t>
      </w:r>
    </w:p>
    <w:p w:rsidR="001F6442" w:rsidRDefault="008B486B">
      <w:pPr>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（一）竞争性磋商报价函</w:t>
      </w:r>
    </w:p>
    <w:p w:rsidR="001F6442" w:rsidRDefault="008B486B">
      <w:pPr>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（二）分项报价明细表</w:t>
      </w:r>
    </w:p>
    <w:p w:rsidR="001F6442" w:rsidRDefault="008B486B">
      <w:pPr>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二、服务部分</w:t>
      </w:r>
    </w:p>
    <w:p w:rsidR="001F6442" w:rsidRDefault="008B486B">
      <w:pPr>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（一）服务方案</w:t>
      </w:r>
    </w:p>
    <w:p w:rsidR="001F6442" w:rsidRDefault="008B486B">
      <w:pPr>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（二）服务响应偏离表</w:t>
      </w:r>
    </w:p>
    <w:p w:rsidR="001F6442" w:rsidRDefault="008B486B">
      <w:pPr>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三、商务部分</w:t>
      </w:r>
    </w:p>
    <w:p w:rsidR="001F6442" w:rsidRDefault="008B486B">
      <w:pPr>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（一）商务要求响应情况：服务时间、服务地点及服务条款等</w:t>
      </w:r>
    </w:p>
    <w:p w:rsidR="001F6442" w:rsidRDefault="008B486B">
      <w:pPr>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（二）商务响应偏离表</w:t>
      </w:r>
    </w:p>
    <w:p w:rsidR="001F6442" w:rsidRDefault="008B486B">
      <w:pPr>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（三）其它优惠服务承诺</w:t>
      </w:r>
    </w:p>
    <w:p w:rsidR="001F6442" w:rsidRDefault="008B486B">
      <w:pPr>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四、资格条件及其他</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（一）营业执照（副本）或事业单位法人证书（副本）复印件</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（二）组织机构代码证复印件</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（三）法定代表人身份证明书（格式）</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（四）法定代表人授权委托书（格式）</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（五）</w:t>
      </w:r>
      <w:r>
        <w:rPr>
          <w:rFonts w:ascii="微软雅黑" w:eastAsia="微软雅黑" w:hAnsi="微软雅黑" w:cs="微软雅黑" w:hint="eastAsia"/>
          <w:sz w:val="24"/>
          <w:szCs w:val="24"/>
        </w:rPr>
        <w:t>2019</w:t>
      </w:r>
      <w:r>
        <w:rPr>
          <w:rFonts w:ascii="微软雅黑" w:eastAsia="微软雅黑" w:hAnsi="微软雅黑" w:cs="微软雅黑" w:hint="eastAsia"/>
          <w:sz w:val="24"/>
          <w:szCs w:val="24"/>
        </w:rPr>
        <w:t>年度财务状况报告（表）复印件，本年度新成立或成立不满一年的组织和自然人无法提供财务状况报告（表）的，可提供银行出具的资信证明复印件</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（六）书面声明（格式）</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（七）税务登记证（副本）复印件</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（八）社会保险缴纳证明材料</w:t>
      </w:r>
    </w:p>
    <w:p w:rsidR="001F6442" w:rsidRDefault="008B486B">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（九）特定资格条件证书或证明文件</w:t>
      </w:r>
    </w:p>
    <w:p w:rsidR="001F6442" w:rsidRDefault="008B486B">
      <w:pPr>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说明：供应商按“多证合一”登记制度办理营业执照的，组织机构代码证、税务登记证和社会保险登记证（副本）以供应商所提供的营业执照（副本）复印件为准。</w:t>
      </w:r>
    </w:p>
    <w:p w:rsidR="001F6442" w:rsidRDefault="008B486B">
      <w:pPr>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五、其他应提供的资料</w:t>
      </w:r>
    </w:p>
    <w:p w:rsidR="001F6442" w:rsidRDefault="008B486B">
      <w:pPr>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（一）供应商中小</w:t>
      </w:r>
      <w:proofErr w:type="gramStart"/>
      <w:r>
        <w:rPr>
          <w:rFonts w:ascii="微软雅黑" w:eastAsia="微软雅黑" w:hAnsi="微软雅黑" w:cs="微软雅黑" w:hint="eastAsia"/>
          <w:sz w:val="24"/>
          <w:szCs w:val="24"/>
        </w:rPr>
        <w:t>微企业</w:t>
      </w:r>
      <w:proofErr w:type="gramEnd"/>
      <w:r>
        <w:rPr>
          <w:rFonts w:ascii="微软雅黑" w:eastAsia="微软雅黑" w:hAnsi="微软雅黑" w:cs="微软雅黑" w:hint="eastAsia"/>
          <w:sz w:val="24"/>
          <w:szCs w:val="24"/>
        </w:rPr>
        <w:t>声明函、监狱企业证明文件、残疾人福利性单位声明函</w:t>
      </w:r>
    </w:p>
    <w:p w:rsidR="001F6442" w:rsidRDefault="008B486B">
      <w:pPr>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（二）其他资料</w:t>
      </w:r>
    </w:p>
    <w:p w:rsidR="001F6442" w:rsidRDefault="008B486B">
      <w:pPr>
        <w:snapToGrid w:val="0"/>
        <w:spacing w:line="360" w:lineRule="auto"/>
        <w:ind w:firstLineChars="200" w:firstLine="480"/>
        <w:rPr>
          <w:rFonts w:ascii="微软雅黑" w:eastAsia="微软雅黑" w:hAnsi="微软雅黑" w:cs="微软雅黑"/>
          <w:sz w:val="24"/>
          <w:szCs w:val="24"/>
          <w:bdr w:val="single" w:sz="4" w:space="0" w:color="auto"/>
        </w:rPr>
        <w:sectPr w:rsidR="001F6442">
          <w:headerReference w:type="default" r:id="rId22"/>
          <w:footerReference w:type="default" r:id="rId23"/>
          <w:pgSz w:w="11907" w:h="16840"/>
          <w:pgMar w:top="1134" w:right="1191" w:bottom="1134" w:left="1304" w:header="851" w:footer="992" w:gutter="0"/>
          <w:pgNumType w:fmt="numberInDash"/>
          <w:cols w:space="720"/>
          <w:rtlGutter/>
          <w:docGrid w:linePitch="380" w:charSpace="-5735"/>
        </w:sect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、其他与项目有关的资料</w:t>
      </w:r>
    </w:p>
    <w:p w:rsidR="001F6442" w:rsidRDefault="008B486B">
      <w:pPr>
        <w:pStyle w:val="3"/>
        <w:spacing w:before="0" w:after="0" w:line="440" w:lineRule="exact"/>
        <w:rPr>
          <w:rFonts w:ascii="微软雅黑" w:eastAsia="微软雅黑" w:hAnsi="微软雅黑" w:cs="微软雅黑"/>
          <w:sz w:val="24"/>
          <w:szCs w:val="24"/>
        </w:rPr>
      </w:pPr>
      <w:bookmarkStart w:id="107" w:name="_Toc499576264"/>
      <w:bookmarkStart w:id="108" w:name="_Toc342913419"/>
      <w:bookmarkStart w:id="109" w:name="_Toc18930"/>
      <w:bookmarkStart w:id="110" w:name="_Toc313888360"/>
      <w:bookmarkStart w:id="111" w:name="_Toc313008356"/>
      <w:bookmarkStart w:id="112" w:name="_Toc283382454"/>
      <w:bookmarkStart w:id="113" w:name="_Toc12789073"/>
      <w:r>
        <w:rPr>
          <w:rFonts w:ascii="微软雅黑" w:eastAsia="微软雅黑" w:hAnsi="微软雅黑" w:cs="微软雅黑" w:hint="eastAsia"/>
          <w:sz w:val="24"/>
          <w:szCs w:val="24"/>
        </w:rPr>
        <w:lastRenderedPageBreak/>
        <w:t>一、经济部分</w:t>
      </w:r>
      <w:bookmarkEnd w:id="107"/>
      <w:bookmarkEnd w:id="108"/>
      <w:bookmarkEnd w:id="109"/>
      <w:bookmarkEnd w:id="110"/>
      <w:bookmarkEnd w:id="111"/>
    </w:p>
    <w:bookmarkEnd w:id="112"/>
    <w:bookmarkEnd w:id="113"/>
    <w:p w:rsidR="001F6442" w:rsidRDefault="008B486B">
      <w:pPr>
        <w:tabs>
          <w:tab w:val="left" w:pos="6300"/>
        </w:tabs>
        <w:snapToGrid w:val="0"/>
        <w:spacing w:line="312"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（一）竞争性磋商报价函</w:t>
      </w:r>
    </w:p>
    <w:p w:rsidR="001F6442" w:rsidRDefault="008B486B">
      <w:pPr>
        <w:tabs>
          <w:tab w:val="left" w:pos="6300"/>
        </w:tabs>
        <w:snapToGrid w:val="0"/>
        <w:spacing w:line="312" w:lineRule="auto"/>
        <w:jc w:val="center"/>
        <w:rPr>
          <w:rFonts w:ascii="微软雅黑" w:eastAsia="微软雅黑" w:hAnsi="微软雅黑" w:cs="微软雅黑"/>
          <w:b/>
          <w:szCs w:val="28"/>
        </w:rPr>
      </w:pPr>
      <w:r>
        <w:rPr>
          <w:rFonts w:ascii="微软雅黑" w:eastAsia="微软雅黑" w:hAnsi="微软雅黑" w:cs="微软雅黑" w:hint="eastAsia"/>
          <w:b/>
          <w:szCs w:val="28"/>
        </w:rPr>
        <w:t>竞争性磋商报价函</w:t>
      </w:r>
    </w:p>
    <w:p w:rsidR="001F6442" w:rsidRDefault="008B486B">
      <w:pPr>
        <w:tabs>
          <w:tab w:val="left" w:pos="6300"/>
        </w:tabs>
        <w:snapToGrid w:val="0"/>
        <w:spacing w:line="312" w:lineRule="auto"/>
        <w:rPr>
          <w:rFonts w:ascii="微软雅黑" w:eastAsia="微软雅黑" w:hAnsi="微软雅黑" w:cs="微软雅黑"/>
          <w:sz w:val="24"/>
          <w:szCs w:val="24"/>
        </w:rPr>
      </w:pPr>
      <w:r>
        <w:rPr>
          <w:rFonts w:ascii="微软雅黑" w:eastAsia="微软雅黑" w:hAnsi="微软雅黑" w:cs="微软雅黑" w:hint="eastAsia"/>
          <w:sz w:val="24"/>
          <w:szCs w:val="24"/>
          <w:u w:val="single"/>
        </w:rPr>
        <w:t>（采购代理机构名称）</w:t>
      </w:r>
      <w:r>
        <w:rPr>
          <w:rFonts w:ascii="微软雅黑" w:eastAsia="微软雅黑" w:hAnsi="微软雅黑" w:cs="微软雅黑" w:hint="eastAsia"/>
          <w:sz w:val="24"/>
          <w:szCs w:val="24"/>
        </w:rPr>
        <w:t>：</w:t>
      </w:r>
    </w:p>
    <w:p w:rsidR="001F6442" w:rsidRDefault="008B486B">
      <w:pPr>
        <w:tabs>
          <w:tab w:val="left" w:pos="6300"/>
        </w:tabs>
        <w:snapToGrid w:val="0"/>
        <w:spacing w:line="312"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我方收到</w:t>
      </w:r>
      <w:r>
        <w:rPr>
          <w:rFonts w:ascii="微软雅黑" w:eastAsia="微软雅黑" w:hAnsi="微软雅黑" w:cs="微软雅黑" w:hint="eastAsia"/>
          <w:sz w:val="24"/>
          <w:szCs w:val="24"/>
        </w:rPr>
        <w:t>____________________________</w:t>
      </w:r>
      <w:r>
        <w:rPr>
          <w:rFonts w:ascii="微软雅黑" w:eastAsia="微软雅黑" w:hAnsi="微软雅黑" w:cs="微软雅黑" w:hint="eastAsia"/>
          <w:sz w:val="24"/>
          <w:szCs w:val="24"/>
        </w:rPr>
        <w:t>（项目名称）的竞争性磋商文件，经详细研究，决定参加该项目的磋商。</w:t>
      </w:r>
    </w:p>
    <w:p w:rsidR="001F6442" w:rsidRDefault="008B486B">
      <w:pPr>
        <w:tabs>
          <w:tab w:val="left" w:pos="6300"/>
        </w:tabs>
        <w:snapToGrid w:val="0"/>
        <w:spacing w:line="312"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、愿意按照竞争性磋商文件中的一切要求，提供本项目的服务，初始报价为人民币大写：</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元整；人民币小写：</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元。以我公司最后报价为准。</w:t>
      </w:r>
    </w:p>
    <w:p w:rsidR="001F6442" w:rsidRDefault="008B486B">
      <w:pPr>
        <w:tabs>
          <w:tab w:val="left" w:pos="6300"/>
        </w:tabs>
        <w:snapToGrid w:val="0"/>
        <w:spacing w:line="312"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、我方现提交的响应文件为：响应文件正本</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份，副本</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份，电子文档</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份。</w:t>
      </w:r>
    </w:p>
    <w:p w:rsidR="001F6442" w:rsidRDefault="008B486B">
      <w:pPr>
        <w:tabs>
          <w:tab w:val="left" w:pos="6300"/>
        </w:tabs>
        <w:snapToGrid w:val="0"/>
        <w:spacing w:line="312"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、我方承诺：本次磋商的有效期为</w:t>
      </w:r>
      <w:r>
        <w:rPr>
          <w:rFonts w:ascii="微软雅黑" w:eastAsia="微软雅黑" w:hAnsi="微软雅黑" w:cs="微软雅黑" w:hint="eastAsia"/>
          <w:sz w:val="24"/>
          <w:szCs w:val="24"/>
        </w:rPr>
        <w:t>90</w:t>
      </w:r>
      <w:r>
        <w:rPr>
          <w:rFonts w:ascii="微软雅黑" w:eastAsia="微软雅黑" w:hAnsi="微软雅黑" w:cs="微软雅黑" w:hint="eastAsia"/>
          <w:sz w:val="24"/>
          <w:szCs w:val="24"/>
        </w:rPr>
        <w:t>天。</w:t>
      </w:r>
    </w:p>
    <w:p w:rsidR="001F6442" w:rsidRDefault="008B486B">
      <w:pPr>
        <w:tabs>
          <w:tab w:val="left" w:pos="6300"/>
        </w:tabs>
        <w:snapToGrid w:val="0"/>
        <w:spacing w:line="312"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、我方完全理解和接受贵方竞争性磋商文件的一切规定和要求及评审办法。</w:t>
      </w:r>
    </w:p>
    <w:p w:rsidR="001F6442" w:rsidRDefault="008B486B">
      <w:pPr>
        <w:tabs>
          <w:tab w:val="left" w:pos="6300"/>
        </w:tabs>
        <w:snapToGrid w:val="0"/>
        <w:spacing w:line="312"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、在整个竞争性磋商过程中，我方若有违规行为，接受按照《中华人民共和国政府采购法》和《竞争性磋商文件》之规定给予惩罚。</w:t>
      </w:r>
    </w:p>
    <w:p w:rsidR="001F6442" w:rsidRDefault="008B486B">
      <w:pPr>
        <w:tabs>
          <w:tab w:val="left" w:pos="6300"/>
        </w:tabs>
        <w:snapToGrid w:val="0"/>
        <w:spacing w:line="312"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、我方若成为成交供应商，将按照最终磋商结果签订合同，并且严格履行合同义务。</w:t>
      </w:r>
      <w:proofErr w:type="gramStart"/>
      <w:r>
        <w:rPr>
          <w:rFonts w:ascii="微软雅黑" w:eastAsia="微软雅黑" w:hAnsi="微软雅黑" w:cs="微软雅黑" w:hint="eastAsia"/>
          <w:sz w:val="24"/>
          <w:szCs w:val="24"/>
        </w:rPr>
        <w:t>本承诺函将</w:t>
      </w:r>
      <w:proofErr w:type="gramEnd"/>
      <w:r>
        <w:rPr>
          <w:rFonts w:ascii="微软雅黑" w:eastAsia="微软雅黑" w:hAnsi="微软雅黑" w:cs="微软雅黑" w:hint="eastAsia"/>
          <w:sz w:val="24"/>
          <w:szCs w:val="24"/>
        </w:rPr>
        <w:t>成为合同不可分割的一部分，与合同具有同等的法律效力。</w:t>
      </w:r>
    </w:p>
    <w:p w:rsidR="001F6442" w:rsidRDefault="008B486B">
      <w:pPr>
        <w:tabs>
          <w:tab w:val="left" w:pos="6300"/>
        </w:tabs>
        <w:snapToGrid w:val="0"/>
        <w:spacing w:line="312"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7</w:t>
      </w:r>
      <w:r>
        <w:rPr>
          <w:rFonts w:ascii="微软雅黑" w:eastAsia="微软雅黑" w:hAnsi="微软雅黑" w:cs="微软雅黑" w:hint="eastAsia"/>
          <w:sz w:val="24"/>
          <w:szCs w:val="24"/>
        </w:rPr>
        <w:t>、我方同意按竞争性磋商文件规定，交纳竞争性磋商文件要求的磋商保证金。如果我方成为成交供应商，保证在接到成交通知书后，向采购代理机构缴纳竞争性磋商文件规定的采购代理服务费。</w:t>
      </w:r>
    </w:p>
    <w:p w:rsidR="001F6442" w:rsidRDefault="008B486B">
      <w:pPr>
        <w:tabs>
          <w:tab w:val="left" w:pos="6300"/>
        </w:tabs>
        <w:snapToGrid w:val="0"/>
        <w:spacing w:line="312"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8</w:t>
      </w:r>
      <w:r>
        <w:rPr>
          <w:rFonts w:ascii="微软雅黑" w:eastAsia="微软雅黑" w:hAnsi="微软雅黑" w:cs="微软雅黑" w:hint="eastAsia"/>
          <w:sz w:val="24"/>
          <w:szCs w:val="24"/>
        </w:rPr>
        <w:t>、</w:t>
      </w:r>
      <w:r>
        <w:rPr>
          <w:rFonts w:ascii="微软雅黑" w:eastAsia="微软雅黑" w:hAnsi="微软雅黑" w:cs="微软雅黑" w:hint="eastAsia"/>
          <w:sz w:val="24"/>
          <w:szCs w:val="28"/>
        </w:rPr>
        <w:t>我方</w:t>
      </w:r>
      <w:r>
        <w:rPr>
          <w:rFonts w:ascii="微软雅黑" w:eastAsia="微软雅黑" w:hAnsi="微软雅黑" w:cs="微软雅黑" w:hint="eastAsia"/>
          <w:sz w:val="24"/>
          <w:szCs w:val="28"/>
        </w:rPr>
        <w:t>未</w:t>
      </w:r>
      <w:r>
        <w:rPr>
          <w:rFonts w:ascii="微软雅黑" w:eastAsia="微软雅黑" w:hAnsi="微软雅黑" w:cs="微软雅黑" w:hint="eastAsia"/>
          <w:sz w:val="24"/>
          <w:szCs w:val="24"/>
        </w:rPr>
        <w:t>为采购项目提供整体设计、规范编制或者项目管理、监理、检测等服务。</w:t>
      </w:r>
    </w:p>
    <w:p w:rsidR="001F6442" w:rsidRDefault="008B486B">
      <w:pPr>
        <w:tabs>
          <w:tab w:val="left" w:pos="6300"/>
        </w:tabs>
        <w:snapToGrid w:val="0"/>
        <w:spacing w:line="312" w:lineRule="auto"/>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供应商（公章）：</w:t>
      </w:r>
    </w:p>
    <w:p w:rsidR="001F6442" w:rsidRDefault="008B486B">
      <w:pPr>
        <w:tabs>
          <w:tab w:val="left" w:pos="6300"/>
        </w:tabs>
        <w:snapToGrid w:val="0"/>
        <w:spacing w:line="312" w:lineRule="auto"/>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地址：</w:t>
      </w:r>
    </w:p>
    <w:p w:rsidR="001F6442" w:rsidRDefault="008B486B">
      <w:pPr>
        <w:tabs>
          <w:tab w:val="left" w:pos="6300"/>
        </w:tabs>
        <w:snapToGrid w:val="0"/>
        <w:spacing w:line="312" w:lineRule="auto"/>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电话：传真：</w:t>
      </w:r>
    </w:p>
    <w:p w:rsidR="001F6442" w:rsidRDefault="008B486B">
      <w:pPr>
        <w:tabs>
          <w:tab w:val="left" w:pos="6300"/>
        </w:tabs>
        <w:snapToGrid w:val="0"/>
        <w:spacing w:line="312" w:lineRule="auto"/>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网址：邮编：</w:t>
      </w:r>
    </w:p>
    <w:p w:rsidR="001F6442" w:rsidRDefault="008B486B">
      <w:pPr>
        <w:tabs>
          <w:tab w:val="left" w:pos="6300"/>
        </w:tabs>
        <w:snapToGrid w:val="0"/>
        <w:spacing w:line="312" w:lineRule="auto"/>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联系人：</w:t>
      </w:r>
    </w:p>
    <w:p w:rsidR="001F6442" w:rsidRDefault="008B486B">
      <w:pPr>
        <w:snapToGrid w:val="0"/>
        <w:spacing w:line="312" w:lineRule="auto"/>
        <w:ind w:firstLineChars="200" w:firstLine="480"/>
        <w:jc w:val="left"/>
        <w:rPr>
          <w:rFonts w:ascii="微软雅黑" w:eastAsia="微软雅黑" w:hAnsi="微软雅黑" w:cs="微软雅黑"/>
          <w:sz w:val="24"/>
          <w:szCs w:val="24"/>
        </w:rPr>
        <w:sectPr w:rsidR="001F6442">
          <w:pgSz w:w="11907" w:h="16840"/>
          <w:pgMar w:top="1134" w:right="1191" w:bottom="1134" w:left="1304" w:header="851" w:footer="992" w:gutter="0"/>
          <w:pgNumType w:fmt="numberInDash"/>
          <w:cols w:space="720"/>
          <w:rtlGutter/>
          <w:docGrid w:linePitch="380" w:charSpace="-5735"/>
        </w:sectPr>
      </w:pPr>
      <w:r>
        <w:rPr>
          <w:rFonts w:ascii="微软雅黑" w:eastAsia="微软雅黑" w:hAnsi="微软雅黑" w:cs="微软雅黑" w:hint="eastAsia"/>
          <w:sz w:val="24"/>
          <w:szCs w:val="24"/>
        </w:rPr>
        <w:t>年月日</w:t>
      </w:r>
    </w:p>
    <w:p w:rsidR="001F6442" w:rsidRDefault="008B486B">
      <w:pPr>
        <w:tabs>
          <w:tab w:val="left" w:pos="6300"/>
        </w:tabs>
        <w:snapToGrid w:val="0"/>
        <w:spacing w:line="360"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（二）分项报价明细表</w:t>
      </w:r>
    </w:p>
    <w:p w:rsidR="001F6442" w:rsidRDefault="008B486B">
      <w:pPr>
        <w:tabs>
          <w:tab w:val="left" w:pos="6300"/>
        </w:tabs>
        <w:snapToGrid w:val="0"/>
        <w:spacing w:line="480" w:lineRule="exact"/>
        <w:jc w:val="center"/>
        <w:rPr>
          <w:rFonts w:ascii="微软雅黑" w:eastAsia="微软雅黑" w:hAnsi="微软雅黑" w:cs="微软雅黑"/>
          <w:b/>
          <w:bCs/>
          <w:szCs w:val="28"/>
        </w:rPr>
      </w:pPr>
      <w:r>
        <w:rPr>
          <w:rFonts w:ascii="微软雅黑" w:eastAsia="微软雅黑" w:hAnsi="微软雅黑" w:cs="微软雅黑" w:hint="eastAsia"/>
          <w:b/>
          <w:bCs/>
          <w:sz w:val="24"/>
          <w:szCs w:val="24"/>
        </w:rPr>
        <w:t>分项报价明细表</w:t>
      </w:r>
    </w:p>
    <w:p w:rsidR="001F6442" w:rsidRDefault="001F6442">
      <w:pPr>
        <w:tabs>
          <w:tab w:val="left" w:pos="6300"/>
        </w:tabs>
        <w:snapToGrid w:val="0"/>
        <w:spacing w:line="360" w:lineRule="auto"/>
        <w:ind w:firstLine="570"/>
        <w:rPr>
          <w:rFonts w:ascii="微软雅黑" w:eastAsia="微软雅黑" w:hAnsi="微软雅黑" w:cs="微软雅黑"/>
          <w:sz w:val="24"/>
          <w:szCs w:val="24"/>
        </w:rPr>
      </w:pPr>
    </w:p>
    <w:p w:rsidR="001F6442" w:rsidRDefault="008B486B">
      <w:pPr>
        <w:tabs>
          <w:tab w:val="left" w:pos="6300"/>
        </w:tabs>
        <w:snapToGrid w:val="0"/>
        <w:spacing w:line="312"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项目编号：单位：人民币</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元</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3127"/>
        <w:gridCol w:w="1235"/>
        <w:gridCol w:w="1235"/>
        <w:gridCol w:w="1235"/>
      </w:tblGrid>
      <w:tr w:rsidR="001F6442">
        <w:trPr>
          <w:trHeight w:hRule="exact" w:val="564"/>
          <w:jc w:val="center"/>
        </w:trPr>
        <w:tc>
          <w:tcPr>
            <w:tcW w:w="939" w:type="dxa"/>
            <w:vAlign w:val="center"/>
          </w:tcPr>
          <w:p w:rsidR="001F6442" w:rsidRDefault="008B486B">
            <w:pPr>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序号</w:t>
            </w:r>
          </w:p>
        </w:tc>
        <w:tc>
          <w:tcPr>
            <w:tcW w:w="1557" w:type="dxa"/>
            <w:vAlign w:val="center"/>
          </w:tcPr>
          <w:p w:rsidR="001F6442" w:rsidRDefault="008B486B">
            <w:pPr>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名称</w:t>
            </w:r>
          </w:p>
        </w:tc>
        <w:tc>
          <w:tcPr>
            <w:tcW w:w="3127" w:type="dxa"/>
            <w:vAlign w:val="center"/>
          </w:tcPr>
          <w:p w:rsidR="001F6442" w:rsidRDefault="008B486B">
            <w:pPr>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相关信息</w:t>
            </w:r>
          </w:p>
        </w:tc>
        <w:tc>
          <w:tcPr>
            <w:tcW w:w="1235" w:type="dxa"/>
            <w:vAlign w:val="center"/>
          </w:tcPr>
          <w:p w:rsidR="001F6442" w:rsidRDefault="008B486B">
            <w:pPr>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数量</w:t>
            </w:r>
          </w:p>
        </w:tc>
        <w:tc>
          <w:tcPr>
            <w:tcW w:w="1235" w:type="dxa"/>
            <w:vAlign w:val="center"/>
          </w:tcPr>
          <w:p w:rsidR="001F6442" w:rsidRDefault="008B486B">
            <w:pPr>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单价</w:t>
            </w:r>
          </w:p>
        </w:tc>
        <w:tc>
          <w:tcPr>
            <w:tcW w:w="1235" w:type="dxa"/>
            <w:vAlign w:val="center"/>
          </w:tcPr>
          <w:p w:rsidR="001F6442" w:rsidRDefault="008B486B">
            <w:pPr>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合计</w:t>
            </w:r>
          </w:p>
        </w:tc>
      </w:tr>
      <w:tr w:rsidR="001F6442">
        <w:trPr>
          <w:trHeight w:hRule="exact" w:val="417"/>
          <w:jc w:val="center"/>
        </w:trPr>
        <w:tc>
          <w:tcPr>
            <w:tcW w:w="939" w:type="dxa"/>
            <w:vAlign w:val="center"/>
          </w:tcPr>
          <w:p w:rsidR="001F6442" w:rsidRDefault="008B486B">
            <w:pPr>
              <w:pStyle w:val="ac"/>
              <w:spacing w:line="240" w:lineRule="atLeast"/>
              <w:ind w:left="560"/>
              <w:outlineLvl w:val="0"/>
              <w:rPr>
                <w:rFonts w:ascii="微软雅黑" w:eastAsia="微软雅黑" w:hAnsi="微软雅黑" w:cs="微软雅黑"/>
                <w:sz w:val="21"/>
                <w:szCs w:val="21"/>
              </w:rPr>
            </w:pPr>
            <w:r>
              <w:rPr>
                <w:rFonts w:ascii="微软雅黑" w:eastAsia="微软雅黑" w:hAnsi="微软雅黑" w:cs="微软雅黑" w:hint="eastAsia"/>
                <w:sz w:val="21"/>
                <w:szCs w:val="21"/>
              </w:rPr>
              <w:t>1</w:t>
            </w:r>
          </w:p>
        </w:tc>
        <w:tc>
          <w:tcPr>
            <w:tcW w:w="1557" w:type="dxa"/>
            <w:vAlign w:val="center"/>
          </w:tcPr>
          <w:p w:rsidR="001F6442" w:rsidRDefault="001F6442">
            <w:pPr>
              <w:jc w:val="center"/>
              <w:rPr>
                <w:rFonts w:ascii="微软雅黑" w:eastAsia="微软雅黑" w:hAnsi="微软雅黑" w:cs="微软雅黑"/>
                <w:sz w:val="21"/>
                <w:szCs w:val="21"/>
              </w:rPr>
            </w:pPr>
          </w:p>
        </w:tc>
        <w:tc>
          <w:tcPr>
            <w:tcW w:w="3127" w:type="dxa"/>
          </w:tcPr>
          <w:p w:rsidR="001F6442" w:rsidRDefault="001F6442">
            <w:pPr>
              <w:jc w:val="center"/>
              <w:rPr>
                <w:rFonts w:ascii="微软雅黑" w:eastAsia="微软雅黑" w:hAnsi="微软雅黑" w:cs="微软雅黑"/>
                <w:sz w:val="21"/>
                <w:szCs w:val="21"/>
              </w:rPr>
            </w:pPr>
          </w:p>
        </w:tc>
        <w:tc>
          <w:tcPr>
            <w:tcW w:w="1235" w:type="dxa"/>
            <w:vAlign w:val="center"/>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r>
      <w:tr w:rsidR="001F6442">
        <w:trPr>
          <w:trHeight w:hRule="exact" w:val="417"/>
          <w:jc w:val="center"/>
        </w:trPr>
        <w:tc>
          <w:tcPr>
            <w:tcW w:w="939" w:type="dxa"/>
            <w:vAlign w:val="center"/>
          </w:tcPr>
          <w:p w:rsidR="001F6442" w:rsidRDefault="008B486B">
            <w:pPr>
              <w:pStyle w:val="ac"/>
              <w:spacing w:line="240" w:lineRule="atLeast"/>
              <w:ind w:left="980" w:hanging="420"/>
              <w:outlineLvl w:val="0"/>
              <w:rPr>
                <w:rFonts w:ascii="微软雅黑" w:eastAsia="微软雅黑" w:hAnsi="微软雅黑" w:cs="微软雅黑"/>
                <w:sz w:val="21"/>
                <w:szCs w:val="21"/>
              </w:rPr>
            </w:pPr>
            <w:r>
              <w:rPr>
                <w:rFonts w:ascii="微软雅黑" w:eastAsia="微软雅黑" w:hAnsi="微软雅黑" w:cs="微软雅黑" w:hint="eastAsia"/>
                <w:sz w:val="21"/>
                <w:szCs w:val="21"/>
              </w:rPr>
              <w:t>2</w:t>
            </w:r>
          </w:p>
        </w:tc>
        <w:tc>
          <w:tcPr>
            <w:tcW w:w="1557" w:type="dxa"/>
            <w:vAlign w:val="center"/>
          </w:tcPr>
          <w:p w:rsidR="001F6442" w:rsidRDefault="001F6442">
            <w:pPr>
              <w:jc w:val="center"/>
              <w:rPr>
                <w:rFonts w:ascii="微软雅黑" w:eastAsia="微软雅黑" w:hAnsi="微软雅黑" w:cs="微软雅黑"/>
                <w:sz w:val="21"/>
                <w:szCs w:val="21"/>
              </w:rPr>
            </w:pPr>
          </w:p>
        </w:tc>
        <w:tc>
          <w:tcPr>
            <w:tcW w:w="3127" w:type="dxa"/>
          </w:tcPr>
          <w:p w:rsidR="001F6442" w:rsidRDefault="001F6442">
            <w:pPr>
              <w:jc w:val="center"/>
              <w:rPr>
                <w:rFonts w:ascii="微软雅黑" w:eastAsia="微软雅黑" w:hAnsi="微软雅黑" w:cs="微软雅黑"/>
                <w:sz w:val="21"/>
                <w:szCs w:val="21"/>
              </w:rPr>
            </w:pPr>
          </w:p>
        </w:tc>
        <w:tc>
          <w:tcPr>
            <w:tcW w:w="1235" w:type="dxa"/>
            <w:vAlign w:val="center"/>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r>
      <w:tr w:rsidR="001F6442">
        <w:trPr>
          <w:trHeight w:hRule="exact" w:val="417"/>
          <w:jc w:val="center"/>
        </w:trPr>
        <w:tc>
          <w:tcPr>
            <w:tcW w:w="939" w:type="dxa"/>
            <w:vAlign w:val="center"/>
          </w:tcPr>
          <w:p w:rsidR="001F6442" w:rsidRDefault="008B486B">
            <w:pPr>
              <w:pStyle w:val="ac"/>
              <w:spacing w:line="240" w:lineRule="atLeast"/>
              <w:ind w:left="980" w:hanging="420"/>
              <w:outlineLvl w:val="0"/>
              <w:rPr>
                <w:rFonts w:ascii="微软雅黑" w:eastAsia="微软雅黑" w:hAnsi="微软雅黑" w:cs="微软雅黑"/>
                <w:sz w:val="21"/>
                <w:szCs w:val="21"/>
              </w:rPr>
            </w:pPr>
            <w:r>
              <w:rPr>
                <w:rFonts w:ascii="微软雅黑" w:eastAsia="微软雅黑" w:hAnsi="微软雅黑" w:cs="微软雅黑" w:hint="eastAsia"/>
                <w:sz w:val="21"/>
                <w:szCs w:val="21"/>
              </w:rPr>
              <w:t>3</w:t>
            </w:r>
          </w:p>
        </w:tc>
        <w:tc>
          <w:tcPr>
            <w:tcW w:w="1557" w:type="dxa"/>
            <w:vAlign w:val="center"/>
          </w:tcPr>
          <w:p w:rsidR="001F6442" w:rsidRDefault="001F6442">
            <w:pPr>
              <w:jc w:val="center"/>
              <w:rPr>
                <w:rFonts w:ascii="微软雅黑" w:eastAsia="微软雅黑" w:hAnsi="微软雅黑" w:cs="微软雅黑"/>
                <w:sz w:val="21"/>
                <w:szCs w:val="21"/>
              </w:rPr>
            </w:pPr>
          </w:p>
        </w:tc>
        <w:tc>
          <w:tcPr>
            <w:tcW w:w="3127" w:type="dxa"/>
          </w:tcPr>
          <w:p w:rsidR="001F6442" w:rsidRDefault="001F6442">
            <w:pPr>
              <w:jc w:val="center"/>
              <w:rPr>
                <w:rFonts w:ascii="微软雅黑" w:eastAsia="微软雅黑" w:hAnsi="微软雅黑" w:cs="微软雅黑"/>
                <w:sz w:val="21"/>
                <w:szCs w:val="21"/>
              </w:rPr>
            </w:pPr>
          </w:p>
        </w:tc>
        <w:tc>
          <w:tcPr>
            <w:tcW w:w="1235" w:type="dxa"/>
            <w:vAlign w:val="center"/>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r>
      <w:tr w:rsidR="001F6442">
        <w:trPr>
          <w:trHeight w:hRule="exact" w:val="417"/>
          <w:jc w:val="center"/>
        </w:trPr>
        <w:tc>
          <w:tcPr>
            <w:tcW w:w="939" w:type="dxa"/>
            <w:vAlign w:val="center"/>
          </w:tcPr>
          <w:p w:rsidR="001F6442" w:rsidRDefault="008B486B">
            <w:pPr>
              <w:pStyle w:val="ac"/>
              <w:spacing w:line="240" w:lineRule="atLeast"/>
              <w:ind w:left="980" w:hanging="420"/>
              <w:outlineLvl w:val="0"/>
              <w:rPr>
                <w:rFonts w:ascii="微软雅黑" w:eastAsia="微软雅黑" w:hAnsi="微软雅黑" w:cs="微软雅黑"/>
                <w:sz w:val="21"/>
                <w:szCs w:val="21"/>
              </w:rPr>
            </w:pPr>
            <w:r>
              <w:rPr>
                <w:rFonts w:ascii="微软雅黑" w:eastAsia="微软雅黑" w:hAnsi="微软雅黑" w:cs="微软雅黑" w:hint="eastAsia"/>
                <w:sz w:val="21"/>
                <w:szCs w:val="21"/>
              </w:rPr>
              <w:t>4</w:t>
            </w:r>
          </w:p>
        </w:tc>
        <w:tc>
          <w:tcPr>
            <w:tcW w:w="1557" w:type="dxa"/>
            <w:vAlign w:val="center"/>
          </w:tcPr>
          <w:p w:rsidR="001F6442" w:rsidRDefault="001F6442">
            <w:pPr>
              <w:jc w:val="center"/>
              <w:rPr>
                <w:rFonts w:ascii="微软雅黑" w:eastAsia="微软雅黑" w:hAnsi="微软雅黑" w:cs="微软雅黑"/>
                <w:sz w:val="21"/>
                <w:szCs w:val="21"/>
              </w:rPr>
            </w:pPr>
          </w:p>
        </w:tc>
        <w:tc>
          <w:tcPr>
            <w:tcW w:w="3127" w:type="dxa"/>
          </w:tcPr>
          <w:p w:rsidR="001F6442" w:rsidRDefault="001F6442">
            <w:pPr>
              <w:jc w:val="center"/>
              <w:rPr>
                <w:rFonts w:ascii="微软雅黑" w:eastAsia="微软雅黑" w:hAnsi="微软雅黑" w:cs="微软雅黑"/>
                <w:sz w:val="21"/>
                <w:szCs w:val="21"/>
              </w:rPr>
            </w:pPr>
          </w:p>
        </w:tc>
        <w:tc>
          <w:tcPr>
            <w:tcW w:w="1235" w:type="dxa"/>
            <w:vAlign w:val="center"/>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r>
      <w:tr w:rsidR="001F6442">
        <w:trPr>
          <w:trHeight w:hRule="exact" w:val="417"/>
          <w:jc w:val="center"/>
        </w:trPr>
        <w:tc>
          <w:tcPr>
            <w:tcW w:w="939" w:type="dxa"/>
            <w:vAlign w:val="center"/>
          </w:tcPr>
          <w:p w:rsidR="001F6442" w:rsidRDefault="008B486B">
            <w:pPr>
              <w:pStyle w:val="ac"/>
              <w:spacing w:line="240" w:lineRule="atLeast"/>
              <w:ind w:left="980" w:hanging="420"/>
              <w:outlineLvl w:val="0"/>
              <w:rPr>
                <w:rFonts w:ascii="微软雅黑" w:eastAsia="微软雅黑" w:hAnsi="微软雅黑" w:cs="微软雅黑"/>
                <w:sz w:val="21"/>
                <w:szCs w:val="21"/>
              </w:rPr>
            </w:pPr>
            <w:r>
              <w:rPr>
                <w:rFonts w:ascii="微软雅黑" w:eastAsia="微软雅黑" w:hAnsi="微软雅黑" w:cs="微软雅黑" w:hint="eastAsia"/>
                <w:sz w:val="21"/>
                <w:szCs w:val="21"/>
              </w:rPr>
              <w:t>5</w:t>
            </w:r>
          </w:p>
        </w:tc>
        <w:tc>
          <w:tcPr>
            <w:tcW w:w="1557" w:type="dxa"/>
            <w:vAlign w:val="center"/>
          </w:tcPr>
          <w:p w:rsidR="001F6442" w:rsidRDefault="008B486B">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其他费用</w:t>
            </w:r>
          </w:p>
        </w:tc>
        <w:tc>
          <w:tcPr>
            <w:tcW w:w="3127" w:type="dxa"/>
          </w:tcPr>
          <w:p w:rsidR="001F6442" w:rsidRDefault="001F6442">
            <w:pPr>
              <w:jc w:val="center"/>
              <w:rPr>
                <w:rFonts w:ascii="微软雅黑" w:eastAsia="微软雅黑" w:hAnsi="微软雅黑" w:cs="微软雅黑"/>
                <w:sz w:val="21"/>
                <w:szCs w:val="21"/>
              </w:rPr>
            </w:pPr>
          </w:p>
        </w:tc>
        <w:tc>
          <w:tcPr>
            <w:tcW w:w="1235" w:type="dxa"/>
            <w:vAlign w:val="center"/>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r>
      <w:tr w:rsidR="001F6442">
        <w:trPr>
          <w:trHeight w:hRule="exact" w:val="417"/>
          <w:jc w:val="center"/>
        </w:trPr>
        <w:tc>
          <w:tcPr>
            <w:tcW w:w="939" w:type="dxa"/>
            <w:vAlign w:val="center"/>
          </w:tcPr>
          <w:p w:rsidR="001F6442" w:rsidRDefault="008B486B">
            <w:pPr>
              <w:pStyle w:val="ac"/>
              <w:spacing w:line="240" w:lineRule="atLeast"/>
              <w:ind w:left="980" w:hanging="420"/>
              <w:outlineLvl w:val="0"/>
              <w:rPr>
                <w:rFonts w:ascii="微软雅黑" w:eastAsia="微软雅黑" w:hAnsi="微软雅黑" w:cs="微软雅黑"/>
                <w:sz w:val="21"/>
                <w:szCs w:val="21"/>
              </w:rPr>
            </w:pPr>
            <w:r>
              <w:rPr>
                <w:rFonts w:ascii="微软雅黑" w:eastAsia="微软雅黑" w:hAnsi="微软雅黑" w:cs="微软雅黑" w:hint="eastAsia"/>
                <w:sz w:val="21"/>
                <w:szCs w:val="21"/>
              </w:rPr>
              <w:t>6</w:t>
            </w:r>
          </w:p>
        </w:tc>
        <w:tc>
          <w:tcPr>
            <w:tcW w:w="1557" w:type="dxa"/>
            <w:vAlign w:val="center"/>
          </w:tcPr>
          <w:p w:rsidR="001F6442" w:rsidRDefault="008B486B">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w:t>
            </w:r>
          </w:p>
        </w:tc>
        <w:tc>
          <w:tcPr>
            <w:tcW w:w="3127" w:type="dxa"/>
          </w:tcPr>
          <w:p w:rsidR="001F6442" w:rsidRDefault="001F6442">
            <w:pPr>
              <w:jc w:val="center"/>
              <w:rPr>
                <w:rFonts w:ascii="微软雅黑" w:eastAsia="微软雅黑" w:hAnsi="微软雅黑" w:cs="微软雅黑"/>
                <w:sz w:val="21"/>
                <w:szCs w:val="21"/>
              </w:rPr>
            </w:pPr>
          </w:p>
        </w:tc>
        <w:tc>
          <w:tcPr>
            <w:tcW w:w="1235" w:type="dxa"/>
            <w:vAlign w:val="center"/>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r>
      <w:tr w:rsidR="001F6442">
        <w:trPr>
          <w:trHeight w:hRule="exact" w:val="417"/>
          <w:jc w:val="center"/>
        </w:trPr>
        <w:tc>
          <w:tcPr>
            <w:tcW w:w="939" w:type="dxa"/>
            <w:vAlign w:val="center"/>
          </w:tcPr>
          <w:p w:rsidR="001F6442" w:rsidRDefault="008B486B">
            <w:pPr>
              <w:pStyle w:val="ac"/>
              <w:spacing w:line="240" w:lineRule="atLeast"/>
              <w:ind w:left="980" w:hanging="420"/>
              <w:outlineLvl w:val="0"/>
              <w:rPr>
                <w:rFonts w:ascii="微软雅黑" w:eastAsia="微软雅黑" w:hAnsi="微软雅黑" w:cs="微软雅黑"/>
                <w:sz w:val="21"/>
                <w:szCs w:val="21"/>
              </w:rPr>
            </w:pPr>
            <w:r>
              <w:rPr>
                <w:rFonts w:ascii="微软雅黑" w:eastAsia="微软雅黑" w:hAnsi="微软雅黑" w:cs="微软雅黑" w:hint="eastAsia"/>
                <w:sz w:val="21"/>
                <w:szCs w:val="21"/>
              </w:rPr>
              <w:t>7</w:t>
            </w:r>
          </w:p>
        </w:tc>
        <w:tc>
          <w:tcPr>
            <w:tcW w:w="1557" w:type="dxa"/>
            <w:vAlign w:val="center"/>
          </w:tcPr>
          <w:p w:rsidR="001F6442" w:rsidRDefault="001F6442">
            <w:pPr>
              <w:jc w:val="center"/>
              <w:rPr>
                <w:rFonts w:ascii="微软雅黑" w:eastAsia="微软雅黑" w:hAnsi="微软雅黑" w:cs="微软雅黑"/>
                <w:sz w:val="21"/>
                <w:szCs w:val="21"/>
              </w:rPr>
            </w:pPr>
          </w:p>
        </w:tc>
        <w:tc>
          <w:tcPr>
            <w:tcW w:w="3127" w:type="dxa"/>
          </w:tcPr>
          <w:p w:rsidR="001F6442" w:rsidRDefault="001F6442">
            <w:pPr>
              <w:jc w:val="center"/>
              <w:rPr>
                <w:rFonts w:ascii="微软雅黑" w:eastAsia="微软雅黑" w:hAnsi="微软雅黑" w:cs="微软雅黑"/>
                <w:sz w:val="21"/>
                <w:szCs w:val="21"/>
              </w:rPr>
            </w:pPr>
          </w:p>
        </w:tc>
        <w:tc>
          <w:tcPr>
            <w:tcW w:w="1235" w:type="dxa"/>
            <w:vAlign w:val="center"/>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r>
      <w:tr w:rsidR="001F6442">
        <w:trPr>
          <w:trHeight w:hRule="exact" w:val="417"/>
          <w:jc w:val="center"/>
        </w:trPr>
        <w:tc>
          <w:tcPr>
            <w:tcW w:w="939" w:type="dxa"/>
            <w:vAlign w:val="center"/>
          </w:tcPr>
          <w:p w:rsidR="001F6442" w:rsidRDefault="008B486B">
            <w:pPr>
              <w:pStyle w:val="ac"/>
              <w:spacing w:line="240" w:lineRule="atLeast"/>
              <w:ind w:left="980" w:hanging="420"/>
              <w:outlineLvl w:val="0"/>
              <w:rPr>
                <w:rFonts w:ascii="微软雅黑" w:eastAsia="微软雅黑" w:hAnsi="微软雅黑" w:cs="微软雅黑"/>
                <w:sz w:val="21"/>
                <w:szCs w:val="21"/>
              </w:rPr>
            </w:pPr>
            <w:r>
              <w:rPr>
                <w:rFonts w:ascii="微软雅黑" w:eastAsia="微软雅黑" w:hAnsi="微软雅黑" w:cs="微软雅黑" w:hint="eastAsia"/>
                <w:sz w:val="21"/>
                <w:szCs w:val="21"/>
              </w:rPr>
              <w:t>8</w:t>
            </w:r>
          </w:p>
        </w:tc>
        <w:tc>
          <w:tcPr>
            <w:tcW w:w="1557" w:type="dxa"/>
            <w:vAlign w:val="center"/>
          </w:tcPr>
          <w:p w:rsidR="001F6442" w:rsidRDefault="001F6442">
            <w:pPr>
              <w:jc w:val="center"/>
              <w:rPr>
                <w:rFonts w:ascii="微软雅黑" w:eastAsia="微软雅黑" w:hAnsi="微软雅黑" w:cs="微软雅黑"/>
                <w:sz w:val="21"/>
                <w:szCs w:val="21"/>
              </w:rPr>
            </w:pPr>
          </w:p>
        </w:tc>
        <w:tc>
          <w:tcPr>
            <w:tcW w:w="3127" w:type="dxa"/>
          </w:tcPr>
          <w:p w:rsidR="001F6442" w:rsidRDefault="001F6442">
            <w:pPr>
              <w:jc w:val="center"/>
              <w:rPr>
                <w:rFonts w:ascii="微软雅黑" w:eastAsia="微软雅黑" w:hAnsi="微软雅黑" w:cs="微软雅黑"/>
                <w:sz w:val="21"/>
                <w:szCs w:val="21"/>
              </w:rPr>
            </w:pPr>
          </w:p>
        </w:tc>
        <w:tc>
          <w:tcPr>
            <w:tcW w:w="1235" w:type="dxa"/>
            <w:vAlign w:val="center"/>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r>
      <w:tr w:rsidR="001F6442">
        <w:trPr>
          <w:trHeight w:hRule="exact" w:val="417"/>
          <w:jc w:val="center"/>
        </w:trPr>
        <w:tc>
          <w:tcPr>
            <w:tcW w:w="939" w:type="dxa"/>
            <w:vAlign w:val="center"/>
          </w:tcPr>
          <w:p w:rsidR="001F6442" w:rsidRDefault="008B486B">
            <w:pPr>
              <w:pStyle w:val="ac"/>
              <w:spacing w:line="240" w:lineRule="atLeast"/>
              <w:ind w:left="980" w:hanging="420"/>
              <w:outlineLvl w:val="0"/>
              <w:rPr>
                <w:rFonts w:ascii="微软雅黑" w:eastAsia="微软雅黑" w:hAnsi="微软雅黑" w:cs="微软雅黑"/>
                <w:sz w:val="21"/>
                <w:szCs w:val="21"/>
              </w:rPr>
            </w:pPr>
            <w:r>
              <w:rPr>
                <w:rFonts w:ascii="微软雅黑" w:eastAsia="微软雅黑" w:hAnsi="微软雅黑" w:cs="微软雅黑" w:hint="eastAsia"/>
                <w:sz w:val="21"/>
                <w:szCs w:val="21"/>
              </w:rPr>
              <w:t>9</w:t>
            </w:r>
          </w:p>
        </w:tc>
        <w:tc>
          <w:tcPr>
            <w:tcW w:w="1557" w:type="dxa"/>
            <w:vAlign w:val="center"/>
          </w:tcPr>
          <w:p w:rsidR="001F6442" w:rsidRDefault="001F6442">
            <w:pPr>
              <w:jc w:val="center"/>
              <w:rPr>
                <w:rFonts w:ascii="微软雅黑" w:eastAsia="微软雅黑" w:hAnsi="微软雅黑" w:cs="微软雅黑"/>
                <w:sz w:val="21"/>
                <w:szCs w:val="21"/>
              </w:rPr>
            </w:pPr>
          </w:p>
        </w:tc>
        <w:tc>
          <w:tcPr>
            <w:tcW w:w="3127" w:type="dxa"/>
          </w:tcPr>
          <w:p w:rsidR="001F6442" w:rsidRDefault="001F6442">
            <w:pPr>
              <w:jc w:val="center"/>
              <w:rPr>
                <w:rFonts w:ascii="微软雅黑" w:eastAsia="微软雅黑" w:hAnsi="微软雅黑" w:cs="微软雅黑"/>
                <w:sz w:val="21"/>
                <w:szCs w:val="21"/>
              </w:rPr>
            </w:pPr>
          </w:p>
        </w:tc>
        <w:tc>
          <w:tcPr>
            <w:tcW w:w="1235" w:type="dxa"/>
            <w:vAlign w:val="center"/>
          </w:tcPr>
          <w:p w:rsidR="001F6442" w:rsidRDefault="008B486B">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w:t>
            </w:r>
          </w:p>
        </w:tc>
        <w:tc>
          <w:tcPr>
            <w:tcW w:w="1235" w:type="dxa"/>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r>
      <w:tr w:rsidR="001F6442">
        <w:trPr>
          <w:trHeight w:hRule="exact" w:val="417"/>
          <w:jc w:val="center"/>
        </w:trPr>
        <w:tc>
          <w:tcPr>
            <w:tcW w:w="939" w:type="dxa"/>
            <w:vAlign w:val="center"/>
          </w:tcPr>
          <w:p w:rsidR="001F6442" w:rsidRDefault="001F6442">
            <w:pPr>
              <w:pStyle w:val="ac"/>
              <w:spacing w:line="240" w:lineRule="atLeast"/>
              <w:ind w:left="980" w:hanging="420"/>
              <w:outlineLvl w:val="0"/>
              <w:rPr>
                <w:rFonts w:ascii="微软雅黑" w:eastAsia="微软雅黑" w:hAnsi="微软雅黑" w:cs="微软雅黑"/>
                <w:sz w:val="21"/>
                <w:szCs w:val="21"/>
              </w:rPr>
            </w:pPr>
          </w:p>
        </w:tc>
        <w:tc>
          <w:tcPr>
            <w:tcW w:w="1557" w:type="dxa"/>
            <w:vAlign w:val="center"/>
          </w:tcPr>
          <w:p w:rsidR="001F6442" w:rsidRDefault="001F6442">
            <w:pPr>
              <w:jc w:val="center"/>
              <w:rPr>
                <w:rFonts w:ascii="微软雅黑" w:eastAsia="微软雅黑" w:hAnsi="微软雅黑" w:cs="微软雅黑"/>
                <w:sz w:val="21"/>
                <w:szCs w:val="21"/>
              </w:rPr>
            </w:pPr>
          </w:p>
        </w:tc>
        <w:tc>
          <w:tcPr>
            <w:tcW w:w="3127" w:type="dxa"/>
          </w:tcPr>
          <w:p w:rsidR="001F6442" w:rsidRDefault="001F6442">
            <w:pPr>
              <w:jc w:val="center"/>
              <w:rPr>
                <w:rFonts w:ascii="微软雅黑" w:eastAsia="微软雅黑" w:hAnsi="微软雅黑" w:cs="微软雅黑"/>
                <w:sz w:val="21"/>
                <w:szCs w:val="21"/>
              </w:rPr>
            </w:pPr>
          </w:p>
        </w:tc>
        <w:tc>
          <w:tcPr>
            <w:tcW w:w="1235" w:type="dxa"/>
            <w:vAlign w:val="center"/>
          </w:tcPr>
          <w:p w:rsidR="001F6442" w:rsidRDefault="008B486B">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w:t>
            </w:r>
          </w:p>
        </w:tc>
        <w:tc>
          <w:tcPr>
            <w:tcW w:w="1235" w:type="dxa"/>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r>
      <w:tr w:rsidR="001F6442">
        <w:trPr>
          <w:trHeight w:hRule="exact" w:val="417"/>
          <w:jc w:val="center"/>
        </w:trPr>
        <w:tc>
          <w:tcPr>
            <w:tcW w:w="939" w:type="dxa"/>
            <w:vAlign w:val="center"/>
          </w:tcPr>
          <w:p w:rsidR="001F6442" w:rsidRDefault="001F6442">
            <w:pPr>
              <w:pStyle w:val="ac"/>
              <w:spacing w:line="240" w:lineRule="atLeast"/>
              <w:ind w:left="980" w:hanging="420"/>
              <w:outlineLvl w:val="0"/>
              <w:rPr>
                <w:rFonts w:ascii="微软雅黑" w:eastAsia="微软雅黑" w:hAnsi="微软雅黑" w:cs="微软雅黑"/>
                <w:sz w:val="21"/>
                <w:szCs w:val="21"/>
              </w:rPr>
            </w:pPr>
          </w:p>
        </w:tc>
        <w:tc>
          <w:tcPr>
            <w:tcW w:w="1557" w:type="dxa"/>
            <w:vAlign w:val="center"/>
          </w:tcPr>
          <w:p w:rsidR="001F6442" w:rsidRDefault="001F6442">
            <w:pPr>
              <w:jc w:val="center"/>
              <w:rPr>
                <w:rFonts w:ascii="微软雅黑" w:eastAsia="微软雅黑" w:hAnsi="微软雅黑" w:cs="微软雅黑"/>
                <w:sz w:val="21"/>
                <w:szCs w:val="21"/>
              </w:rPr>
            </w:pPr>
          </w:p>
        </w:tc>
        <w:tc>
          <w:tcPr>
            <w:tcW w:w="3127" w:type="dxa"/>
          </w:tcPr>
          <w:p w:rsidR="001F6442" w:rsidRDefault="001F6442">
            <w:pPr>
              <w:jc w:val="center"/>
              <w:rPr>
                <w:rFonts w:ascii="微软雅黑" w:eastAsia="微软雅黑" w:hAnsi="微软雅黑" w:cs="微软雅黑"/>
                <w:sz w:val="21"/>
                <w:szCs w:val="21"/>
              </w:rPr>
            </w:pPr>
          </w:p>
        </w:tc>
        <w:tc>
          <w:tcPr>
            <w:tcW w:w="1235" w:type="dxa"/>
            <w:vAlign w:val="center"/>
          </w:tcPr>
          <w:p w:rsidR="001F6442" w:rsidRDefault="008B486B">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w:t>
            </w:r>
          </w:p>
        </w:tc>
        <w:tc>
          <w:tcPr>
            <w:tcW w:w="1235" w:type="dxa"/>
          </w:tcPr>
          <w:p w:rsidR="001F6442" w:rsidRDefault="001F6442">
            <w:pPr>
              <w:jc w:val="center"/>
              <w:rPr>
                <w:rFonts w:ascii="微软雅黑" w:eastAsia="微软雅黑" w:hAnsi="微软雅黑" w:cs="微软雅黑"/>
                <w:sz w:val="21"/>
                <w:szCs w:val="21"/>
              </w:rPr>
            </w:pPr>
          </w:p>
        </w:tc>
        <w:tc>
          <w:tcPr>
            <w:tcW w:w="1235" w:type="dxa"/>
          </w:tcPr>
          <w:p w:rsidR="001F6442" w:rsidRDefault="001F6442">
            <w:pPr>
              <w:jc w:val="center"/>
              <w:rPr>
                <w:rFonts w:ascii="微软雅黑" w:eastAsia="微软雅黑" w:hAnsi="微软雅黑" w:cs="微软雅黑"/>
                <w:sz w:val="21"/>
                <w:szCs w:val="21"/>
              </w:rPr>
            </w:pPr>
          </w:p>
        </w:tc>
      </w:tr>
      <w:tr w:rsidR="001F6442">
        <w:trPr>
          <w:trHeight w:hRule="exact" w:val="417"/>
          <w:jc w:val="center"/>
        </w:trPr>
        <w:tc>
          <w:tcPr>
            <w:tcW w:w="939" w:type="dxa"/>
            <w:vAlign w:val="center"/>
          </w:tcPr>
          <w:p w:rsidR="001F6442" w:rsidRDefault="001F6442">
            <w:pPr>
              <w:pStyle w:val="ac"/>
              <w:spacing w:line="240" w:lineRule="atLeast"/>
              <w:ind w:left="980" w:hanging="420"/>
              <w:outlineLvl w:val="0"/>
              <w:rPr>
                <w:rFonts w:ascii="微软雅黑" w:eastAsia="微软雅黑" w:hAnsi="微软雅黑" w:cs="微软雅黑"/>
                <w:sz w:val="21"/>
                <w:szCs w:val="21"/>
              </w:rPr>
            </w:pPr>
          </w:p>
        </w:tc>
        <w:tc>
          <w:tcPr>
            <w:tcW w:w="1557" w:type="dxa"/>
            <w:vAlign w:val="center"/>
          </w:tcPr>
          <w:p w:rsidR="001F6442" w:rsidRDefault="008B486B">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总计</w:t>
            </w:r>
          </w:p>
        </w:tc>
        <w:tc>
          <w:tcPr>
            <w:tcW w:w="6832" w:type="dxa"/>
            <w:gridSpan w:val="4"/>
          </w:tcPr>
          <w:p w:rsidR="001F6442" w:rsidRDefault="001F6442">
            <w:pPr>
              <w:rPr>
                <w:rFonts w:ascii="微软雅黑" w:eastAsia="微软雅黑" w:hAnsi="微软雅黑" w:cs="微软雅黑"/>
                <w:sz w:val="21"/>
                <w:szCs w:val="21"/>
              </w:rPr>
            </w:pPr>
          </w:p>
        </w:tc>
      </w:tr>
    </w:tbl>
    <w:p w:rsidR="001F6442" w:rsidRDefault="001F6442">
      <w:pPr>
        <w:tabs>
          <w:tab w:val="left" w:pos="6300"/>
        </w:tabs>
        <w:snapToGrid w:val="0"/>
        <w:spacing w:line="312" w:lineRule="auto"/>
        <w:ind w:firstLineChars="200" w:firstLine="480"/>
        <w:rPr>
          <w:rFonts w:ascii="微软雅黑" w:eastAsia="微软雅黑" w:hAnsi="微软雅黑" w:cs="微软雅黑"/>
          <w:sz w:val="24"/>
          <w:szCs w:val="24"/>
        </w:rPr>
      </w:pPr>
    </w:p>
    <w:p w:rsidR="001F6442" w:rsidRDefault="001F6442">
      <w:pPr>
        <w:pStyle w:val="11"/>
        <w:spacing w:line="360" w:lineRule="auto"/>
        <w:rPr>
          <w:rFonts w:ascii="微软雅黑" w:eastAsia="微软雅黑" w:hAnsi="微软雅黑" w:cs="微软雅黑"/>
          <w:sz w:val="24"/>
          <w:szCs w:val="24"/>
        </w:rPr>
      </w:pPr>
    </w:p>
    <w:p w:rsidR="001F6442" w:rsidRDefault="001F6442">
      <w:pPr>
        <w:pStyle w:val="11"/>
        <w:spacing w:line="360" w:lineRule="auto"/>
        <w:rPr>
          <w:rFonts w:ascii="微软雅黑" w:eastAsia="微软雅黑" w:hAnsi="微软雅黑" w:cs="微软雅黑"/>
          <w:sz w:val="24"/>
          <w:szCs w:val="24"/>
        </w:rPr>
      </w:pPr>
    </w:p>
    <w:p w:rsidR="001F6442" w:rsidRDefault="001F6442">
      <w:pPr>
        <w:rPr>
          <w:rFonts w:ascii="微软雅黑" w:eastAsia="微软雅黑" w:hAnsi="微软雅黑" w:cs="微软雅黑"/>
        </w:rPr>
      </w:pPr>
    </w:p>
    <w:p w:rsidR="001F6442" w:rsidRDefault="001F6442">
      <w:pPr>
        <w:rPr>
          <w:rFonts w:ascii="微软雅黑" w:eastAsia="微软雅黑" w:hAnsi="微软雅黑" w:cs="微软雅黑"/>
        </w:rPr>
      </w:pPr>
    </w:p>
    <w:p w:rsidR="001F6442" w:rsidRDefault="008B486B">
      <w:pPr>
        <w:spacing w:line="360" w:lineRule="auto"/>
        <w:jc w:val="right"/>
        <w:rPr>
          <w:rFonts w:ascii="微软雅黑" w:eastAsia="微软雅黑" w:hAnsi="微软雅黑" w:cs="微软雅黑"/>
        </w:rPr>
      </w:pPr>
      <w:r>
        <w:rPr>
          <w:rFonts w:ascii="微软雅黑" w:eastAsia="微软雅黑" w:hAnsi="微软雅黑" w:cs="微软雅黑" w:hint="eastAsia"/>
          <w:sz w:val="24"/>
          <w:szCs w:val="24"/>
        </w:rPr>
        <w:t>供应商名称（公章）：</w:t>
      </w:r>
    </w:p>
    <w:p w:rsidR="001F6442" w:rsidRDefault="008B486B">
      <w:pPr>
        <w:spacing w:line="360" w:lineRule="auto"/>
        <w:ind w:right="480" w:firstLineChars="2700" w:firstLine="6480"/>
        <w:jc w:val="right"/>
        <w:rPr>
          <w:rFonts w:ascii="微软雅黑" w:eastAsia="微软雅黑" w:hAnsi="微软雅黑" w:cs="微软雅黑"/>
          <w:sz w:val="24"/>
          <w:szCs w:val="24"/>
        </w:rPr>
      </w:pPr>
      <w:r>
        <w:rPr>
          <w:rFonts w:ascii="微软雅黑" w:eastAsia="微软雅黑" w:hAnsi="微软雅黑" w:cs="微软雅黑" w:hint="eastAsia"/>
          <w:sz w:val="24"/>
          <w:szCs w:val="24"/>
        </w:rPr>
        <w:t>年月日</w:t>
      </w:r>
    </w:p>
    <w:p w:rsidR="001F6442" w:rsidRDefault="001F6442">
      <w:pPr>
        <w:snapToGrid w:val="0"/>
        <w:spacing w:line="360" w:lineRule="auto"/>
        <w:ind w:firstLineChars="200" w:firstLine="480"/>
        <w:rPr>
          <w:rFonts w:ascii="微软雅黑" w:eastAsia="微软雅黑" w:hAnsi="微软雅黑" w:cs="微软雅黑"/>
          <w:sz w:val="24"/>
          <w:szCs w:val="24"/>
          <w:bdr w:val="single" w:sz="4" w:space="0" w:color="auto"/>
        </w:rPr>
        <w:sectPr w:rsidR="001F6442">
          <w:headerReference w:type="default" r:id="rId24"/>
          <w:pgSz w:w="11907" w:h="16840"/>
          <w:pgMar w:top="1134" w:right="1191" w:bottom="1134" w:left="1304" w:header="851" w:footer="992" w:gutter="0"/>
          <w:pgNumType w:fmt="numberInDash"/>
          <w:cols w:space="720"/>
          <w:rtlGutter/>
          <w:docGrid w:linePitch="380" w:charSpace="-5735"/>
        </w:sectPr>
      </w:pPr>
    </w:p>
    <w:p w:rsidR="001F6442" w:rsidRDefault="008B486B">
      <w:pPr>
        <w:pStyle w:val="3"/>
        <w:spacing w:before="0" w:after="0" w:line="440" w:lineRule="exact"/>
        <w:rPr>
          <w:rFonts w:ascii="微软雅黑" w:eastAsia="微软雅黑" w:hAnsi="微软雅黑" w:cs="微软雅黑"/>
          <w:sz w:val="24"/>
          <w:szCs w:val="24"/>
        </w:rPr>
      </w:pPr>
      <w:bookmarkStart w:id="114" w:name="_Toc342913420"/>
      <w:bookmarkStart w:id="115" w:name="_Toc313008357"/>
      <w:bookmarkStart w:id="116" w:name="_Toc313888361"/>
      <w:bookmarkStart w:id="117" w:name="_Toc2954"/>
      <w:bookmarkStart w:id="118" w:name="_Toc499576265"/>
      <w:r>
        <w:rPr>
          <w:rFonts w:ascii="微软雅黑" w:eastAsia="微软雅黑" w:hAnsi="微软雅黑" w:cs="微软雅黑" w:hint="eastAsia"/>
          <w:sz w:val="24"/>
          <w:szCs w:val="24"/>
        </w:rPr>
        <w:lastRenderedPageBreak/>
        <w:t>二、服务部分</w:t>
      </w:r>
      <w:bookmarkEnd w:id="114"/>
      <w:bookmarkEnd w:id="115"/>
      <w:bookmarkEnd w:id="116"/>
      <w:bookmarkEnd w:id="117"/>
      <w:bookmarkEnd w:id="118"/>
    </w:p>
    <w:p w:rsidR="001F6442" w:rsidRDefault="008B486B">
      <w:pPr>
        <w:snapToGrid w:val="0"/>
        <w:spacing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（一）服务方案（格式自定）</w:t>
      </w:r>
    </w:p>
    <w:p w:rsidR="001F6442" w:rsidRDefault="001F6442">
      <w:pPr>
        <w:tabs>
          <w:tab w:val="left" w:pos="6300"/>
        </w:tabs>
        <w:snapToGrid w:val="0"/>
        <w:spacing w:line="500" w:lineRule="exact"/>
        <w:rPr>
          <w:rFonts w:ascii="微软雅黑" w:eastAsia="微软雅黑" w:hAnsi="微软雅黑" w:cs="微软雅黑"/>
          <w:sz w:val="24"/>
          <w:szCs w:val="24"/>
        </w:rPr>
      </w:pPr>
    </w:p>
    <w:p w:rsidR="001F6442" w:rsidRDefault="008B486B">
      <w:pPr>
        <w:tabs>
          <w:tab w:val="left" w:pos="6300"/>
        </w:tabs>
        <w:snapToGrid w:val="0"/>
        <w:spacing w:line="500" w:lineRule="exact"/>
        <w:rPr>
          <w:rFonts w:ascii="微软雅黑" w:eastAsia="微软雅黑" w:hAnsi="微软雅黑" w:cs="微软雅黑"/>
          <w:szCs w:val="24"/>
        </w:rPr>
      </w:pPr>
      <w:r>
        <w:rPr>
          <w:rFonts w:ascii="微软雅黑" w:eastAsia="微软雅黑" w:hAnsi="微软雅黑" w:cs="微软雅黑" w:hint="eastAsia"/>
          <w:sz w:val="24"/>
          <w:szCs w:val="24"/>
        </w:rPr>
        <w:t>（二）服务响应偏离表</w:t>
      </w:r>
    </w:p>
    <w:p w:rsidR="001F6442" w:rsidRDefault="008B486B">
      <w:pPr>
        <w:pStyle w:val="af1"/>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采购项目名称：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1F6442">
        <w:trPr>
          <w:trHeight w:val="515"/>
          <w:jc w:val="center"/>
        </w:trPr>
        <w:tc>
          <w:tcPr>
            <w:tcW w:w="1138" w:type="dxa"/>
            <w:vAlign w:val="center"/>
          </w:tcPr>
          <w:p w:rsidR="001F6442" w:rsidRDefault="008B486B">
            <w:pPr>
              <w:tabs>
                <w:tab w:val="left" w:pos="6300"/>
              </w:tabs>
              <w:snapToGrid w:val="0"/>
              <w:spacing w:line="500" w:lineRule="exact"/>
              <w:jc w:val="center"/>
              <w:outlineLvl w:val="0"/>
              <w:rPr>
                <w:rFonts w:ascii="微软雅黑" w:eastAsia="微软雅黑" w:hAnsi="微软雅黑" w:cs="微软雅黑"/>
                <w:sz w:val="21"/>
                <w:szCs w:val="21"/>
              </w:rPr>
            </w:pPr>
            <w:r>
              <w:rPr>
                <w:rFonts w:ascii="微软雅黑" w:eastAsia="微软雅黑" w:hAnsi="微软雅黑" w:cs="微软雅黑" w:hint="eastAsia"/>
                <w:sz w:val="21"/>
                <w:szCs w:val="21"/>
              </w:rPr>
              <w:t>序号</w:t>
            </w:r>
          </w:p>
        </w:tc>
        <w:tc>
          <w:tcPr>
            <w:tcW w:w="2658" w:type="dxa"/>
            <w:vAlign w:val="center"/>
          </w:tcPr>
          <w:p w:rsidR="001F6442" w:rsidRDefault="008B486B">
            <w:pPr>
              <w:tabs>
                <w:tab w:val="left" w:pos="6300"/>
              </w:tabs>
              <w:snapToGrid w:val="0"/>
              <w:spacing w:line="500" w:lineRule="exact"/>
              <w:jc w:val="center"/>
              <w:outlineLvl w:val="0"/>
              <w:rPr>
                <w:rFonts w:ascii="微软雅黑" w:eastAsia="微软雅黑" w:hAnsi="微软雅黑" w:cs="微软雅黑"/>
                <w:sz w:val="21"/>
                <w:szCs w:val="21"/>
              </w:rPr>
            </w:pPr>
            <w:r>
              <w:rPr>
                <w:rFonts w:ascii="微软雅黑" w:eastAsia="微软雅黑" w:hAnsi="微软雅黑" w:cs="微软雅黑" w:hint="eastAsia"/>
                <w:sz w:val="21"/>
                <w:szCs w:val="21"/>
              </w:rPr>
              <w:t>服务需求</w:t>
            </w:r>
          </w:p>
        </w:tc>
        <w:tc>
          <w:tcPr>
            <w:tcW w:w="2759" w:type="dxa"/>
            <w:vAlign w:val="center"/>
          </w:tcPr>
          <w:p w:rsidR="001F6442" w:rsidRDefault="008B486B">
            <w:pPr>
              <w:tabs>
                <w:tab w:val="left" w:pos="6300"/>
              </w:tabs>
              <w:snapToGrid w:val="0"/>
              <w:spacing w:line="500" w:lineRule="exact"/>
              <w:jc w:val="center"/>
              <w:outlineLvl w:val="0"/>
              <w:rPr>
                <w:rFonts w:ascii="微软雅黑" w:eastAsia="微软雅黑" w:hAnsi="微软雅黑" w:cs="微软雅黑"/>
                <w:sz w:val="21"/>
                <w:szCs w:val="21"/>
              </w:rPr>
            </w:pPr>
            <w:r>
              <w:rPr>
                <w:rFonts w:ascii="微软雅黑" w:eastAsia="微软雅黑" w:hAnsi="微软雅黑" w:cs="微软雅黑" w:hint="eastAsia"/>
                <w:sz w:val="21"/>
                <w:szCs w:val="21"/>
              </w:rPr>
              <w:t>响应情况</w:t>
            </w:r>
          </w:p>
        </w:tc>
        <w:tc>
          <w:tcPr>
            <w:tcW w:w="2067" w:type="dxa"/>
            <w:vAlign w:val="center"/>
          </w:tcPr>
          <w:p w:rsidR="001F6442" w:rsidRDefault="008B486B">
            <w:pPr>
              <w:tabs>
                <w:tab w:val="left" w:pos="6300"/>
              </w:tabs>
              <w:snapToGrid w:val="0"/>
              <w:spacing w:line="500" w:lineRule="exact"/>
              <w:jc w:val="center"/>
              <w:outlineLvl w:val="0"/>
              <w:rPr>
                <w:rFonts w:ascii="微软雅黑" w:eastAsia="微软雅黑" w:hAnsi="微软雅黑" w:cs="微软雅黑"/>
                <w:sz w:val="21"/>
                <w:szCs w:val="21"/>
              </w:rPr>
            </w:pPr>
            <w:r>
              <w:rPr>
                <w:rFonts w:ascii="微软雅黑" w:eastAsia="微软雅黑" w:hAnsi="微软雅黑" w:cs="微软雅黑" w:hint="eastAsia"/>
                <w:sz w:val="21"/>
                <w:szCs w:val="21"/>
              </w:rPr>
              <w:t>差异说明</w:t>
            </w:r>
          </w:p>
        </w:tc>
      </w:tr>
      <w:tr w:rsidR="001F6442">
        <w:trPr>
          <w:trHeight w:val="599"/>
          <w:jc w:val="center"/>
        </w:trPr>
        <w:tc>
          <w:tcPr>
            <w:tcW w:w="1138"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658"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759"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067"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r>
      <w:tr w:rsidR="001F6442">
        <w:trPr>
          <w:trHeight w:val="599"/>
          <w:jc w:val="center"/>
        </w:trPr>
        <w:tc>
          <w:tcPr>
            <w:tcW w:w="1138"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658"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759"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067"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r>
      <w:tr w:rsidR="001F6442">
        <w:trPr>
          <w:trHeight w:val="599"/>
          <w:jc w:val="center"/>
        </w:trPr>
        <w:tc>
          <w:tcPr>
            <w:tcW w:w="1138"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658"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759"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067"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r>
      <w:tr w:rsidR="001F6442">
        <w:trPr>
          <w:trHeight w:val="599"/>
          <w:jc w:val="center"/>
        </w:trPr>
        <w:tc>
          <w:tcPr>
            <w:tcW w:w="1138"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658"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759"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067"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r>
      <w:tr w:rsidR="001F6442">
        <w:trPr>
          <w:trHeight w:val="599"/>
          <w:jc w:val="center"/>
        </w:trPr>
        <w:tc>
          <w:tcPr>
            <w:tcW w:w="1138"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658"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759"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067"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r>
      <w:tr w:rsidR="001F6442">
        <w:trPr>
          <w:trHeight w:val="599"/>
          <w:jc w:val="center"/>
        </w:trPr>
        <w:tc>
          <w:tcPr>
            <w:tcW w:w="1138"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658"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759"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067"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r>
      <w:tr w:rsidR="001F6442">
        <w:trPr>
          <w:trHeight w:val="599"/>
          <w:jc w:val="center"/>
        </w:trPr>
        <w:tc>
          <w:tcPr>
            <w:tcW w:w="1138"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658"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759"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c>
          <w:tcPr>
            <w:tcW w:w="2067" w:type="dxa"/>
            <w:vAlign w:val="center"/>
          </w:tcPr>
          <w:p w:rsidR="001F6442" w:rsidRDefault="001F6442">
            <w:pPr>
              <w:tabs>
                <w:tab w:val="left" w:pos="6300"/>
              </w:tabs>
              <w:snapToGrid w:val="0"/>
              <w:spacing w:line="500" w:lineRule="exact"/>
              <w:jc w:val="center"/>
              <w:outlineLvl w:val="0"/>
              <w:rPr>
                <w:rFonts w:ascii="微软雅黑" w:eastAsia="微软雅黑" w:hAnsi="微软雅黑" w:cs="微软雅黑"/>
                <w:sz w:val="21"/>
                <w:szCs w:val="21"/>
              </w:rPr>
            </w:pPr>
          </w:p>
        </w:tc>
      </w:tr>
    </w:tbl>
    <w:p w:rsidR="001F6442" w:rsidRDefault="008B486B">
      <w:pPr>
        <w:spacing w:line="500" w:lineRule="exact"/>
        <w:ind w:firstLineChars="250" w:firstLine="600"/>
        <w:rPr>
          <w:rFonts w:ascii="微软雅黑" w:eastAsia="微软雅黑" w:hAnsi="微软雅黑" w:cs="微软雅黑"/>
          <w:sz w:val="24"/>
          <w:szCs w:val="28"/>
        </w:rPr>
      </w:pPr>
      <w:r>
        <w:rPr>
          <w:rFonts w:ascii="微软雅黑" w:eastAsia="微软雅黑" w:hAnsi="微软雅黑" w:cs="微软雅黑" w:hint="eastAsia"/>
          <w:sz w:val="24"/>
          <w:szCs w:val="28"/>
        </w:rPr>
        <w:t>供应商：</w:t>
      </w:r>
      <w:r>
        <w:rPr>
          <w:rFonts w:ascii="微软雅黑" w:eastAsia="微软雅黑" w:hAnsi="微软雅黑" w:cs="微软雅黑" w:hint="eastAsia"/>
          <w:sz w:val="24"/>
          <w:szCs w:val="28"/>
        </w:rPr>
        <w:t xml:space="preserve">                                           </w:t>
      </w:r>
      <w:r>
        <w:rPr>
          <w:rFonts w:ascii="微软雅黑" w:eastAsia="微软雅黑" w:hAnsi="微软雅黑" w:cs="微软雅黑" w:hint="eastAsia"/>
          <w:sz w:val="24"/>
          <w:szCs w:val="28"/>
        </w:rPr>
        <w:t>法定代表人授权代表：</w:t>
      </w:r>
    </w:p>
    <w:p w:rsidR="001F6442" w:rsidRDefault="001F6442">
      <w:pPr>
        <w:spacing w:line="500" w:lineRule="exact"/>
        <w:rPr>
          <w:rFonts w:ascii="微软雅黑" w:eastAsia="微软雅黑" w:hAnsi="微软雅黑" w:cs="微软雅黑"/>
          <w:sz w:val="24"/>
          <w:szCs w:val="28"/>
        </w:rPr>
      </w:pPr>
    </w:p>
    <w:p w:rsidR="001F6442" w:rsidRDefault="008B486B">
      <w:pPr>
        <w:spacing w:line="500" w:lineRule="exact"/>
        <w:ind w:firstLineChars="300" w:firstLine="720"/>
        <w:rPr>
          <w:rFonts w:ascii="微软雅黑" w:eastAsia="微软雅黑" w:hAnsi="微软雅黑" w:cs="微软雅黑"/>
          <w:sz w:val="24"/>
          <w:szCs w:val="28"/>
        </w:rPr>
      </w:pPr>
      <w:r>
        <w:rPr>
          <w:rFonts w:ascii="微软雅黑" w:eastAsia="微软雅黑" w:hAnsi="微软雅黑" w:cs="微软雅黑" w:hint="eastAsia"/>
          <w:sz w:val="24"/>
          <w:szCs w:val="28"/>
        </w:rPr>
        <w:t>（供应商公章）</w:t>
      </w:r>
      <w:r>
        <w:rPr>
          <w:rFonts w:ascii="微软雅黑" w:eastAsia="微软雅黑" w:hAnsi="微软雅黑" w:cs="微软雅黑" w:hint="eastAsia"/>
          <w:sz w:val="24"/>
          <w:szCs w:val="28"/>
        </w:rPr>
        <w:t xml:space="preserve">                                      </w:t>
      </w:r>
      <w:r>
        <w:rPr>
          <w:rFonts w:ascii="微软雅黑" w:eastAsia="微软雅黑" w:hAnsi="微软雅黑" w:cs="微软雅黑" w:hint="eastAsia"/>
          <w:sz w:val="24"/>
          <w:szCs w:val="28"/>
        </w:rPr>
        <w:t>（签字或盖章）</w:t>
      </w:r>
    </w:p>
    <w:p w:rsidR="001F6442" w:rsidRDefault="008B486B">
      <w:pPr>
        <w:tabs>
          <w:tab w:val="left" w:pos="6300"/>
        </w:tabs>
        <w:snapToGrid w:val="0"/>
        <w:spacing w:line="500" w:lineRule="exact"/>
        <w:ind w:firstLine="570"/>
        <w:jc w:val="center"/>
        <w:rPr>
          <w:rFonts w:ascii="微软雅黑" w:eastAsia="微软雅黑" w:hAnsi="微软雅黑" w:cs="微软雅黑"/>
          <w:sz w:val="24"/>
        </w:rPr>
      </w:pPr>
      <w:r>
        <w:rPr>
          <w:rFonts w:ascii="微软雅黑" w:eastAsia="微软雅黑" w:hAnsi="微软雅黑" w:cs="微软雅黑" w:hint="eastAsia"/>
          <w:sz w:val="24"/>
          <w:szCs w:val="28"/>
        </w:rPr>
        <w:t xml:space="preserve">                                            </w:t>
      </w:r>
      <w:r>
        <w:rPr>
          <w:rFonts w:ascii="微软雅黑" w:eastAsia="微软雅黑" w:hAnsi="微软雅黑" w:cs="微软雅黑" w:hint="eastAsia"/>
          <w:sz w:val="24"/>
          <w:szCs w:val="28"/>
        </w:rPr>
        <w:t>年</w:t>
      </w:r>
      <w:r>
        <w:rPr>
          <w:rFonts w:ascii="微软雅黑" w:eastAsia="微软雅黑" w:hAnsi="微软雅黑" w:cs="微软雅黑" w:hint="eastAsia"/>
          <w:sz w:val="24"/>
          <w:szCs w:val="28"/>
        </w:rPr>
        <w:t xml:space="preserve">  </w:t>
      </w:r>
      <w:r>
        <w:rPr>
          <w:rFonts w:ascii="微软雅黑" w:eastAsia="微软雅黑" w:hAnsi="微软雅黑" w:cs="微软雅黑" w:hint="eastAsia"/>
          <w:sz w:val="24"/>
          <w:szCs w:val="28"/>
        </w:rPr>
        <w:t>月</w:t>
      </w:r>
      <w:r>
        <w:rPr>
          <w:rFonts w:ascii="微软雅黑" w:eastAsia="微软雅黑" w:hAnsi="微软雅黑" w:cs="微软雅黑" w:hint="eastAsia"/>
          <w:sz w:val="24"/>
          <w:szCs w:val="28"/>
        </w:rPr>
        <w:t xml:space="preserve">  </w:t>
      </w:r>
      <w:r>
        <w:rPr>
          <w:rFonts w:ascii="微软雅黑" w:eastAsia="微软雅黑" w:hAnsi="微软雅黑" w:cs="微软雅黑" w:hint="eastAsia"/>
          <w:sz w:val="24"/>
          <w:szCs w:val="28"/>
        </w:rPr>
        <w:t>日</w:t>
      </w: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注：</w:t>
      </w: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rPr>
        <w:t>、本表即为对本项目“第二篇采购服务需求”中所列服务需求进行比较和响应；</w:t>
      </w: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hint="eastAsia"/>
          <w:sz w:val="24"/>
        </w:rPr>
        <w:t>、该表必须按照竞争性磋商要求逐条如实填写，根据响应情况在“差异说明”项填写正偏离或负偏离及原因，完全符合的填写“无差异”；如</w:t>
      </w:r>
      <w:proofErr w:type="gramStart"/>
      <w:r>
        <w:rPr>
          <w:rFonts w:ascii="微软雅黑" w:eastAsia="微软雅黑" w:hAnsi="微软雅黑" w:cs="微软雅黑" w:hint="eastAsia"/>
          <w:sz w:val="24"/>
        </w:rPr>
        <w:t>未逐</w:t>
      </w:r>
      <w:proofErr w:type="gramEnd"/>
      <w:r>
        <w:rPr>
          <w:rFonts w:ascii="微软雅黑" w:eastAsia="微软雅黑" w:hAnsi="微软雅黑" w:cs="微软雅黑" w:hint="eastAsia"/>
          <w:sz w:val="24"/>
        </w:rPr>
        <w:t>条填写或未填写差异说明，但在响应文件其余地方能体现响应本磋商文件服务需求，视同“无差异”，不</w:t>
      </w:r>
      <w:proofErr w:type="gramStart"/>
      <w:r>
        <w:rPr>
          <w:rFonts w:ascii="微软雅黑" w:eastAsia="微软雅黑" w:hAnsi="微软雅黑" w:cs="微软雅黑" w:hint="eastAsia"/>
          <w:sz w:val="24"/>
        </w:rPr>
        <w:t>作为废标条款</w:t>
      </w:r>
      <w:proofErr w:type="gramEnd"/>
      <w:r>
        <w:rPr>
          <w:rFonts w:ascii="微软雅黑" w:eastAsia="微软雅黑" w:hAnsi="微软雅黑" w:cs="微软雅黑" w:hint="eastAsia"/>
          <w:sz w:val="24"/>
        </w:rPr>
        <w:t>。</w:t>
      </w: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3</w:t>
      </w:r>
      <w:r>
        <w:rPr>
          <w:rFonts w:ascii="微软雅黑" w:eastAsia="微软雅黑" w:hAnsi="微软雅黑" w:cs="微软雅黑" w:hint="eastAsia"/>
          <w:sz w:val="24"/>
        </w:rPr>
        <w:t>、该表可扩展</w:t>
      </w:r>
      <w:r>
        <w:rPr>
          <w:rFonts w:ascii="微软雅黑" w:eastAsia="微软雅黑" w:hAnsi="微软雅黑" w:cs="微软雅黑" w:hint="eastAsia"/>
          <w:sz w:val="24"/>
          <w:szCs w:val="28"/>
        </w:rPr>
        <w:t>，并逐页签字或盖章</w:t>
      </w:r>
      <w:r>
        <w:rPr>
          <w:rFonts w:ascii="微软雅黑" w:eastAsia="微软雅黑" w:hAnsi="微软雅黑" w:cs="微软雅黑" w:hint="eastAsia"/>
          <w:sz w:val="24"/>
        </w:rPr>
        <w:t>；</w:t>
      </w: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4</w:t>
      </w:r>
      <w:r>
        <w:rPr>
          <w:rFonts w:ascii="微软雅黑" w:eastAsia="微软雅黑" w:hAnsi="微软雅黑" w:cs="微软雅黑" w:hint="eastAsia"/>
          <w:sz w:val="24"/>
        </w:rPr>
        <w:t>、可附相关支撑材料。（格式自定）</w:t>
      </w:r>
    </w:p>
    <w:p w:rsidR="001F6442" w:rsidRDefault="008B486B">
      <w:pPr>
        <w:pStyle w:val="3"/>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b w:val="0"/>
        </w:rPr>
        <w:br w:type="page"/>
      </w:r>
      <w:bookmarkStart w:id="119" w:name="_Toc313008358"/>
      <w:bookmarkStart w:id="120" w:name="_Toc27709"/>
      <w:bookmarkStart w:id="121" w:name="_Toc313888362"/>
      <w:bookmarkStart w:id="122" w:name="_Toc499576266"/>
      <w:bookmarkStart w:id="123" w:name="_Toc342913421"/>
      <w:r>
        <w:rPr>
          <w:rFonts w:ascii="微软雅黑" w:eastAsia="微软雅黑" w:hAnsi="微软雅黑" w:cs="微软雅黑" w:hint="eastAsia"/>
          <w:sz w:val="24"/>
          <w:szCs w:val="24"/>
        </w:rPr>
        <w:lastRenderedPageBreak/>
        <w:t>三、商务部分</w:t>
      </w:r>
      <w:bookmarkEnd w:id="119"/>
      <w:bookmarkEnd w:id="120"/>
      <w:bookmarkEnd w:id="121"/>
      <w:bookmarkEnd w:id="122"/>
      <w:bookmarkEnd w:id="123"/>
    </w:p>
    <w:p w:rsidR="001F6442" w:rsidRDefault="008B486B">
      <w:pPr>
        <w:snapToGrid w:val="0"/>
        <w:spacing w:line="360"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（一）商务要求响应情况：</w:t>
      </w:r>
      <w:bookmarkStart w:id="124" w:name="_Toc283382459"/>
      <w:r>
        <w:rPr>
          <w:rFonts w:ascii="微软雅黑" w:eastAsia="微软雅黑" w:hAnsi="微软雅黑" w:cs="微软雅黑" w:hint="eastAsia"/>
          <w:sz w:val="24"/>
          <w:szCs w:val="24"/>
        </w:rPr>
        <w:t>服务时间、服务地点及服务条款等（格式自定）</w:t>
      </w:r>
    </w:p>
    <w:p w:rsidR="001F6442" w:rsidRDefault="001F6442">
      <w:pPr>
        <w:snapToGrid w:val="0"/>
        <w:spacing w:line="360" w:lineRule="auto"/>
        <w:rPr>
          <w:rFonts w:ascii="微软雅黑" w:eastAsia="微软雅黑" w:hAnsi="微软雅黑" w:cs="微软雅黑"/>
          <w:sz w:val="24"/>
          <w:szCs w:val="24"/>
        </w:rPr>
      </w:pPr>
    </w:p>
    <w:p w:rsidR="001F6442" w:rsidRDefault="008B486B">
      <w:pPr>
        <w:snapToGrid w:val="0"/>
        <w:spacing w:line="360"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（二）商务响应偏离表</w:t>
      </w:r>
    </w:p>
    <w:p w:rsidR="001F6442" w:rsidRDefault="008B486B">
      <w:pPr>
        <w:snapToGrid w:val="0"/>
        <w:spacing w:line="360" w:lineRule="auto"/>
        <w:jc w:val="center"/>
        <w:rPr>
          <w:rFonts w:ascii="微软雅黑" w:eastAsia="微软雅黑" w:hAnsi="微软雅黑" w:cs="微软雅黑"/>
          <w:b/>
          <w:szCs w:val="28"/>
        </w:rPr>
      </w:pPr>
      <w:r>
        <w:rPr>
          <w:rFonts w:ascii="微软雅黑" w:eastAsia="微软雅黑" w:hAnsi="微软雅黑" w:cs="微软雅黑" w:hint="eastAsia"/>
          <w:b/>
          <w:szCs w:val="28"/>
        </w:rPr>
        <w:t>商务响应偏离表（本表可自行设计格式）</w:t>
      </w:r>
    </w:p>
    <w:p w:rsidR="001F6442" w:rsidRDefault="008B486B">
      <w:pPr>
        <w:snapToGrid w:val="0"/>
        <w:spacing w:line="360" w:lineRule="auto"/>
        <w:ind w:firstLine="465"/>
        <w:rPr>
          <w:rFonts w:ascii="微软雅黑" w:eastAsia="微软雅黑" w:hAnsi="微软雅黑" w:cs="微软雅黑"/>
          <w:sz w:val="24"/>
          <w:szCs w:val="24"/>
        </w:rPr>
      </w:pPr>
      <w:r>
        <w:rPr>
          <w:rFonts w:ascii="微软雅黑" w:eastAsia="微软雅黑" w:hAnsi="微软雅黑" w:cs="微软雅黑" w:hint="eastAsia"/>
          <w:sz w:val="24"/>
          <w:szCs w:val="24"/>
        </w:rPr>
        <w:t>对于竞争性磋商文件的商务要求，如有任何</w:t>
      </w:r>
      <w:proofErr w:type="gramStart"/>
      <w:r>
        <w:rPr>
          <w:rFonts w:ascii="微软雅黑" w:eastAsia="微软雅黑" w:hAnsi="微软雅黑" w:cs="微软雅黑" w:hint="eastAsia"/>
          <w:sz w:val="24"/>
          <w:szCs w:val="24"/>
        </w:rPr>
        <w:t>偏离请</w:t>
      </w:r>
      <w:proofErr w:type="gramEnd"/>
      <w:r>
        <w:rPr>
          <w:rFonts w:ascii="微软雅黑" w:eastAsia="微软雅黑" w:hAnsi="微软雅黑" w:cs="微软雅黑" w:hint="eastAsia"/>
          <w:sz w:val="24"/>
          <w:szCs w:val="24"/>
        </w:rPr>
        <w:t>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1F6442">
        <w:trPr>
          <w:trHeight w:val="765"/>
        </w:trPr>
        <w:tc>
          <w:tcPr>
            <w:tcW w:w="1510" w:type="dxa"/>
            <w:vAlign w:val="center"/>
          </w:tcPr>
          <w:p w:rsidR="001F6442" w:rsidRDefault="008B486B">
            <w:pPr>
              <w:tabs>
                <w:tab w:val="left" w:pos="6300"/>
              </w:tabs>
              <w:snapToGrid w:val="0"/>
              <w:spacing w:line="360" w:lineRule="auto"/>
              <w:jc w:val="center"/>
              <w:outlineLvl w:val="0"/>
              <w:rPr>
                <w:rFonts w:ascii="微软雅黑" w:eastAsia="微软雅黑" w:hAnsi="微软雅黑" w:cs="微软雅黑"/>
                <w:sz w:val="21"/>
                <w:szCs w:val="24"/>
              </w:rPr>
            </w:pPr>
            <w:r>
              <w:rPr>
                <w:rFonts w:ascii="微软雅黑" w:eastAsia="微软雅黑" w:hAnsi="微软雅黑" w:cs="微软雅黑" w:hint="eastAsia"/>
                <w:sz w:val="21"/>
                <w:szCs w:val="24"/>
              </w:rPr>
              <w:t>序号</w:t>
            </w:r>
          </w:p>
        </w:tc>
        <w:tc>
          <w:tcPr>
            <w:tcW w:w="3179" w:type="dxa"/>
            <w:vAlign w:val="center"/>
          </w:tcPr>
          <w:p w:rsidR="001F6442" w:rsidRDefault="008B486B">
            <w:pPr>
              <w:tabs>
                <w:tab w:val="left" w:pos="6300"/>
              </w:tabs>
              <w:snapToGrid w:val="0"/>
              <w:spacing w:line="360" w:lineRule="auto"/>
              <w:jc w:val="center"/>
              <w:outlineLvl w:val="0"/>
              <w:rPr>
                <w:rFonts w:ascii="微软雅黑" w:eastAsia="微软雅黑" w:hAnsi="微软雅黑" w:cs="微软雅黑"/>
                <w:sz w:val="21"/>
                <w:szCs w:val="24"/>
              </w:rPr>
            </w:pPr>
            <w:r>
              <w:rPr>
                <w:rFonts w:ascii="微软雅黑" w:eastAsia="微软雅黑" w:hAnsi="微软雅黑" w:cs="微软雅黑" w:hint="eastAsia"/>
                <w:sz w:val="21"/>
                <w:szCs w:val="24"/>
              </w:rPr>
              <w:t>磋商项目商务需求</w:t>
            </w:r>
          </w:p>
        </w:tc>
        <w:tc>
          <w:tcPr>
            <w:tcW w:w="2434" w:type="dxa"/>
            <w:vAlign w:val="center"/>
          </w:tcPr>
          <w:p w:rsidR="001F6442" w:rsidRDefault="008B486B">
            <w:pPr>
              <w:tabs>
                <w:tab w:val="left" w:pos="6300"/>
              </w:tabs>
              <w:snapToGrid w:val="0"/>
              <w:spacing w:line="360" w:lineRule="auto"/>
              <w:jc w:val="center"/>
              <w:outlineLvl w:val="0"/>
              <w:rPr>
                <w:rFonts w:ascii="微软雅黑" w:eastAsia="微软雅黑" w:hAnsi="微软雅黑" w:cs="微软雅黑"/>
                <w:sz w:val="21"/>
                <w:szCs w:val="24"/>
              </w:rPr>
            </w:pPr>
            <w:r>
              <w:rPr>
                <w:rFonts w:ascii="微软雅黑" w:eastAsia="微软雅黑" w:hAnsi="微软雅黑" w:cs="微软雅黑" w:hint="eastAsia"/>
                <w:sz w:val="21"/>
                <w:szCs w:val="24"/>
              </w:rPr>
              <w:t>响应情况</w:t>
            </w:r>
          </w:p>
        </w:tc>
        <w:tc>
          <w:tcPr>
            <w:tcW w:w="2355" w:type="dxa"/>
            <w:vAlign w:val="center"/>
          </w:tcPr>
          <w:p w:rsidR="001F6442" w:rsidRDefault="008B486B">
            <w:pPr>
              <w:tabs>
                <w:tab w:val="left" w:pos="6300"/>
              </w:tabs>
              <w:snapToGrid w:val="0"/>
              <w:spacing w:line="360" w:lineRule="auto"/>
              <w:jc w:val="center"/>
              <w:outlineLvl w:val="0"/>
              <w:rPr>
                <w:rFonts w:ascii="微软雅黑" w:eastAsia="微软雅黑" w:hAnsi="微软雅黑" w:cs="微软雅黑"/>
                <w:sz w:val="21"/>
                <w:szCs w:val="24"/>
              </w:rPr>
            </w:pPr>
            <w:r>
              <w:rPr>
                <w:rFonts w:ascii="微软雅黑" w:eastAsia="微软雅黑" w:hAnsi="微软雅黑" w:cs="微软雅黑" w:hint="eastAsia"/>
                <w:sz w:val="21"/>
                <w:szCs w:val="24"/>
              </w:rPr>
              <w:t>差异说明</w:t>
            </w:r>
          </w:p>
        </w:tc>
      </w:tr>
      <w:tr w:rsidR="001F6442">
        <w:trPr>
          <w:trHeight w:val="703"/>
        </w:trPr>
        <w:tc>
          <w:tcPr>
            <w:tcW w:w="1510" w:type="dxa"/>
            <w:vAlign w:val="center"/>
          </w:tcPr>
          <w:p w:rsidR="001F6442" w:rsidRDefault="001F6442">
            <w:pPr>
              <w:tabs>
                <w:tab w:val="left" w:pos="6300"/>
              </w:tabs>
              <w:snapToGrid w:val="0"/>
              <w:spacing w:line="360" w:lineRule="auto"/>
              <w:jc w:val="center"/>
              <w:outlineLvl w:val="0"/>
              <w:rPr>
                <w:rFonts w:ascii="微软雅黑" w:eastAsia="微软雅黑" w:hAnsi="微软雅黑" w:cs="微软雅黑"/>
                <w:sz w:val="21"/>
                <w:szCs w:val="24"/>
              </w:rPr>
            </w:pPr>
          </w:p>
        </w:tc>
        <w:tc>
          <w:tcPr>
            <w:tcW w:w="3179" w:type="dxa"/>
            <w:vAlign w:val="center"/>
          </w:tcPr>
          <w:p w:rsidR="001F6442" w:rsidRDefault="001F6442">
            <w:pPr>
              <w:tabs>
                <w:tab w:val="left" w:pos="6300"/>
              </w:tabs>
              <w:snapToGrid w:val="0"/>
              <w:spacing w:line="360" w:lineRule="auto"/>
              <w:jc w:val="center"/>
              <w:outlineLvl w:val="0"/>
              <w:rPr>
                <w:rFonts w:ascii="微软雅黑" w:eastAsia="微软雅黑" w:hAnsi="微软雅黑" w:cs="微软雅黑"/>
                <w:sz w:val="21"/>
                <w:szCs w:val="24"/>
              </w:rPr>
            </w:pPr>
          </w:p>
        </w:tc>
        <w:tc>
          <w:tcPr>
            <w:tcW w:w="2434" w:type="dxa"/>
            <w:vAlign w:val="center"/>
          </w:tcPr>
          <w:p w:rsidR="001F6442" w:rsidRDefault="001F6442">
            <w:pPr>
              <w:tabs>
                <w:tab w:val="left" w:pos="6300"/>
              </w:tabs>
              <w:snapToGrid w:val="0"/>
              <w:spacing w:line="360" w:lineRule="auto"/>
              <w:jc w:val="center"/>
              <w:outlineLvl w:val="0"/>
              <w:rPr>
                <w:rFonts w:ascii="微软雅黑" w:eastAsia="微软雅黑" w:hAnsi="微软雅黑" w:cs="微软雅黑"/>
                <w:sz w:val="21"/>
                <w:szCs w:val="24"/>
              </w:rPr>
            </w:pPr>
          </w:p>
        </w:tc>
        <w:tc>
          <w:tcPr>
            <w:tcW w:w="2355" w:type="dxa"/>
            <w:vAlign w:val="center"/>
          </w:tcPr>
          <w:p w:rsidR="001F6442" w:rsidRDefault="001F6442">
            <w:pPr>
              <w:tabs>
                <w:tab w:val="left" w:pos="6300"/>
              </w:tabs>
              <w:snapToGrid w:val="0"/>
              <w:spacing w:line="360" w:lineRule="auto"/>
              <w:jc w:val="center"/>
              <w:outlineLvl w:val="0"/>
              <w:rPr>
                <w:rFonts w:ascii="微软雅黑" w:eastAsia="微软雅黑" w:hAnsi="微软雅黑" w:cs="微软雅黑"/>
                <w:sz w:val="21"/>
                <w:szCs w:val="24"/>
              </w:rPr>
            </w:pPr>
          </w:p>
        </w:tc>
      </w:tr>
      <w:tr w:rsidR="001F6442">
        <w:trPr>
          <w:trHeight w:val="703"/>
        </w:trPr>
        <w:tc>
          <w:tcPr>
            <w:tcW w:w="1510" w:type="dxa"/>
            <w:vAlign w:val="center"/>
          </w:tcPr>
          <w:p w:rsidR="001F6442" w:rsidRDefault="001F6442">
            <w:pPr>
              <w:tabs>
                <w:tab w:val="left" w:pos="6300"/>
              </w:tabs>
              <w:snapToGrid w:val="0"/>
              <w:spacing w:line="360" w:lineRule="auto"/>
              <w:jc w:val="center"/>
              <w:outlineLvl w:val="0"/>
              <w:rPr>
                <w:rFonts w:ascii="微软雅黑" w:eastAsia="微软雅黑" w:hAnsi="微软雅黑" w:cs="微软雅黑"/>
                <w:sz w:val="21"/>
                <w:szCs w:val="24"/>
              </w:rPr>
            </w:pPr>
          </w:p>
        </w:tc>
        <w:tc>
          <w:tcPr>
            <w:tcW w:w="3179" w:type="dxa"/>
            <w:vAlign w:val="center"/>
          </w:tcPr>
          <w:p w:rsidR="001F6442" w:rsidRDefault="001F6442">
            <w:pPr>
              <w:tabs>
                <w:tab w:val="left" w:pos="6300"/>
              </w:tabs>
              <w:snapToGrid w:val="0"/>
              <w:spacing w:line="360" w:lineRule="auto"/>
              <w:jc w:val="center"/>
              <w:outlineLvl w:val="0"/>
              <w:rPr>
                <w:rFonts w:ascii="微软雅黑" w:eastAsia="微软雅黑" w:hAnsi="微软雅黑" w:cs="微软雅黑"/>
                <w:sz w:val="21"/>
                <w:szCs w:val="24"/>
              </w:rPr>
            </w:pPr>
          </w:p>
        </w:tc>
        <w:tc>
          <w:tcPr>
            <w:tcW w:w="2434" w:type="dxa"/>
            <w:vAlign w:val="center"/>
          </w:tcPr>
          <w:p w:rsidR="001F6442" w:rsidRDefault="001F6442">
            <w:pPr>
              <w:tabs>
                <w:tab w:val="left" w:pos="6300"/>
              </w:tabs>
              <w:snapToGrid w:val="0"/>
              <w:spacing w:line="360" w:lineRule="auto"/>
              <w:jc w:val="center"/>
              <w:outlineLvl w:val="0"/>
              <w:rPr>
                <w:rFonts w:ascii="微软雅黑" w:eastAsia="微软雅黑" w:hAnsi="微软雅黑" w:cs="微软雅黑"/>
                <w:sz w:val="21"/>
                <w:szCs w:val="24"/>
              </w:rPr>
            </w:pPr>
          </w:p>
        </w:tc>
        <w:tc>
          <w:tcPr>
            <w:tcW w:w="2355" w:type="dxa"/>
            <w:vAlign w:val="center"/>
          </w:tcPr>
          <w:p w:rsidR="001F6442" w:rsidRDefault="001F6442">
            <w:pPr>
              <w:tabs>
                <w:tab w:val="left" w:pos="6300"/>
              </w:tabs>
              <w:snapToGrid w:val="0"/>
              <w:spacing w:line="360" w:lineRule="auto"/>
              <w:jc w:val="center"/>
              <w:outlineLvl w:val="0"/>
              <w:rPr>
                <w:rFonts w:ascii="微软雅黑" w:eastAsia="微软雅黑" w:hAnsi="微软雅黑" w:cs="微软雅黑"/>
                <w:sz w:val="21"/>
                <w:szCs w:val="24"/>
              </w:rPr>
            </w:pPr>
          </w:p>
        </w:tc>
      </w:tr>
      <w:tr w:rsidR="001F6442">
        <w:trPr>
          <w:trHeight w:val="703"/>
        </w:trPr>
        <w:tc>
          <w:tcPr>
            <w:tcW w:w="1510" w:type="dxa"/>
            <w:vAlign w:val="center"/>
          </w:tcPr>
          <w:p w:rsidR="001F6442" w:rsidRDefault="001F6442">
            <w:pPr>
              <w:tabs>
                <w:tab w:val="left" w:pos="6300"/>
              </w:tabs>
              <w:snapToGrid w:val="0"/>
              <w:spacing w:line="360" w:lineRule="auto"/>
              <w:jc w:val="center"/>
              <w:outlineLvl w:val="0"/>
              <w:rPr>
                <w:rFonts w:ascii="微软雅黑" w:eastAsia="微软雅黑" w:hAnsi="微软雅黑" w:cs="微软雅黑"/>
                <w:sz w:val="21"/>
                <w:szCs w:val="24"/>
              </w:rPr>
            </w:pPr>
          </w:p>
        </w:tc>
        <w:tc>
          <w:tcPr>
            <w:tcW w:w="3179" w:type="dxa"/>
            <w:vAlign w:val="center"/>
          </w:tcPr>
          <w:p w:rsidR="001F6442" w:rsidRDefault="001F6442">
            <w:pPr>
              <w:tabs>
                <w:tab w:val="left" w:pos="6300"/>
              </w:tabs>
              <w:snapToGrid w:val="0"/>
              <w:spacing w:line="360" w:lineRule="auto"/>
              <w:jc w:val="center"/>
              <w:outlineLvl w:val="0"/>
              <w:rPr>
                <w:rFonts w:ascii="微软雅黑" w:eastAsia="微软雅黑" w:hAnsi="微软雅黑" w:cs="微软雅黑"/>
                <w:sz w:val="21"/>
                <w:szCs w:val="24"/>
              </w:rPr>
            </w:pPr>
          </w:p>
        </w:tc>
        <w:tc>
          <w:tcPr>
            <w:tcW w:w="2434" w:type="dxa"/>
            <w:vAlign w:val="center"/>
          </w:tcPr>
          <w:p w:rsidR="001F6442" w:rsidRDefault="001F6442">
            <w:pPr>
              <w:tabs>
                <w:tab w:val="left" w:pos="6300"/>
              </w:tabs>
              <w:snapToGrid w:val="0"/>
              <w:spacing w:line="360" w:lineRule="auto"/>
              <w:jc w:val="center"/>
              <w:outlineLvl w:val="0"/>
              <w:rPr>
                <w:rFonts w:ascii="微软雅黑" w:eastAsia="微软雅黑" w:hAnsi="微软雅黑" w:cs="微软雅黑"/>
                <w:sz w:val="21"/>
                <w:szCs w:val="24"/>
              </w:rPr>
            </w:pPr>
          </w:p>
        </w:tc>
        <w:tc>
          <w:tcPr>
            <w:tcW w:w="2355" w:type="dxa"/>
            <w:vAlign w:val="center"/>
          </w:tcPr>
          <w:p w:rsidR="001F6442" w:rsidRDefault="001F6442">
            <w:pPr>
              <w:tabs>
                <w:tab w:val="left" w:pos="6300"/>
              </w:tabs>
              <w:snapToGrid w:val="0"/>
              <w:spacing w:line="360" w:lineRule="auto"/>
              <w:jc w:val="center"/>
              <w:outlineLvl w:val="0"/>
              <w:rPr>
                <w:rFonts w:ascii="微软雅黑" w:eastAsia="微软雅黑" w:hAnsi="微软雅黑" w:cs="微软雅黑"/>
                <w:sz w:val="21"/>
                <w:szCs w:val="24"/>
              </w:rPr>
            </w:pPr>
          </w:p>
        </w:tc>
      </w:tr>
      <w:tr w:rsidR="001F6442">
        <w:trPr>
          <w:trHeight w:val="703"/>
        </w:trPr>
        <w:tc>
          <w:tcPr>
            <w:tcW w:w="1510" w:type="dxa"/>
            <w:vAlign w:val="center"/>
          </w:tcPr>
          <w:p w:rsidR="001F6442" w:rsidRDefault="001F6442">
            <w:pPr>
              <w:tabs>
                <w:tab w:val="left" w:pos="6300"/>
              </w:tabs>
              <w:snapToGrid w:val="0"/>
              <w:spacing w:line="360" w:lineRule="auto"/>
              <w:jc w:val="center"/>
              <w:outlineLvl w:val="0"/>
              <w:rPr>
                <w:rFonts w:ascii="微软雅黑" w:eastAsia="微软雅黑" w:hAnsi="微软雅黑" w:cs="微软雅黑"/>
                <w:sz w:val="21"/>
                <w:szCs w:val="24"/>
              </w:rPr>
            </w:pPr>
          </w:p>
        </w:tc>
        <w:tc>
          <w:tcPr>
            <w:tcW w:w="3179" w:type="dxa"/>
            <w:vAlign w:val="center"/>
          </w:tcPr>
          <w:p w:rsidR="001F6442" w:rsidRDefault="001F6442">
            <w:pPr>
              <w:tabs>
                <w:tab w:val="left" w:pos="6300"/>
              </w:tabs>
              <w:snapToGrid w:val="0"/>
              <w:spacing w:line="360" w:lineRule="auto"/>
              <w:jc w:val="center"/>
              <w:outlineLvl w:val="0"/>
              <w:rPr>
                <w:rFonts w:ascii="微软雅黑" w:eastAsia="微软雅黑" w:hAnsi="微软雅黑" w:cs="微软雅黑"/>
                <w:sz w:val="21"/>
                <w:szCs w:val="24"/>
              </w:rPr>
            </w:pPr>
          </w:p>
        </w:tc>
        <w:tc>
          <w:tcPr>
            <w:tcW w:w="2434" w:type="dxa"/>
            <w:vAlign w:val="center"/>
          </w:tcPr>
          <w:p w:rsidR="001F6442" w:rsidRDefault="001F6442">
            <w:pPr>
              <w:tabs>
                <w:tab w:val="left" w:pos="6300"/>
              </w:tabs>
              <w:snapToGrid w:val="0"/>
              <w:spacing w:line="360" w:lineRule="auto"/>
              <w:jc w:val="center"/>
              <w:outlineLvl w:val="0"/>
              <w:rPr>
                <w:rFonts w:ascii="微软雅黑" w:eastAsia="微软雅黑" w:hAnsi="微软雅黑" w:cs="微软雅黑"/>
                <w:sz w:val="21"/>
                <w:szCs w:val="24"/>
              </w:rPr>
            </w:pPr>
          </w:p>
        </w:tc>
        <w:tc>
          <w:tcPr>
            <w:tcW w:w="2355" w:type="dxa"/>
            <w:vAlign w:val="center"/>
          </w:tcPr>
          <w:p w:rsidR="001F6442" w:rsidRDefault="001F6442">
            <w:pPr>
              <w:tabs>
                <w:tab w:val="left" w:pos="6300"/>
              </w:tabs>
              <w:snapToGrid w:val="0"/>
              <w:spacing w:line="360" w:lineRule="auto"/>
              <w:jc w:val="center"/>
              <w:outlineLvl w:val="0"/>
              <w:rPr>
                <w:rFonts w:ascii="微软雅黑" w:eastAsia="微软雅黑" w:hAnsi="微软雅黑" w:cs="微软雅黑"/>
                <w:sz w:val="21"/>
                <w:szCs w:val="24"/>
              </w:rPr>
            </w:pPr>
          </w:p>
        </w:tc>
      </w:tr>
    </w:tbl>
    <w:p w:rsidR="001F6442" w:rsidRDefault="001F6442">
      <w:pPr>
        <w:snapToGrid w:val="0"/>
        <w:spacing w:line="360" w:lineRule="auto"/>
        <w:ind w:firstLine="465"/>
        <w:rPr>
          <w:rFonts w:ascii="微软雅黑" w:eastAsia="微软雅黑" w:hAnsi="微软雅黑" w:cs="微软雅黑"/>
          <w:sz w:val="24"/>
          <w:szCs w:val="24"/>
        </w:rPr>
      </w:pPr>
    </w:p>
    <w:p w:rsidR="001F6442" w:rsidRDefault="008B486B">
      <w:pPr>
        <w:spacing w:line="500" w:lineRule="exact"/>
        <w:ind w:firstLineChars="250" w:firstLine="600"/>
        <w:rPr>
          <w:rFonts w:ascii="微软雅黑" w:eastAsia="微软雅黑" w:hAnsi="微软雅黑" w:cs="微软雅黑"/>
          <w:sz w:val="24"/>
          <w:szCs w:val="28"/>
        </w:rPr>
      </w:pPr>
      <w:r>
        <w:rPr>
          <w:rFonts w:ascii="微软雅黑" w:eastAsia="微软雅黑" w:hAnsi="微软雅黑" w:cs="微软雅黑" w:hint="eastAsia"/>
          <w:sz w:val="24"/>
          <w:szCs w:val="28"/>
        </w:rPr>
        <w:t>供应商：</w:t>
      </w:r>
      <w:r>
        <w:rPr>
          <w:rFonts w:ascii="微软雅黑" w:eastAsia="微软雅黑" w:hAnsi="微软雅黑" w:cs="微软雅黑" w:hint="eastAsia"/>
          <w:sz w:val="24"/>
          <w:szCs w:val="28"/>
        </w:rPr>
        <w:t xml:space="preserve">                                           </w:t>
      </w:r>
      <w:r>
        <w:rPr>
          <w:rFonts w:ascii="微软雅黑" w:eastAsia="微软雅黑" w:hAnsi="微软雅黑" w:cs="微软雅黑" w:hint="eastAsia"/>
          <w:sz w:val="24"/>
          <w:szCs w:val="28"/>
        </w:rPr>
        <w:t>法定代表人授权代表：</w:t>
      </w:r>
    </w:p>
    <w:p w:rsidR="001F6442" w:rsidRDefault="001F6442">
      <w:pPr>
        <w:spacing w:line="500" w:lineRule="exact"/>
        <w:rPr>
          <w:rFonts w:ascii="微软雅黑" w:eastAsia="微软雅黑" w:hAnsi="微软雅黑" w:cs="微软雅黑"/>
          <w:sz w:val="24"/>
          <w:szCs w:val="28"/>
        </w:rPr>
      </w:pPr>
    </w:p>
    <w:p w:rsidR="001F6442" w:rsidRDefault="008B486B">
      <w:pPr>
        <w:spacing w:line="500" w:lineRule="exact"/>
        <w:ind w:firstLineChars="150" w:firstLine="360"/>
        <w:rPr>
          <w:rFonts w:ascii="微软雅黑" w:eastAsia="微软雅黑" w:hAnsi="微软雅黑" w:cs="微软雅黑"/>
          <w:sz w:val="24"/>
          <w:szCs w:val="28"/>
        </w:rPr>
      </w:pPr>
      <w:r>
        <w:rPr>
          <w:rFonts w:ascii="微软雅黑" w:eastAsia="微软雅黑" w:hAnsi="微软雅黑" w:cs="微软雅黑" w:hint="eastAsia"/>
          <w:sz w:val="24"/>
          <w:szCs w:val="28"/>
        </w:rPr>
        <w:t>（供应商公章）</w:t>
      </w:r>
      <w:r>
        <w:rPr>
          <w:rFonts w:ascii="微软雅黑" w:eastAsia="微软雅黑" w:hAnsi="微软雅黑" w:cs="微软雅黑" w:hint="eastAsia"/>
          <w:sz w:val="24"/>
          <w:szCs w:val="28"/>
        </w:rPr>
        <w:t xml:space="preserve">                                           </w:t>
      </w:r>
      <w:r>
        <w:rPr>
          <w:rFonts w:ascii="微软雅黑" w:eastAsia="微软雅黑" w:hAnsi="微软雅黑" w:cs="微软雅黑" w:hint="eastAsia"/>
          <w:sz w:val="24"/>
          <w:szCs w:val="28"/>
        </w:rPr>
        <w:t>（签字或盖章）</w:t>
      </w:r>
    </w:p>
    <w:p w:rsidR="001F6442" w:rsidRDefault="008B486B">
      <w:pPr>
        <w:tabs>
          <w:tab w:val="left" w:pos="6300"/>
        </w:tabs>
        <w:snapToGrid w:val="0"/>
        <w:spacing w:line="500" w:lineRule="exact"/>
        <w:ind w:firstLine="570"/>
        <w:jc w:val="center"/>
        <w:rPr>
          <w:rFonts w:ascii="微软雅黑" w:eastAsia="微软雅黑" w:hAnsi="微软雅黑" w:cs="微软雅黑"/>
          <w:sz w:val="24"/>
        </w:rPr>
      </w:pPr>
      <w:r>
        <w:rPr>
          <w:rFonts w:ascii="微软雅黑" w:eastAsia="微软雅黑" w:hAnsi="微软雅黑" w:cs="微软雅黑" w:hint="eastAsia"/>
          <w:sz w:val="24"/>
          <w:szCs w:val="28"/>
        </w:rPr>
        <w:t xml:space="preserve">                                             </w:t>
      </w:r>
      <w:r>
        <w:rPr>
          <w:rFonts w:ascii="微软雅黑" w:eastAsia="微软雅黑" w:hAnsi="微软雅黑" w:cs="微软雅黑" w:hint="eastAsia"/>
          <w:sz w:val="24"/>
          <w:szCs w:val="28"/>
        </w:rPr>
        <w:t>年</w:t>
      </w:r>
      <w:r>
        <w:rPr>
          <w:rFonts w:ascii="微软雅黑" w:eastAsia="微软雅黑" w:hAnsi="微软雅黑" w:cs="微软雅黑" w:hint="eastAsia"/>
          <w:sz w:val="24"/>
          <w:szCs w:val="28"/>
        </w:rPr>
        <w:t xml:space="preserve">  </w:t>
      </w:r>
      <w:r>
        <w:rPr>
          <w:rFonts w:ascii="微软雅黑" w:eastAsia="微软雅黑" w:hAnsi="微软雅黑" w:cs="微软雅黑" w:hint="eastAsia"/>
          <w:sz w:val="24"/>
          <w:szCs w:val="28"/>
        </w:rPr>
        <w:t>月</w:t>
      </w:r>
      <w:r>
        <w:rPr>
          <w:rFonts w:ascii="微软雅黑" w:eastAsia="微软雅黑" w:hAnsi="微软雅黑" w:cs="微软雅黑" w:hint="eastAsia"/>
          <w:sz w:val="24"/>
          <w:szCs w:val="28"/>
        </w:rPr>
        <w:t xml:space="preserve">  </w:t>
      </w:r>
      <w:r>
        <w:rPr>
          <w:rFonts w:ascii="微软雅黑" w:eastAsia="微软雅黑" w:hAnsi="微软雅黑" w:cs="微软雅黑" w:hint="eastAsia"/>
          <w:sz w:val="24"/>
          <w:szCs w:val="28"/>
        </w:rPr>
        <w:t>日</w:t>
      </w: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注：</w:t>
      </w: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rPr>
        <w:t>、本表即为对本项目“第三篇采购商务需求”中所列商务要求进行比较和响应；</w:t>
      </w: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hint="eastAsia"/>
          <w:sz w:val="24"/>
        </w:rPr>
        <w:t>、该表必须按照竞争性磋商要求逐条如实填写，根据响应情况在“差异说明”项填写正偏离或负偏离及原因，完全符合的填写“无差异”；如</w:t>
      </w:r>
      <w:proofErr w:type="gramStart"/>
      <w:r>
        <w:rPr>
          <w:rFonts w:ascii="微软雅黑" w:eastAsia="微软雅黑" w:hAnsi="微软雅黑" w:cs="微软雅黑" w:hint="eastAsia"/>
          <w:sz w:val="24"/>
        </w:rPr>
        <w:t>未逐</w:t>
      </w:r>
      <w:proofErr w:type="gramEnd"/>
      <w:r>
        <w:rPr>
          <w:rFonts w:ascii="微软雅黑" w:eastAsia="微软雅黑" w:hAnsi="微软雅黑" w:cs="微软雅黑" w:hint="eastAsia"/>
          <w:sz w:val="24"/>
        </w:rPr>
        <w:t>条填写或未填写差异说明，但在响应文件其余地方能体现响应本磋商文件商务需求，视同“无差异”，不</w:t>
      </w:r>
      <w:proofErr w:type="gramStart"/>
      <w:r>
        <w:rPr>
          <w:rFonts w:ascii="微软雅黑" w:eastAsia="微软雅黑" w:hAnsi="微软雅黑" w:cs="微软雅黑" w:hint="eastAsia"/>
          <w:sz w:val="24"/>
        </w:rPr>
        <w:t>作为废标条款</w:t>
      </w:r>
      <w:proofErr w:type="gramEnd"/>
      <w:r>
        <w:rPr>
          <w:rFonts w:ascii="微软雅黑" w:eastAsia="微软雅黑" w:hAnsi="微软雅黑" w:cs="微软雅黑" w:hint="eastAsia"/>
          <w:sz w:val="24"/>
        </w:rPr>
        <w:t>。</w:t>
      </w: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3</w:t>
      </w:r>
      <w:r>
        <w:rPr>
          <w:rFonts w:ascii="微软雅黑" w:eastAsia="微软雅黑" w:hAnsi="微软雅黑" w:cs="微软雅黑" w:hint="eastAsia"/>
          <w:sz w:val="24"/>
        </w:rPr>
        <w:t>、该表可扩展</w:t>
      </w:r>
      <w:r>
        <w:rPr>
          <w:rFonts w:ascii="微软雅黑" w:eastAsia="微软雅黑" w:hAnsi="微软雅黑" w:cs="微软雅黑" w:hint="eastAsia"/>
          <w:sz w:val="24"/>
          <w:szCs w:val="28"/>
        </w:rPr>
        <w:t>，并逐页签字或盖章</w:t>
      </w:r>
      <w:r>
        <w:rPr>
          <w:rFonts w:ascii="微软雅黑" w:eastAsia="微软雅黑" w:hAnsi="微软雅黑" w:cs="微软雅黑" w:hint="eastAsia"/>
          <w:sz w:val="24"/>
        </w:rPr>
        <w:t>。</w:t>
      </w:r>
    </w:p>
    <w:p w:rsidR="001F6442" w:rsidRDefault="001F6442">
      <w:pPr>
        <w:pStyle w:val="Default"/>
        <w:rPr>
          <w:rFonts w:ascii="微软雅黑" w:eastAsia="微软雅黑" w:hAnsi="微软雅黑" w:cs="微软雅黑"/>
          <w:color w:val="auto"/>
        </w:rPr>
      </w:pPr>
    </w:p>
    <w:p w:rsidR="001F6442" w:rsidRDefault="008B486B">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（三）其它优惠承诺（格式自定）</w:t>
      </w:r>
    </w:p>
    <w:p w:rsidR="001F6442" w:rsidRDefault="008B486B">
      <w:pPr>
        <w:pStyle w:val="3"/>
        <w:spacing w:before="0" w:after="0" w:line="360" w:lineRule="auto"/>
        <w:rPr>
          <w:rFonts w:ascii="微软雅黑" w:eastAsia="微软雅黑" w:hAnsi="微软雅黑" w:cs="微软雅黑"/>
        </w:rPr>
      </w:pPr>
      <w:r>
        <w:rPr>
          <w:rFonts w:ascii="微软雅黑" w:eastAsia="微软雅黑" w:hAnsi="微软雅黑" w:cs="微软雅黑" w:hint="eastAsia"/>
          <w:sz w:val="24"/>
          <w:szCs w:val="24"/>
        </w:rPr>
        <w:br w:type="page"/>
      </w:r>
      <w:bookmarkStart w:id="125" w:name="_Toc313008359"/>
      <w:bookmarkStart w:id="126" w:name="_Toc313888363"/>
      <w:bookmarkStart w:id="127" w:name="_Toc499576267"/>
      <w:bookmarkStart w:id="128" w:name="_Toc21535"/>
      <w:bookmarkStart w:id="129" w:name="_Toc342913422"/>
      <w:bookmarkEnd w:id="124"/>
      <w:r>
        <w:rPr>
          <w:rFonts w:ascii="微软雅黑" w:eastAsia="微软雅黑" w:hAnsi="微软雅黑" w:cs="微软雅黑" w:hint="eastAsia"/>
          <w:sz w:val="24"/>
          <w:szCs w:val="24"/>
        </w:rPr>
        <w:lastRenderedPageBreak/>
        <w:t>四、资格条件及其他</w:t>
      </w:r>
      <w:bookmarkEnd w:id="125"/>
      <w:bookmarkEnd w:id="126"/>
      <w:bookmarkEnd w:id="127"/>
      <w:bookmarkEnd w:id="128"/>
      <w:bookmarkEnd w:id="129"/>
    </w:p>
    <w:p w:rsidR="001F6442" w:rsidRDefault="008B486B">
      <w:pPr>
        <w:tabs>
          <w:tab w:val="left" w:pos="6300"/>
        </w:tabs>
        <w:snapToGrid w:val="0"/>
        <w:spacing w:line="500" w:lineRule="exact"/>
        <w:ind w:firstLine="570"/>
        <w:rPr>
          <w:rFonts w:ascii="微软雅黑" w:eastAsia="微软雅黑" w:hAnsi="微软雅黑" w:cs="微软雅黑"/>
        </w:rPr>
      </w:pPr>
      <w:r>
        <w:rPr>
          <w:rFonts w:ascii="微软雅黑" w:eastAsia="微软雅黑" w:hAnsi="微软雅黑" w:cs="微软雅黑" w:hint="eastAsia"/>
        </w:rPr>
        <w:t>（一）营业执照（副本）</w:t>
      </w:r>
      <w:r>
        <w:rPr>
          <w:rFonts w:ascii="微软雅黑" w:eastAsia="微软雅黑" w:hAnsi="微软雅黑" w:cs="微软雅黑" w:hint="eastAsia"/>
          <w:szCs w:val="28"/>
        </w:rPr>
        <w:t>或事业单位法人证书（副本）</w:t>
      </w:r>
      <w:r>
        <w:rPr>
          <w:rFonts w:ascii="微软雅黑" w:eastAsia="微软雅黑" w:hAnsi="微软雅黑" w:cs="微软雅黑" w:hint="eastAsia"/>
        </w:rPr>
        <w:t>复印件</w:t>
      </w:r>
    </w:p>
    <w:p w:rsidR="001F6442" w:rsidRDefault="001F6442">
      <w:pPr>
        <w:tabs>
          <w:tab w:val="left" w:pos="6300"/>
        </w:tabs>
        <w:snapToGrid w:val="0"/>
        <w:spacing w:line="500" w:lineRule="exact"/>
        <w:ind w:firstLine="570"/>
        <w:rPr>
          <w:rFonts w:ascii="微软雅黑" w:eastAsia="微软雅黑" w:hAnsi="微软雅黑" w:cs="微软雅黑"/>
        </w:rPr>
      </w:pPr>
    </w:p>
    <w:p w:rsidR="001F6442" w:rsidRDefault="008B486B">
      <w:pPr>
        <w:tabs>
          <w:tab w:val="left" w:pos="6300"/>
        </w:tabs>
        <w:snapToGrid w:val="0"/>
        <w:spacing w:line="500" w:lineRule="exact"/>
        <w:ind w:firstLine="570"/>
        <w:rPr>
          <w:rFonts w:ascii="微软雅黑" w:eastAsia="微软雅黑" w:hAnsi="微软雅黑" w:cs="微软雅黑"/>
        </w:rPr>
      </w:pPr>
      <w:r>
        <w:rPr>
          <w:rFonts w:ascii="微软雅黑" w:eastAsia="微软雅黑" w:hAnsi="微软雅黑" w:cs="微软雅黑" w:hint="eastAsia"/>
        </w:rPr>
        <w:t>（二）组织机构代码证复印件</w:t>
      </w:r>
    </w:p>
    <w:p w:rsidR="001F6442" w:rsidRDefault="001F6442">
      <w:pPr>
        <w:tabs>
          <w:tab w:val="left" w:pos="6300"/>
        </w:tabs>
        <w:snapToGrid w:val="0"/>
        <w:spacing w:line="500" w:lineRule="exact"/>
        <w:ind w:firstLine="570"/>
        <w:rPr>
          <w:rFonts w:ascii="微软雅黑" w:eastAsia="微软雅黑" w:hAnsi="微软雅黑" w:cs="微软雅黑"/>
        </w:rPr>
      </w:pPr>
    </w:p>
    <w:p w:rsidR="001F6442" w:rsidRDefault="001F6442">
      <w:pPr>
        <w:tabs>
          <w:tab w:val="left" w:pos="6300"/>
        </w:tabs>
        <w:snapToGrid w:val="0"/>
        <w:spacing w:line="500" w:lineRule="exact"/>
        <w:ind w:firstLine="570"/>
        <w:rPr>
          <w:rFonts w:ascii="微软雅黑" w:eastAsia="微软雅黑" w:hAnsi="微软雅黑" w:cs="微软雅黑"/>
        </w:rPr>
      </w:pPr>
    </w:p>
    <w:p w:rsidR="001F6442" w:rsidRDefault="001F6442">
      <w:pPr>
        <w:widowControl/>
        <w:ind w:firstLineChars="200" w:firstLine="560"/>
        <w:jc w:val="left"/>
        <w:rPr>
          <w:rFonts w:ascii="微软雅黑" w:eastAsia="微软雅黑" w:hAnsi="微软雅黑" w:cs="微软雅黑"/>
        </w:rPr>
      </w:pPr>
    </w:p>
    <w:p w:rsidR="001F6442" w:rsidRDefault="001F6442">
      <w:pPr>
        <w:widowControl/>
        <w:ind w:firstLineChars="200" w:firstLine="560"/>
        <w:jc w:val="left"/>
        <w:rPr>
          <w:rFonts w:ascii="微软雅黑" w:eastAsia="微软雅黑" w:hAnsi="微软雅黑" w:cs="微软雅黑"/>
        </w:rPr>
      </w:pPr>
    </w:p>
    <w:p w:rsidR="001F6442" w:rsidRDefault="001F6442">
      <w:pPr>
        <w:widowControl/>
        <w:ind w:firstLineChars="200" w:firstLine="560"/>
        <w:jc w:val="left"/>
        <w:rPr>
          <w:rFonts w:ascii="微软雅黑" w:eastAsia="微软雅黑" w:hAnsi="微软雅黑" w:cs="微软雅黑"/>
        </w:rPr>
      </w:pPr>
    </w:p>
    <w:p w:rsidR="001F6442" w:rsidRDefault="001F6442">
      <w:pPr>
        <w:widowControl/>
        <w:ind w:firstLineChars="200" w:firstLine="560"/>
        <w:jc w:val="left"/>
        <w:rPr>
          <w:rFonts w:ascii="微软雅黑" w:eastAsia="微软雅黑" w:hAnsi="微软雅黑" w:cs="微软雅黑"/>
        </w:rPr>
      </w:pPr>
    </w:p>
    <w:p w:rsidR="001F6442" w:rsidRDefault="001F6442">
      <w:pPr>
        <w:widowControl/>
        <w:ind w:firstLineChars="200" w:firstLine="560"/>
        <w:jc w:val="left"/>
        <w:rPr>
          <w:rFonts w:ascii="微软雅黑" w:eastAsia="微软雅黑" w:hAnsi="微软雅黑" w:cs="微软雅黑"/>
        </w:rPr>
      </w:pPr>
    </w:p>
    <w:p w:rsidR="001F6442" w:rsidRDefault="001F6442">
      <w:pPr>
        <w:widowControl/>
        <w:ind w:firstLineChars="200" w:firstLine="560"/>
        <w:jc w:val="left"/>
        <w:rPr>
          <w:rFonts w:ascii="微软雅黑" w:eastAsia="微软雅黑" w:hAnsi="微软雅黑" w:cs="微软雅黑"/>
        </w:rPr>
      </w:pPr>
    </w:p>
    <w:p w:rsidR="001F6442" w:rsidRDefault="001F6442">
      <w:pPr>
        <w:widowControl/>
        <w:ind w:firstLineChars="200" w:firstLine="560"/>
        <w:jc w:val="left"/>
        <w:rPr>
          <w:rFonts w:ascii="微软雅黑" w:eastAsia="微软雅黑" w:hAnsi="微软雅黑" w:cs="微软雅黑"/>
        </w:rPr>
      </w:pPr>
    </w:p>
    <w:p w:rsidR="001F6442" w:rsidRDefault="001F6442">
      <w:pPr>
        <w:widowControl/>
        <w:ind w:firstLineChars="200" w:firstLine="560"/>
        <w:jc w:val="left"/>
        <w:rPr>
          <w:rFonts w:ascii="微软雅黑" w:eastAsia="微软雅黑" w:hAnsi="微软雅黑" w:cs="微软雅黑"/>
        </w:rPr>
      </w:pPr>
    </w:p>
    <w:p w:rsidR="001F6442" w:rsidRDefault="001F6442">
      <w:pPr>
        <w:widowControl/>
        <w:ind w:firstLineChars="200" w:firstLine="560"/>
        <w:jc w:val="left"/>
        <w:rPr>
          <w:rFonts w:ascii="微软雅黑" w:eastAsia="微软雅黑" w:hAnsi="微软雅黑" w:cs="微软雅黑"/>
        </w:rPr>
      </w:pPr>
    </w:p>
    <w:p w:rsidR="001F6442" w:rsidRDefault="001F6442">
      <w:pPr>
        <w:widowControl/>
        <w:ind w:firstLineChars="200" w:firstLine="560"/>
        <w:jc w:val="left"/>
        <w:rPr>
          <w:rFonts w:ascii="微软雅黑" w:eastAsia="微软雅黑" w:hAnsi="微软雅黑" w:cs="微软雅黑"/>
        </w:rPr>
      </w:pPr>
    </w:p>
    <w:p w:rsidR="001F6442" w:rsidRDefault="001F6442">
      <w:pPr>
        <w:widowControl/>
        <w:ind w:firstLineChars="200" w:firstLine="560"/>
        <w:jc w:val="left"/>
        <w:rPr>
          <w:rFonts w:ascii="微软雅黑" w:eastAsia="微软雅黑" w:hAnsi="微软雅黑" w:cs="微软雅黑"/>
        </w:rPr>
      </w:pPr>
    </w:p>
    <w:p w:rsidR="001F6442" w:rsidRDefault="001F6442">
      <w:pPr>
        <w:widowControl/>
        <w:ind w:firstLineChars="200" w:firstLine="560"/>
        <w:jc w:val="left"/>
        <w:rPr>
          <w:rFonts w:ascii="微软雅黑" w:eastAsia="微软雅黑" w:hAnsi="微软雅黑" w:cs="微软雅黑"/>
        </w:rPr>
      </w:pPr>
    </w:p>
    <w:p w:rsidR="001F6442" w:rsidRDefault="001F6442">
      <w:pPr>
        <w:widowControl/>
        <w:ind w:firstLineChars="200" w:firstLine="560"/>
        <w:jc w:val="left"/>
        <w:rPr>
          <w:rFonts w:ascii="微软雅黑" w:eastAsia="微软雅黑" w:hAnsi="微软雅黑" w:cs="微软雅黑"/>
        </w:rPr>
      </w:pPr>
    </w:p>
    <w:p w:rsidR="001F6442" w:rsidRDefault="001F6442">
      <w:pPr>
        <w:widowControl/>
        <w:ind w:firstLineChars="200" w:firstLine="560"/>
        <w:jc w:val="left"/>
        <w:rPr>
          <w:rFonts w:ascii="微软雅黑" w:eastAsia="微软雅黑" w:hAnsi="微软雅黑" w:cs="微软雅黑"/>
        </w:rPr>
      </w:pPr>
    </w:p>
    <w:p w:rsidR="001F6442" w:rsidRDefault="001F6442">
      <w:pPr>
        <w:widowControl/>
        <w:ind w:firstLineChars="200" w:firstLine="560"/>
        <w:jc w:val="left"/>
        <w:rPr>
          <w:rFonts w:ascii="微软雅黑" w:eastAsia="微软雅黑" w:hAnsi="微软雅黑" w:cs="微软雅黑"/>
        </w:rPr>
      </w:pPr>
    </w:p>
    <w:p w:rsidR="001F6442" w:rsidRDefault="008B486B">
      <w:pPr>
        <w:widowControl/>
        <w:ind w:firstLineChars="200" w:firstLine="560"/>
        <w:jc w:val="left"/>
        <w:rPr>
          <w:rFonts w:ascii="微软雅黑" w:eastAsia="微软雅黑" w:hAnsi="微软雅黑" w:cs="微软雅黑"/>
        </w:rPr>
      </w:pPr>
      <w:r>
        <w:rPr>
          <w:rFonts w:ascii="微软雅黑" w:eastAsia="微软雅黑" w:hAnsi="微软雅黑" w:cs="微软雅黑" w:hint="eastAsia"/>
        </w:rPr>
        <w:t>（三）法定代表人身份证明书（格式）</w:t>
      </w: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8B486B">
      <w:pPr>
        <w:tabs>
          <w:tab w:val="left" w:pos="6300"/>
        </w:tabs>
        <w:snapToGrid w:val="0"/>
        <w:spacing w:line="500" w:lineRule="exact"/>
        <w:ind w:firstLine="570"/>
        <w:rPr>
          <w:rFonts w:ascii="微软雅黑" w:eastAsia="微软雅黑" w:hAnsi="微软雅黑" w:cs="微软雅黑"/>
          <w:sz w:val="24"/>
        </w:rPr>
      </w:pPr>
      <w:r>
        <w:rPr>
          <w:rFonts w:ascii="微软雅黑" w:eastAsia="微软雅黑" w:hAnsi="微软雅黑" w:cs="微软雅黑" w:hint="eastAsia"/>
          <w:sz w:val="24"/>
        </w:rPr>
        <w:t>项目名称：</w:t>
      </w: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8B486B">
      <w:pPr>
        <w:tabs>
          <w:tab w:val="left" w:pos="6300"/>
        </w:tabs>
        <w:snapToGrid w:val="0"/>
        <w:spacing w:line="500" w:lineRule="exact"/>
        <w:ind w:firstLine="570"/>
        <w:rPr>
          <w:rFonts w:ascii="微软雅黑" w:eastAsia="微软雅黑" w:hAnsi="微软雅黑" w:cs="微软雅黑"/>
          <w:sz w:val="24"/>
        </w:rPr>
      </w:pPr>
      <w:r>
        <w:rPr>
          <w:rFonts w:ascii="微软雅黑" w:eastAsia="微软雅黑" w:hAnsi="微软雅黑" w:cs="微软雅黑" w:hint="eastAsia"/>
          <w:sz w:val="24"/>
        </w:rPr>
        <w:t>致：</w:t>
      </w:r>
      <w:r>
        <w:rPr>
          <w:rFonts w:ascii="微软雅黑" w:eastAsia="微软雅黑" w:hAnsi="微软雅黑" w:cs="微软雅黑" w:hint="eastAsia"/>
          <w:sz w:val="24"/>
          <w:u w:val="single"/>
        </w:rPr>
        <w:t>（采购代理机构名称）</w:t>
      </w:r>
      <w:r>
        <w:rPr>
          <w:rFonts w:ascii="微软雅黑" w:eastAsia="微软雅黑" w:hAnsi="微软雅黑" w:cs="微软雅黑" w:hint="eastAsia"/>
          <w:sz w:val="24"/>
        </w:rPr>
        <w:t>：</w:t>
      </w:r>
    </w:p>
    <w:p w:rsidR="001F6442" w:rsidRDefault="008B486B">
      <w:pPr>
        <w:tabs>
          <w:tab w:val="left" w:pos="6300"/>
        </w:tabs>
        <w:snapToGrid w:val="0"/>
        <w:spacing w:line="500" w:lineRule="exact"/>
        <w:ind w:firstLine="570"/>
        <w:rPr>
          <w:rFonts w:ascii="微软雅黑" w:eastAsia="微软雅黑" w:hAnsi="微软雅黑" w:cs="微软雅黑"/>
          <w:sz w:val="24"/>
        </w:rPr>
      </w:pPr>
      <w:r>
        <w:rPr>
          <w:rFonts w:ascii="微软雅黑" w:eastAsia="微软雅黑" w:hAnsi="微软雅黑" w:cs="微软雅黑" w:hint="eastAsia"/>
          <w:sz w:val="24"/>
          <w:u w:val="single"/>
        </w:rPr>
        <w:t>（法定代表人姓名）</w:t>
      </w:r>
      <w:r>
        <w:rPr>
          <w:rFonts w:ascii="微软雅黑" w:eastAsia="微软雅黑" w:hAnsi="微软雅黑" w:cs="微软雅黑" w:hint="eastAsia"/>
          <w:sz w:val="24"/>
        </w:rPr>
        <w:t>在</w:t>
      </w:r>
      <w:r>
        <w:rPr>
          <w:rFonts w:ascii="微软雅黑" w:eastAsia="微软雅黑" w:hAnsi="微软雅黑" w:cs="微软雅黑" w:hint="eastAsia"/>
          <w:sz w:val="24"/>
          <w:u w:val="single"/>
        </w:rPr>
        <w:t>（供应商名称）</w:t>
      </w:r>
      <w:r>
        <w:rPr>
          <w:rFonts w:ascii="微软雅黑" w:eastAsia="微软雅黑" w:hAnsi="微软雅黑" w:cs="微软雅黑" w:hint="eastAsia"/>
          <w:sz w:val="24"/>
        </w:rPr>
        <w:t>任</w:t>
      </w:r>
      <w:r>
        <w:rPr>
          <w:rFonts w:ascii="微软雅黑" w:eastAsia="微软雅黑" w:hAnsi="微软雅黑" w:cs="微软雅黑" w:hint="eastAsia"/>
          <w:sz w:val="24"/>
          <w:u w:val="single"/>
        </w:rPr>
        <w:t>（职务名称）</w:t>
      </w:r>
      <w:r>
        <w:rPr>
          <w:rFonts w:ascii="微软雅黑" w:eastAsia="微软雅黑" w:hAnsi="微软雅黑" w:cs="微软雅黑" w:hint="eastAsia"/>
          <w:sz w:val="24"/>
        </w:rPr>
        <w:t>职务，是</w:t>
      </w:r>
      <w:r>
        <w:rPr>
          <w:rFonts w:ascii="微软雅黑" w:eastAsia="微软雅黑" w:hAnsi="微软雅黑" w:cs="微软雅黑" w:hint="eastAsia"/>
          <w:sz w:val="24"/>
          <w:u w:val="single"/>
        </w:rPr>
        <w:t>（供应商名称）</w:t>
      </w:r>
      <w:r>
        <w:rPr>
          <w:rFonts w:ascii="微软雅黑" w:eastAsia="微软雅黑" w:hAnsi="微软雅黑" w:cs="微软雅黑" w:hint="eastAsia"/>
          <w:sz w:val="24"/>
        </w:rPr>
        <w:t>的法定代表人。</w:t>
      </w: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8B486B">
      <w:pPr>
        <w:tabs>
          <w:tab w:val="left" w:pos="6300"/>
        </w:tabs>
        <w:snapToGrid w:val="0"/>
        <w:spacing w:line="500" w:lineRule="exact"/>
        <w:ind w:firstLine="570"/>
        <w:rPr>
          <w:rFonts w:ascii="微软雅黑" w:eastAsia="微软雅黑" w:hAnsi="微软雅黑" w:cs="微软雅黑"/>
          <w:sz w:val="24"/>
        </w:rPr>
      </w:pPr>
      <w:r>
        <w:rPr>
          <w:rFonts w:ascii="微软雅黑" w:eastAsia="微软雅黑" w:hAnsi="微软雅黑" w:cs="微软雅黑" w:hint="eastAsia"/>
          <w:sz w:val="24"/>
        </w:rPr>
        <w:t>特此证明。</w:t>
      </w: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8B486B">
      <w:pPr>
        <w:tabs>
          <w:tab w:val="left" w:pos="6300"/>
        </w:tabs>
        <w:snapToGrid w:val="0"/>
        <w:spacing w:line="500" w:lineRule="exact"/>
        <w:ind w:firstLineChars="3101" w:firstLine="7442"/>
        <w:jc w:val="right"/>
        <w:rPr>
          <w:rFonts w:ascii="微软雅黑" w:eastAsia="微软雅黑" w:hAnsi="微软雅黑" w:cs="微软雅黑"/>
          <w:sz w:val="24"/>
        </w:rPr>
      </w:pPr>
      <w:r>
        <w:rPr>
          <w:rFonts w:ascii="微软雅黑" w:eastAsia="微软雅黑" w:hAnsi="微软雅黑" w:cs="微软雅黑" w:hint="eastAsia"/>
          <w:sz w:val="24"/>
        </w:rPr>
        <w:t>（供应商公章）</w:t>
      </w: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8B486B">
      <w:pPr>
        <w:tabs>
          <w:tab w:val="left" w:pos="6300"/>
        </w:tabs>
        <w:snapToGrid w:val="0"/>
        <w:spacing w:line="500" w:lineRule="exact"/>
        <w:ind w:firstLine="570"/>
        <w:jc w:val="right"/>
        <w:rPr>
          <w:rFonts w:ascii="微软雅黑" w:eastAsia="微软雅黑" w:hAnsi="微软雅黑" w:cs="微软雅黑"/>
          <w:sz w:val="24"/>
        </w:rPr>
      </w:pPr>
      <w:r>
        <w:rPr>
          <w:rFonts w:ascii="微软雅黑" w:eastAsia="微软雅黑" w:hAnsi="微软雅黑" w:cs="微软雅黑" w:hint="eastAsia"/>
          <w:sz w:val="24"/>
        </w:rPr>
        <w:t>年月日</w:t>
      </w: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8B486B">
      <w:pPr>
        <w:tabs>
          <w:tab w:val="left" w:pos="6300"/>
        </w:tabs>
        <w:snapToGrid w:val="0"/>
        <w:spacing w:line="500" w:lineRule="exact"/>
        <w:ind w:firstLine="570"/>
        <w:rPr>
          <w:rFonts w:ascii="微软雅黑" w:eastAsia="微软雅黑" w:hAnsi="微软雅黑" w:cs="微软雅黑"/>
          <w:sz w:val="24"/>
        </w:rPr>
      </w:pPr>
      <w:r>
        <w:rPr>
          <w:rFonts w:ascii="微软雅黑" w:eastAsia="微软雅黑" w:hAnsi="微软雅黑" w:cs="微软雅黑" w:hint="eastAsia"/>
          <w:sz w:val="24"/>
        </w:rPr>
        <w:t>（附：法定代表人身份证正反面复印件）</w:t>
      </w: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8B486B">
      <w:pPr>
        <w:tabs>
          <w:tab w:val="left" w:pos="6300"/>
        </w:tabs>
        <w:snapToGrid w:val="0"/>
        <w:spacing w:line="500" w:lineRule="exact"/>
        <w:rPr>
          <w:rFonts w:ascii="微软雅黑" w:eastAsia="微软雅黑" w:hAnsi="微软雅黑" w:cs="微软雅黑"/>
        </w:rPr>
      </w:pPr>
      <w:r>
        <w:rPr>
          <w:rFonts w:ascii="微软雅黑" w:eastAsia="微软雅黑" w:hAnsi="微软雅黑" w:cs="微软雅黑" w:hint="eastAsia"/>
        </w:rPr>
        <w:br w:type="column"/>
      </w:r>
      <w:r>
        <w:rPr>
          <w:rFonts w:ascii="微软雅黑" w:eastAsia="微软雅黑" w:hAnsi="微软雅黑" w:cs="微软雅黑" w:hint="eastAsia"/>
        </w:rPr>
        <w:lastRenderedPageBreak/>
        <w:t>（四）法定代表人授权委托书（格式）</w:t>
      </w: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szCs w:val="28"/>
        </w:rPr>
        <w:t>项目名称</w:t>
      </w:r>
      <w:r>
        <w:rPr>
          <w:rFonts w:ascii="微软雅黑" w:eastAsia="微软雅黑" w:hAnsi="微软雅黑" w:cs="微软雅黑" w:hint="eastAsia"/>
          <w:sz w:val="24"/>
        </w:rPr>
        <w:t>：</w:t>
      </w: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致：</w:t>
      </w:r>
      <w:r>
        <w:rPr>
          <w:rFonts w:ascii="微软雅黑" w:eastAsia="微软雅黑" w:hAnsi="微软雅黑" w:cs="微软雅黑" w:hint="eastAsia"/>
          <w:sz w:val="24"/>
          <w:u w:val="single"/>
        </w:rPr>
        <w:t>（采购代理机构名称）</w:t>
      </w:r>
      <w:r>
        <w:rPr>
          <w:rFonts w:ascii="微软雅黑" w:eastAsia="微软雅黑" w:hAnsi="微软雅黑" w:cs="微软雅黑" w:hint="eastAsia"/>
          <w:sz w:val="24"/>
        </w:rPr>
        <w:t>：</w:t>
      </w: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u w:val="single"/>
        </w:rPr>
        <w:t>（供应</w:t>
      </w:r>
      <w:proofErr w:type="gramStart"/>
      <w:r>
        <w:rPr>
          <w:rFonts w:ascii="微软雅黑" w:eastAsia="微软雅黑" w:hAnsi="微软雅黑" w:cs="微软雅黑" w:hint="eastAsia"/>
          <w:sz w:val="24"/>
          <w:u w:val="single"/>
        </w:rPr>
        <w:t>商法定</w:t>
      </w:r>
      <w:proofErr w:type="gramEnd"/>
      <w:r>
        <w:rPr>
          <w:rFonts w:ascii="微软雅黑" w:eastAsia="微软雅黑" w:hAnsi="微软雅黑" w:cs="微软雅黑" w:hint="eastAsia"/>
          <w:sz w:val="24"/>
          <w:u w:val="single"/>
        </w:rPr>
        <w:t>代表人名称）</w:t>
      </w:r>
      <w:r>
        <w:rPr>
          <w:rFonts w:ascii="微软雅黑" w:eastAsia="微软雅黑" w:hAnsi="微软雅黑" w:cs="微软雅黑" w:hint="eastAsia"/>
          <w:sz w:val="24"/>
        </w:rPr>
        <w:t>是</w:t>
      </w:r>
      <w:r>
        <w:rPr>
          <w:rFonts w:ascii="微软雅黑" w:eastAsia="微软雅黑" w:hAnsi="微软雅黑" w:cs="微软雅黑" w:hint="eastAsia"/>
          <w:sz w:val="24"/>
          <w:u w:val="single"/>
        </w:rPr>
        <w:t>（供应商名称）</w:t>
      </w:r>
      <w:r>
        <w:rPr>
          <w:rFonts w:ascii="微软雅黑" w:eastAsia="微软雅黑" w:hAnsi="微软雅黑" w:cs="微软雅黑" w:hint="eastAsia"/>
          <w:sz w:val="24"/>
        </w:rPr>
        <w:t>的法定代表人，特授权（</w:t>
      </w:r>
      <w:r>
        <w:rPr>
          <w:rFonts w:ascii="微软雅黑" w:eastAsia="微软雅黑" w:hAnsi="微软雅黑" w:cs="微软雅黑" w:hint="eastAsia"/>
          <w:sz w:val="24"/>
          <w:u w:val="single"/>
        </w:rPr>
        <w:t>被授权人姓名及身份证代码）</w:t>
      </w:r>
      <w:r>
        <w:rPr>
          <w:rFonts w:ascii="微软雅黑" w:eastAsia="微软雅黑" w:hAnsi="微软雅黑" w:cs="微软雅黑" w:hint="eastAsia"/>
          <w:sz w:val="24"/>
        </w:rPr>
        <w:t>代表我单位全权办理上述项目的磋商、签约等具体工作，并签署全部有关文件、协议及合同。</w:t>
      </w: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我单位对被授权人的签字负全部责任。</w:t>
      </w: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在撤消授权的书面通知以前，本授权书一直有效。被授权人在授权书有效期内签署的所有文件不因授权的撤消而失效。</w:t>
      </w: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8B486B">
      <w:pPr>
        <w:tabs>
          <w:tab w:val="left" w:pos="6300"/>
        </w:tabs>
        <w:snapToGrid w:val="0"/>
        <w:spacing w:line="500" w:lineRule="exact"/>
        <w:ind w:firstLine="570"/>
        <w:rPr>
          <w:rFonts w:ascii="微软雅黑" w:eastAsia="微软雅黑" w:hAnsi="微软雅黑" w:cs="微软雅黑"/>
          <w:sz w:val="24"/>
        </w:rPr>
      </w:pPr>
      <w:r>
        <w:rPr>
          <w:rFonts w:ascii="微软雅黑" w:eastAsia="微软雅黑" w:hAnsi="微软雅黑" w:cs="微软雅黑" w:hint="eastAsia"/>
          <w:sz w:val="24"/>
        </w:rPr>
        <w:t>被授权人：</w:t>
      </w:r>
      <w:r>
        <w:rPr>
          <w:rFonts w:ascii="微软雅黑" w:eastAsia="微软雅黑" w:hAnsi="微软雅黑" w:cs="微软雅黑" w:hint="eastAsia"/>
          <w:sz w:val="24"/>
        </w:rPr>
        <w:t xml:space="preserve">                                          </w:t>
      </w:r>
      <w:r>
        <w:rPr>
          <w:rFonts w:ascii="微软雅黑" w:eastAsia="微软雅黑" w:hAnsi="微软雅黑" w:cs="微软雅黑" w:hint="eastAsia"/>
          <w:sz w:val="24"/>
        </w:rPr>
        <w:t>供应</w:t>
      </w:r>
      <w:proofErr w:type="gramStart"/>
      <w:r>
        <w:rPr>
          <w:rFonts w:ascii="微软雅黑" w:eastAsia="微软雅黑" w:hAnsi="微软雅黑" w:cs="微软雅黑" w:hint="eastAsia"/>
          <w:sz w:val="24"/>
        </w:rPr>
        <w:t>商法定</w:t>
      </w:r>
      <w:proofErr w:type="gramEnd"/>
      <w:r>
        <w:rPr>
          <w:rFonts w:ascii="微软雅黑" w:eastAsia="微软雅黑" w:hAnsi="微软雅黑" w:cs="微软雅黑" w:hint="eastAsia"/>
          <w:sz w:val="24"/>
        </w:rPr>
        <w:t>代表人：</w:t>
      </w:r>
    </w:p>
    <w:p w:rsidR="001F6442" w:rsidRDefault="008B486B">
      <w:pPr>
        <w:tabs>
          <w:tab w:val="left" w:pos="6300"/>
        </w:tabs>
        <w:snapToGrid w:val="0"/>
        <w:spacing w:line="500" w:lineRule="exact"/>
        <w:ind w:firstLine="570"/>
        <w:rPr>
          <w:rFonts w:ascii="微软雅黑" w:eastAsia="微软雅黑" w:hAnsi="微软雅黑" w:cs="微软雅黑"/>
          <w:sz w:val="24"/>
          <w:szCs w:val="28"/>
        </w:rPr>
      </w:pPr>
      <w:r>
        <w:rPr>
          <w:rFonts w:ascii="微软雅黑" w:eastAsia="微软雅黑" w:hAnsi="微软雅黑" w:cs="微软雅黑" w:hint="eastAsia"/>
          <w:sz w:val="24"/>
          <w:szCs w:val="28"/>
        </w:rPr>
        <w:t>（签字或盖章）</w:t>
      </w:r>
      <w:r>
        <w:rPr>
          <w:rFonts w:ascii="微软雅黑" w:eastAsia="微软雅黑" w:hAnsi="微软雅黑" w:cs="微软雅黑" w:hint="eastAsia"/>
          <w:sz w:val="24"/>
          <w:szCs w:val="28"/>
        </w:rPr>
        <w:t xml:space="preserve">                                        </w:t>
      </w:r>
      <w:r>
        <w:rPr>
          <w:rFonts w:ascii="微软雅黑" w:eastAsia="微软雅黑" w:hAnsi="微软雅黑" w:cs="微软雅黑" w:hint="eastAsia"/>
          <w:sz w:val="24"/>
          <w:szCs w:val="28"/>
        </w:rPr>
        <w:t>（签字或盖章）</w:t>
      </w:r>
    </w:p>
    <w:p w:rsidR="001F6442" w:rsidRDefault="001F6442">
      <w:pPr>
        <w:tabs>
          <w:tab w:val="left" w:pos="6300"/>
        </w:tabs>
        <w:snapToGrid w:val="0"/>
        <w:spacing w:line="500" w:lineRule="exact"/>
        <w:ind w:firstLine="570"/>
        <w:rPr>
          <w:rFonts w:ascii="微软雅黑" w:eastAsia="微软雅黑" w:hAnsi="微软雅黑" w:cs="微软雅黑"/>
          <w:sz w:val="24"/>
          <w:szCs w:val="28"/>
        </w:rPr>
      </w:pP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8B486B">
      <w:pPr>
        <w:tabs>
          <w:tab w:val="left" w:pos="6300"/>
        </w:tabs>
        <w:snapToGrid w:val="0"/>
        <w:spacing w:line="500" w:lineRule="exact"/>
        <w:ind w:firstLine="570"/>
        <w:rPr>
          <w:rFonts w:ascii="微软雅黑" w:eastAsia="微软雅黑" w:hAnsi="微软雅黑" w:cs="微软雅黑"/>
          <w:sz w:val="24"/>
        </w:rPr>
      </w:pPr>
      <w:r>
        <w:rPr>
          <w:rFonts w:ascii="微软雅黑" w:eastAsia="微软雅黑" w:hAnsi="微软雅黑" w:cs="微软雅黑" w:hint="eastAsia"/>
          <w:sz w:val="24"/>
        </w:rPr>
        <w:t>（附：被授权人身份证正反面复印件）</w:t>
      </w: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8B486B">
      <w:pPr>
        <w:tabs>
          <w:tab w:val="left" w:pos="6300"/>
        </w:tabs>
        <w:snapToGrid w:val="0"/>
        <w:spacing w:line="500" w:lineRule="exact"/>
        <w:ind w:right="480" w:firstLine="570"/>
        <w:jc w:val="right"/>
        <w:rPr>
          <w:rFonts w:ascii="微软雅黑" w:eastAsia="微软雅黑" w:hAnsi="微软雅黑" w:cs="微软雅黑"/>
          <w:sz w:val="24"/>
        </w:rPr>
      </w:pPr>
      <w:r>
        <w:rPr>
          <w:rFonts w:ascii="微软雅黑" w:eastAsia="微软雅黑" w:hAnsi="微软雅黑" w:cs="微软雅黑" w:hint="eastAsia"/>
          <w:sz w:val="24"/>
        </w:rPr>
        <w:t>（供应商公章）</w:t>
      </w:r>
    </w:p>
    <w:p w:rsidR="001F6442" w:rsidRDefault="008B486B">
      <w:pPr>
        <w:tabs>
          <w:tab w:val="left" w:pos="6300"/>
        </w:tabs>
        <w:snapToGrid w:val="0"/>
        <w:spacing w:line="500" w:lineRule="exact"/>
        <w:ind w:right="480" w:firstLine="570"/>
        <w:jc w:val="right"/>
        <w:rPr>
          <w:rFonts w:ascii="微软雅黑" w:eastAsia="微软雅黑" w:hAnsi="微软雅黑" w:cs="微软雅黑"/>
          <w:sz w:val="24"/>
        </w:rPr>
      </w:pPr>
      <w:r>
        <w:rPr>
          <w:rFonts w:ascii="微软雅黑" w:eastAsia="微软雅黑" w:hAnsi="微软雅黑" w:cs="微软雅黑" w:hint="eastAsia"/>
          <w:sz w:val="24"/>
        </w:rPr>
        <w:t>年月日</w:t>
      </w:r>
    </w:p>
    <w:p w:rsidR="001F6442" w:rsidRDefault="008B486B">
      <w:pPr>
        <w:tabs>
          <w:tab w:val="left" w:pos="6300"/>
        </w:tabs>
        <w:snapToGrid w:val="0"/>
        <w:spacing w:line="500" w:lineRule="exact"/>
        <w:ind w:firstLineChars="200" w:firstLine="560"/>
        <w:rPr>
          <w:rFonts w:ascii="微软雅黑" w:eastAsia="微软雅黑" w:hAnsi="微软雅黑" w:cs="微软雅黑"/>
        </w:rPr>
      </w:pPr>
      <w:r>
        <w:rPr>
          <w:rFonts w:ascii="微软雅黑" w:eastAsia="微软雅黑" w:hAnsi="微软雅黑" w:cs="微软雅黑" w:hint="eastAsia"/>
        </w:rPr>
        <w:br w:type="column"/>
      </w:r>
      <w:r>
        <w:rPr>
          <w:rFonts w:ascii="微软雅黑" w:eastAsia="微软雅黑" w:hAnsi="微软雅黑" w:cs="微软雅黑" w:hint="eastAsia"/>
        </w:rPr>
        <w:lastRenderedPageBreak/>
        <w:t>（五）</w:t>
      </w:r>
      <w:r>
        <w:rPr>
          <w:rFonts w:ascii="微软雅黑" w:eastAsia="微软雅黑" w:hAnsi="微软雅黑" w:cs="微软雅黑" w:hint="eastAsia"/>
        </w:rPr>
        <w:t>2019</w:t>
      </w:r>
      <w:r>
        <w:rPr>
          <w:rFonts w:ascii="微软雅黑" w:eastAsia="微软雅黑" w:hAnsi="微软雅黑" w:cs="微软雅黑" w:hint="eastAsia"/>
        </w:rPr>
        <w:t>年度财务状况报告（表）复印件，本年度新成立或成立不满一年的组织和自然人无法提供财务状况报告（表）的，可提供银行出具的资信证明复印件。</w:t>
      </w: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ind w:firstLineChars="200" w:firstLine="560"/>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8B486B">
      <w:pPr>
        <w:tabs>
          <w:tab w:val="left" w:pos="6300"/>
        </w:tabs>
        <w:snapToGrid w:val="0"/>
        <w:spacing w:line="500" w:lineRule="exact"/>
        <w:ind w:firstLineChars="200" w:firstLine="560"/>
        <w:rPr>
          <w:rFonts w:ascii="微软雅黑" w:eastAsia="微软雅黑" w:hAnsi="微软雅黑" w:cs="微软雅黑"/>
          <w:sz w:val="24"/>
        </w:rPr>
      </w:pPr>
      <w:r>
        <w:rPr>
          <w:rFonts w:ascii="微软雅黑" w:eastAsia="微软雅黑" w:hAnsi="微软雅黑" w:cs="微软雅黑" w:hint="eastAsia"/>
        </w:rPr>
        <w:lastRenderedPageBreak/>
        <w:t>（六）书面声明</w:t>
      </w: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szCs w:val="28"/>
        </w:rPr>
        <w:t>项目名称</w:t>
      </w:r>
      <w:r>
        <w:rPr>
          <w:rFonts w:ascii="微软雅黑" w:eastAsia="微软雅黑" w:hAnsi="微软雅黑" w:cs="微软雅黑" w:hint="eastAsia"/>
          <w:sz w:val="24"/>
        </w:rPr>
        <w:t>：</w:t>
      </w: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致：（采购代理机构名称）：</w:t>
      </w: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t>
      </w:r>
      <w:r>
        <w:rPr>
          <w:rFonts w:ascii="微软雅黑" w:eastAsia="微软雅黑" w:hAnsi="微软雅黑" w:cs="微软雅黑" w:hint="eastAsia"/>
          <w:sz w:val="24"/>
        </w:rPr>
        <w:t>www.creditchina.gov.cn</w:t>
      </w:r>
      <w:r>
        <w:rPr>
          <w:rFonts w:ascii="微软雅黑" w:eastAsia="微软雅黑" w:hAnsi="微软雅黑" w:cs="微软雅黑" w:hint="eastAsia"/>
          <w:sz w:val="24"/>
        </w:rPr>
        <w:t>）“失信被执行人”、“重大税收违法案件当事人名单”、中，也未列入中国政府采购网（</w:t>
      </w:r>
      <w:r>
        <w:rPr>
          <w:rFonts w:ascii="微软雅黑" w:eastAsia="微软雅黑" w:hAnsi="微软雅黑" w:cs="微软雅黑" w:hint="eastAsia"/>
          <w:sz w:val="24"/>
        </w:rPr>
        <w:t>www.ccgp.gov.cn</w:t>
      </w:r>
      <w:r>
        <w:rPr>
          <w:rFonts w:ascii="微软雅黑" w:eastAsia="微软雅黑" w:hAnsi="微软雅黑" w:cs="微软雅黑" w:hint="eastAsia"/>
          <w:sz w:val="24"/>
        </w:rPr>
        <w:t>）“政府采购严重违法失信行为记录名单”中，并随时接受采购人、采购代理机构的检查验证，我方对以上声明负全部法律责任。</w:t>
      </w: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特此声明。</w:t>
      </w:r>
    </w:p>
    <w:p w:rsidR="001F6442" w:rsidRDefault="001F6442">
      <w:pPr>
        <w:tabs>
          <w:tab w:val="left" w:pos="6300"/>
        </w:tabs>
        <w:snapToGrid w:val="0"/>
        <w:spacing w:line="500" w:lineRule="exact"/>
        <w:ind w:firstLine="570"/>
        <w:rPr>
          <w:rFonts w:ascii="微软雅黑" w:eastAsia="微软雅黑" w:hAnsi="微软雅黑" w:cs="微软雅黑"/>
          <w:sz w:val="24"/>
        </w:rPr>
      </w:pPr>
    </w:p>
    <w:p w:rsidR="001F6442" w:rsidRDefault="008B486B">
      <w:pPr>
        <w:tabs>
          <w:tab w:val="left" w:pos="6300"/>
        </w:tabs>
        <w:snapToGrid w:val="0"/>
        <w:spacing w:line="500" w:lineRule="exact"/>
        <w:ind w:right="424" w:firstLine="570"/>
        <w:jc w:val="right"/>
        <w:rPr>
          <w:rFonts w:ascii="微软雅黑" w:eastAsia="微软雅黑" w:hAnsi="微软雅黑" w:cs="微软雅黑"/>
          <w:sz w:val="24"/>
        </w:rPr>
      </w:pPr>
      <w:r>
        <w:rPr>
          <w:rFonts w:ascii="微软雅黑" w:eastAsia="微软雅黑" w:hAnsi="微软雅黑" w:cs="微软雅黑" w:hint="eastAsia"/>
          <w:sz w:val="24"/>
        </w:rPr>
        <w:t>（供应商公章）</w:t>
      </w:r>
    </w:p>
    <w:p w:rsidR="001F6442" w:rsidRDefault="008B486B">
      <w:pPr>
        <w:tabs>
          <w:tab w:val="left" w:pos="6300"/>
        </w:tabs>
        <w:snapToGrid w:val="0"/>
        <w:spacing w:line="500" w:lineRule="exact"/>
        <w:ind w:right="480" w:firstLine="570"/>
        <w:jc w:val="right"/>
        <w:rPr>
          <w:rFonts w:ascii="微软雅黑" w:eastAsia="微软雅黑" w:hAnsi="微软雅黑" w:cs="微软雅黑"/>
          <w:sz w:val="24"/>
        </w:rPr>
      </w:pPr>
      <w:r>
        <w:rPr>
          <w:rFonts w:ascii="微软雅黑" w:eastAsia="微软雅黑" w:hAnsi="微软雅黑" w:cs="微软雅黑" w:hint="eastAsia"/>
          <w:sz w:val="24"/>
        </w:rPr>
        <w:t>年月日</w:t>
      </w:r>
    </w:p>
    <w:p w:rsidR="001F6442" w:rsidRDefault="001F6442">
      <w:pPr>
        <w:tabs>
          <w:tab w:val="left" w:pos="6300"/>
        </w:tabs>
        <w:snapToGrid w:val="0"/>
        <w:spacing w:line="500" w:lineRule="exact"/>
        <w:ind w:right="480" w:firstLine="570"/>
        <w:jc w:val="right"/>
        <w:rPr>
          <w:rFonts w:ascii="微软雅黑" w:eastAsia="微软雅黑" w:hAnsi="微软雅黑" w:cs="微软雅黑"/>
          <w:sz w:val="24"/>
        </w:rPr>
      </w:pPr>
    </w:p>
    <w:p w:rsidR="001F6442" w:rsidRDefault="001F6442">
      <w:pPr>
        <w:tabs>
          <w:tab w:val="left" w:pos="6300"/>
        </w:tabs>
        <w:snapToGrid w:val="0"/>
        <w:spacing w:line="500" w:lineRule="exact"/>
        <w:ind w:right="480" w:firstLine="570"/>
        <w:jc w:val="right"/>
        <w:rPr>
          <w:rFonts w:ascii="微软雅黑" w:eastAsia="微软雅黑" w:hAnsi="微软雅黑" w:cs="微软雅黑"/>
          <w:sz w:val="24"/>
        </w:rPr>
      </w:pPr>
    </w:p>
    <w:p w:rsidR="001F6442" w:rsidRDefault="001F6442">
      <w:pPr>
        <w:tabs>
          <w:tab w:val="left" w:pos="6300"/>
        </w:tabs>
        <w:snapToGrid w:val="0"/>
        <w:spacing w:line="500" w:lineRule="exact"/>
        <w:ind w:right="480" w:firstLine="570"/>
        <w:jc w:val="right"/>
        <w:rPr>
          <w:rFonts w:ascii="微软雅黑" w:eastAsia="微软雅黑" w:hAnsi="微软雅黑" w:cs="微软雅黑"/>
          <w:sz w:val="24"/>
        </w:rPr>
      </w:pPr>
    </w:p>
    <w:p w:rsidR="001F6442" w:rsidRDefault="001F6442">
      <w:pPr>
        <w:tabs>
          <w:tab w:val="left" w:pos="6300"/>
        </w:tabs>
        <w:snapToGrid w:val="0"/>
        <w:spacing w:line="500" w:lineRule="exact"/>
        <w:ind w:right="480" w:firstLine="570"/>
        <w:jc w:val="right"/>
        <w:rPr>
          <w:rFonts w:ascii="微软雅黑" w:eastAsia="微软雅黑" w:hAnsi="微软雅黑" w:cs="微软雅黑"/>
          <w:sz w:val="24"/>
        </w:rPr>
      </w:pPr>
    </w:p>
    <w:p w:rsidR="001F6442" w:rsidRDefault="001F6442">
      <w:pPr>
        <w:tabs>
          <w:tab w:val="left" w:pos="6300"/>
        </w:tabs>
        <w:snapToGrid w:val="0"/>
        <w:spacing w:line="500" w:lineRule="exact"/>
        <w:ind w:right="480" w:firstLine="570"/>
        <w:jc w:val="right"/>
        <w:rPr>
          <w:rFonts w:ascii="微软雅黑" w:eastAsia="微软雅黑" w:hAnsi="微软雅黑" w:cs="微软雅黑"/>
          <w:sz w:val="24"/>
        </w:rPr>
      </w:pPr>
    </w:p>
    <w:p w:rsidR="001F6442" w:rsidRDefault="001F6442">
      <w:pPr>
        <w:tabs>
          <w:tab w:val="left" w:pos="6300"/>
        </w:tabs>
        <w:snapToGrid w:val="0"/>
        <w:spacing w:line="500" w:lineRule="exact"/>
        <w:ind w:right="480" w:firstLine="570"/>
        <w:jc w:val="right"/>
        <w:rPr>
          <w:rFonts w:ascii="微软雅黑" w:eastAsia="微软雅黑" w:hAnsi="微软雅黑" w:cs="微软雅黑"/>
          <w:sz w:val="24"/>
        </w:rPr>
      </w:pPr>
    </w:p>
    <w:p w:rsidR="001F6442" w:rsidRDefault="001F6442">
      <w:pPr>
        <w:tabs>
          <w:tab w:val="left" w:pos="6300"/>
        </w:tabs>
        <w:snapToGrid w:val="0"/>
        <w:spacing w:line="500" w:lineRule="exact"/>
        <w:ind w:right="480" w:firstLine="570"/>
        <w:jc w:val="right"/>
        <w:rPr>
          <w:rFonts w:ascii="微软雅黑" w:eastAsia="微软雅黑" w:hAnsi="微软雅黑" w:cs="微软雅黑"/>
          <w:sz w:val="24"/>
        </w:rPr>
      </w:pPr>
    </w:p>
    <w:p w:rsidR="001F6442" w:rsidRDefault="001F6442">
      <w:pPr>
        <w:tabs>
          <w:tab w:val="left" w:pos="6300"/>
        </w:tabs>
        <w:snapToGrid w:val="0"/>
        <w:spacing w:line="500" w:lineRule="exact"/>
        <w:ind w:right="480" w:firstLine="570"/>
        <w:jc w:val="right"/>
        <w:rPr>
          <w:rFonts w:ascii="微软雅黑" w:eastAsia="微软雅黑" w:hAnsi="微软雅黑" w:cs="微软雅黑"/>
          <w:sz w:val="24"/>
        </w:rPr>
      </w:pPr>
    </w:p>
    <w:p w:rsidR="001F6442" w:rsidRDefault="001F6442">
      <w:pPr>
        <w:tabs>
          <w:tab w:val="left" w:pos="6300"/>
        </w:tabs>
        <w:snapToGrid w:val="0"/>
        <w:spacing w:line="500" w:lineRule="exact"/>
        <w:ind w:right="480" w:firstLine="570"/>
        <w:jc w:val="right"/>
        <w:rPr>
          <w:rFonts w:ascii="微软雅黑" w:eastAsia="微软雅黑" w:hAnsi="微软雅黑" w:cs="微软雅黑"/>
          <w:sz w:val="24"/>
        </w:rPr>
      </w:pPr>
    </w:p>
    <w:p w:rsidR="001F6442" w:rsidRDefault="001F6442">
      <w:pPr>
        <w:tabs>
          <w:tab w:val="left" w:pos="6300"/>
        </w:tabs>
        <w:snapToGrid w:val="0"/>
        <w:spacing w:line="500" w:lineRule="exact"/>
        <w:ind w:right="480" w:firstLine="570"/>
        <w:jc w:val="right"/>
        <w:rPr>
          <w:rFonts w:ascii="微软雅黑" w:eastAsia="微软雅黑" w:hAnsi="微软雅黑" w:cs="微软雅黑"/>
          <w:sz w:val="24"/>
        </w:rPr>
      </w:pPr>
    </w:p>
    <w:p w:rsidR="001F6442" w:rsidRDefault="001F6442">
      <w:pPr>
        <w:tabs>
          <w:tab w:val="left" w:pos="6300"/>
        </w:tabs>
        <w:snapToGrid w:val="0"/>
        <w:spacing w:line="500" w:lineRule="exact"/>
        <w:ind w:right="480" w:firstLine="570"/>
        <w:jc w:val="right"/>
        <w:rPr>
          <w:rFonts w:ascii="微软雅黑" w:eastAsia="微软雅黑" w:hAnsi="微软雅黑" w:cs="微软雅黑"/>
          <w:sz w:val="24"/>
        </w:rPr>
      </w:pPr>
    </w:p>
    <w:p w:rsidR="001F6442" w:rsidRDefault="001F6442">
      <w:pPr>
        <w:tabs>
          <w:tab w:val="left" w:pos="6300"/>
        </w:tabs>
        <w:snapToGrid w:val="0"/>
        <w:spacing w:line="500" w:lineRule="exact"/>
        <w:ind w:right="480" w:firstLine="570"/>
        <w:jc w:val="right"/>
        <w:rPr>
          <w:rFonts w:ascii="微软雅黑" w:eastAsia="微软雅黑" w:hAnsi="微软雅黑" w:cs="微软雅黑"/>
          <w:sz w:val="24"/>
        </w:rPr>
      </w:pPr>
    </w:p>
    <w:p w:rsidR="001F6442" w:rsidRDefault="001F6442">
      <w:pPr>
        <w:tabs>
          <w:tab w:val="left" w:pos="6300"/>
        </w:tabs>
        <w:snapToGrid w:val="0"/>
        <w:spacing w:line="500" w:lineRule="exact"/>
        <w:ind w:right="480" w:firstLine="570"/>
        <w:jc w:val="right"/>
        <w:rPr>
          <w:rFonts w:ascii="微软雅黑" w:eastAsia="微软雅黑" w:hAnsi="微软雅黑" w:cs="微软雅黑"/>
          <w:sz w:val="24"/>
        </w:rPr>
      </w:pPr>
    </w:p>
    <w:p w:rsidR="001F6442" w:rsidRDefault="008B486B">
      <w:pPr>
        <w:numPr>
          <w:ilvl w:val="0"/>
          <w:numId w:val="3"/>
        </w:numPr>
        <w:tabs>
          <w:tab w:val="left" w:pos="6300"/>
        </w:tabs>
        <w:snapToGrid w:val="0"/>
        <w:spacing w:line="500" w:lineRule="exact"/>
        <w:ind w:firstLineChars="200" w:firstLine="560"/>
        <w:rPr>
          <w:rFonts w:ascii="微软雅黑" w:eastAsia="微软雅黑" w:hAnsi="微软雅黑" w:cs="微软雅黑"/>
        </w:rPr>
      </w:pPr>
      <w:r>
        <w:rPr>
          <w:rFonts w:ascii="微软雅黑" w:eastAsia="微软雅黑" w:hAnsi="微软雅黑" w:cs="微软雅黑" w:hint="eastAsia"/>
        </w:rPr>
        <w:lastRenderedPageBreak/>
        <w:t>税务登记证（副本）复印件</w:t>
      </w:r>
    </w:p>
    <w:p w:rsidR="001F6442" w:rsidRDefault="008B486B">
      <w:pPr>
        <w:numPr>
          <w:ilvl w:val="0"/>
          <w:numId w:val="3"/>
        </w:numPr>
        <w:tabs>
          <w:tab w:val="left" w:pos="6300"/>
        </w:tabs>
        <w:snapToGrid w:val="0"/>
        <w:spacing w:line="500" w:lineRule="exact"/>
        <w:ind w:firstLineChars="200" w:firstLine="560"/>
        <w:rPr>
          <w:rFonts w:ascii="微软雅黑" w:eastAsia="微软雅黑" w:hAnsi="微软雅黑" w:cs="微软雅黑"/>
        </w:rPr>
      </w:pPr>
      <w:r>
        <w:rPr>
          <w:rFonts w:ascii="微软雅黑" w:eastAsia="微软雅黑" w:hAnsi="微软雅黑" w:cs="微软雅黑" w:hint="eastAsia"/>
        </w:rPr>
        <w:t>缴纳社会保障金的证明材料复印件</w:t>
      </w:r>
    </w:p>
    <w:p w:rsidR="001F6442" w:rsidRDefault="008B486B">
      <w:pPr>
        <w:tabs>
          <w:tab w:val="left" w:pos="6300"/>
        </w:tabs>
        <w:snapToGrid w:val="0"/>
        <w:spacing w:line="500" w:lineRule="exact"/>
        <w:rPr>
          <w:rFonts w:ascii="微软雅黑" w:eastAsia="微软雅黑" w:hAnsi="微软雅黑" w:cs="微软雅黑"/>
        </w:rPr>
      </w:pPr>
      <w:r>
        <w:rPr>
          <w:rFonts w:ascii="微软雅黑" w:eastAsia="微软雅黑" w:hAnsi="微软雅黑" w:cs="微软雅黑"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1F6442">
      <w:pPr>
        <w:tabs>
          <w:tab w:val="left" w:pos="6300"/>
        </w:tabs>
        <w:snapToGrid w:val="0"/>
        <w:spacing w:line="500" w:lineRule="exact"/>
        <w:rPr>
          <w:rFonts w:ascii="微软雅黑" w:eastAsia="微软雅黑" w:hAnsi="微软雅黑" w:cs="微软雅黑"/>
        </w:rPr>
      </w:pPr>
    </w:p>
    <w:p w:rsidR="001F6442" w:rsidRDefault="008B486B">
      <w:pPr>
        <w:tabs>
          <w:tab w:val="left" w:pos="6300"/>
        </w:tabs>
        <w:snapToGrid w:val="0"/>
        <w:spacing w:line="500" w:lineRule="exact"/>
        <w:ind w:firstLineChars="200" w:firstLine="560"/>
        <w:rPr>
          <w:rFonts w:ascii="微软雅黑" w:eastAsia="微软雅黑" w:hAnsi="微软雅黑" w:cs="微软雅黑"/>
        </w:rPr>
      </w:pPr>
      <w:r>
        <w:rPr>
          <w:rFonts w:ascii="微软雅黑" w:eastAsia="微软雅黑" w:hAnsi="微软雅黑" w:cs="微软雅黑" w:hint="eastAsia"/>
        </w:rPr>
        <w:lastRenderedPageBreak/>
        <w:t>（九）特定资格条件证书或证明文件</w:t>
      </w:r>
    </w:p>
    <w:p w:rsidR="001F6442" w:rsidRDefault="001F6442">
      <w:pPr>
        <w:tabs>
          <w:tab w:val="left" w:pos="6300"/>
        </w:tabs>
        <w:snapToGrid w:val="0"/>
        <w:spacing w:line="360" w:lineRule="auto"/>
        <w:ind w:firstLineChars="200" w:firstLine="560"/>
        <w:rPr>
          <w:rFonts w:ascii="微软雅黑" w:eastAsia="微软雅黑" w:hAnsi="微软雅黑" w:cs="微软雅黑"/>
        </w:rPr>
      </w:pPr>
    </w:p>
    <w:p w:rsidR="001F6442" w:rsidRDefault="008B486B">
      <w:pPr>
        <w:ind w:firstLineChars="200" w:firstLine="560"/>
        <w:rPr>
          <w:rFonts w:ascii="微软雅黑" w:eastAsia="微软雅黑" w:hAnsi="微软雅黑" w:cs="微软雅黑"/>
        </w:rPr>
      </w:pPr>
      <w:r>
        <w:rPr>
          <w:rFonts w:ascii="微软雅黑" w:eastAsia="微软雅黑" w:hAnsi="微软雅黑" w:cs="微软雅黑" w:hint="eastAsia"/>
        </w:rPr>
        <w:t>说明：</w:t>
      </w:r>
      <w:bookmarkStart w:id="130" w:name="_Toc14422"/>
      <w:bookmarkStart w:id="131" w:name="_Toc499576268"/>
      <w:r>
        <w:rPr>
          <w:rFonts w:ascii="微软雅黑" w:eastAsia="微软雅黑" w:hAnsi="微软雅黑" w:cs="微软雅黑" w:hint="eastAsia"/>
        </w:rPr>
        <w:t>供应商按“多证合一”登记制度办理营业执照的，组织机构代码证、税务登记证和社会保险登记证（副本）以供应商所提供的营业执照（副本）复印件为准。</w:t>
      </w:r>
    </w:p>
    <w:p w:rsidR="001F6442" w:rsidRDefault="001F6442">
      <w:pPr>
        <w:rPr>
          <w:rFonts w:ascii="微软雅黑" w:eastAsia="微软雅黑" w:hAnsi="微软雅黑" w:cs="微软雅黑"/>
          <w:sz w:val="24"/>
          <w:szCs w:val="24"/>
        </w:rPr>
      </w:pPr>
    </w:p>
    <w:p w:rsidR="001F6442" w:rsidRDefault="001F6442">
      <w:pPr>
        <w:rPr>
          <w:rFonts w:ascii="微软雅黑" w:eastAsia="微软雅黑" w:hAnsi="微软雅黑" w:cs="微软雅黑"/>
          <w:sz w:val="24"/>
          <w:szCs w:val="24"/>
        </w:rPr>
      </w:pPr>
    </w:p>
    <w:p w:rsidR="001F6442" w:rsidRDefault="001F6442">
      <w:pPr>
        <w:rPr>
          <w:rFonts w:ascii="微软雅黑" w:eastAsia="微软雅黑" w:hAnsi="微软雅黑" w:cs="微软雅黑"/>
          <w:sz w:val="24"/>
          <w:szCs w:val="24"/>
        </w:rPr>
      </w:pPr>
    </w:p>
    <w:p w:rsidR="001F6442" w:rsidRDefault="001F6442">
      <w:pPr>
        <w:rPr>
          <w:rFonts w:ascii="微软雅黑" w:eastAsia="微软雅黑" w:hAnsi="微软雅黑" w:cs="微软雅黑"/>
          <w:sz w:val="24"/>
          <w:szCs w:val="24"/>
        </w:rPr>
      </w:pPr>
    </w:p>
    <w:p w:rsidR="001F6442" w:rsidRDefault="001F6442">
      <w:pPr>
        <w:rPr>
          <w:rFonts w:ascii="微软雅黑" w:eastAsia="微软雅黑" w:hAnsi="微软雅黑" w:cs="微软雅黑"/>
          <w:sz w:val="24"/>
          <w:szCs w:val="24"/>
        </w:rPr>
      </w:pPr>
    </w:p>
    <w:p w:rsidR="001F6442" w:rsidRDefault="001F6442">
      <w:pPr>
        <w:rPr>
          <w:rFonts w:ascii="微软雅黑" w:eastAsia="微软雅黑" w:hAnsi="微软雅黑" w:cs="微软雅黑"/>
          <w:sz w:val="24"/>
          <w:szCs w:val="24"/>
        </w:rPr>
      </w:pPr>
    </w:p>
    <w:p w:rsidR="001F6442" w:rsidRDefault="001F6442">
      <w:pPr>
        <w:rPr>
          <w:rFonts w:ascii="微软雅黑" w:eastAsia="微软雅黑" w:hAnsi="微软雅黑" w:cs="微软雅黑"/>
          <w:sz w:val="24"/>
          <w:szCs w:val="24"/>
        </w:rPr>
      </w:pPr>
    </w:p>
    <w:p w:rsidR="001F6442" w:rsidRDefault="001F6442">
      <w:pPr>
        <w:rPr>
          <w:rFonts w:ascii="微软雅黑" w:eastAsia="微软雅黑" w:hAnsi="微软雅黑" w:cs="微软雅黑"/>
          <w:sz w:val="24"/>
          <w:szCs w:val="24"/>
        </w:rPr>
      </w:pPr>
    </w:p>
    <w:p w:rsidR="001F6442" w:rsidRDefault="001F6442">
      <w:pPr>
        <w:rPr>
          <w:rFonts w:ascii="微软雅黑" w:eastAsia="微软雅黑" w:hAnsi="微软雅黑" w:cs="微软雅黑"/>
          <w:sz w:val="24"/>
          <w:szCs w:val="24"/>
        </w:rPr>
      </w:pPr>
    </w:p>
    <w:p w:rsidR="001F6442" w:rsidRDefault="001F6442">
      <w:pPr>
        <w:rPr>
          <w:rFonts w:ascii="微软雅黑" w:eastAsia="微软雅黑" w:hAnsi="微软雅黑" w:cs="微软雅黑"/>
          <w:sz w:val="24"/>
          <w:szCs w:val="24"/>
        </w:rPr>
      </w:pPr>
    </w:p>
    <w:p w:rsidR="001F6442" w:rsidRDefault="001F6442">
      <w:pPr>
        <w:rPr>
          <w:rFonts w:ascii="微软雅黑" w:eastAsia="微软雅黑" w:hAnsi="微软雅黑" w:cs="微软雅黑"/>
          <w:sz w:val="24"/>
          <w:szCs w:val="24"/>
        </w:rPr>
      </w:pPr>
    </w:p>
    <w:p w:rsidR="001F6442" w:rsidRDefault="001F6442">
      <w:pPr>
        <w:rPr>
          <w:rFonts w:ascii="微软雅黑" w:eastAsia="微软雅黑" w:hAnsi="微软雅黑" w:cs="微软雅黑"/>
          <w:sz w:val="24"/>
          <w:szCs w:val="24"/>
        </w:rPr>
      </w:pPr>
    </w:p>
    <w:p w:rsidR="001F6442" w:rsidRDefault="001F6442">
      <w:pPr>
        <w:rPr>
          <w:rFonts w:ascii="微软雅黑" w:eastAsia="微软雅黑" w:hAnsi="微软雅黑" w:cs="微软雅黑"/>
          <w:sz w:val="24"/>
          <w:szCs w:val="24"/>
        </w:rPr>
      </w:pPr>
    </w:p>
    <w:p w:rsidR="001F6442" w:rsidRDefault="001F6442">
      <w:pPr>
        <w:rPr>
          <w:rFonts w:ascii="微软雅黑" w:eastAsia="微软雅黑" w:hAnsi="微软雅黑" w:cs="微软雅黑"/>
          <w:sz w:val="24"/>
          <w:szCs w:val="24"/>
        </w:rPr>
      </w:pPr>
    </w:p>
    <w:p w:rsidR="001F6442" w:rsidRDefault="008B486B">
      <w:pPr>
        <w:pStyle w:val="3"/>
        <w:spacing w:before="0" w:after="0" w:line="360" w:lineRule="auto"/>
        <w:rPr>
          <w:rFonts w:ascii="微软雅黑" w:eastAsia="微软雅黑" w:hAnsi="微软雅黑" w:cs="微软雅黑"/>
          <w:sz w:val="24"/>
          <w:szCs w:val="24"/>
        </w:rPr>
      </w:pPr>
      <w:bookmarkStart w:id="132" w:name="_Toc20277"/>
      <w:r>
        <w:rPr>
          <w:rFonts w:ascii="微软雅黑" w:eastAsia="微软雅黑" w:hAnsi="微软雅黑" w:cs="微软雅黑" w:hint="eastAsia"/>
          <w:sz w:val="24"/>
          <w:szCs w:val="24"/>
        </w:rPr>
        <w:lastRenderedPageBreak/>
        <w:t>五、其他应提供的资料</w:t>
      </w:r>
      <w:bookmarkEnd w:id="130"/>
      <w:bookmarkEnd w:id="131"/>
      <w:bookmarkEnd w:id="132"/>
    </w:p>
    <w:p w:rsidR="001F6442" w:rsidRDefault="008B486B">
      <w:pPr>
        <w:tabs>
          <w:tab w:val="left" w:pos="6300"/>
        </w:tabs>
        <w:snapToGrid w:val="0"/>
        <w:spacing w:line="500" w:lineRule="exact"/>
        <w:outlineLvl w:val="0"/>
        <w:rPr>
          <w:rFonts w:ascii="微软雅黑" w:eastAsia="微软雅黑" w:hAnsi="微软雅黑" w:cs="微软雅黑"/>
        </w:rPr>
      </w:pPr>
      <w:r>
        <w:rPr>
          <w:rFonts w:ascii="微软雅黑" w:eastAsia="微软雅黑" w:hAnsi="微软雅黑" w:cs="微软雅黑" w:hint="eastAsia"/>
        </w:rPr>
        <w:t>（一）供应商中小</w:t>
      </w:r>
      <w:proofErr w:type="gramStart"/>
      <w:r>
        <w:rPr>
          <w:rFonts w:ascii="微软雅黑" w:eastAsia="微软雅黑" w:hAnsi="微软雅黑" w:cs="微软雅黑" w:hint="eastAsia"/>
        </w:rPr>
        <w:t>微企业</w:t>
      </w:r>
      <w:proofErr w:type="gramEnd"/>
      <w:r>
        <w:rPr>
          <w:rFonts w:ascii="微软雅黑" w:eastAsia="微软雅黑" w:hAnsi="微软雅黑" w:cs="微软雅黑" w:hint="eastAsia"/>
        </w:rPr>
        <w:t>声明函、监狱企业证明文件、残疾人福利性单位声明函</w:t>
      </w:r>
    </w:p>
    <w:p w:rsidR="001F6442" w:rsidRDefault="008B486B">
      <w:pPr>
        <w:tabs>
          <w:tab w:val="left" w:pos="6300"/>
        </w:tabs>
        <w:snapToGrid w:val="0"/>
        <w:spacing w:line="500" w:lineRule="exact"/>
        <w:outlineLvl w:val="0"/>
        <w:rPr>
          <w:rFonts w:ascii="微软雅黑" w:eastAsia="微软雅黑" w:hAnsi="微软雅黑" w:cs="微软雅黑"/>
        </w:rPr>
      </w:pPr>
      <w:r>
        <w:rPr>
          <w:rFonts w:ascii="微软雅黑" w:eastAsia="微软雅黑" w:hAnsi="微软雅黑" w:cs="微软雅黑" w:hint="eastAsia"/>
        </w:rPr>
        <w:t>1.</w:t>
      </w:r>
      <w:r>
        <w:rPr>
          <w:rFonts w:ascii="微软雅黑" w:eastAsia="微软雅黑" w:hAnsi="微软雅黑" w:cs="微软雅黑" w:hint="eastAsia"/>
        </w:rPr>
        <w:t>供应商认为本企业符合《关于印发中小企业划型标准规定的通知》（工信部联企业〔</w:t>
      </w:r>
      <w:r>
        <w:rPr>
          <w:rFonts w:ascii="微软雅黑" w:eastAsia="微软雅黑" w:hAnsi="微软雅黑" w:cs="微软雅黑" w:hint="eastAsia"/>
        </w:rPr>
        <w:t>2011</w:t>
      </w:r>
      <w:r>
        <w:rPr>
          <w:rFonts w:ascii="微软雅黑" w:eastAsia="微软雅黑" w:hAnsi="微软雅黑" w:cs="微软雅黑" w:hint="eastAsia"/>
        </w:rPr>
        <w:t>〕</w:t>
      </w:r>
      <w:r>
        <w:rPr>
          <w:rFonts w:ascii="微软雅黑" w:eastAsia="微软雅黑" w:hAnsi="微软雅黑" w:cs="微软雅黑" w:hint="eastAsia"/>
        </w:rPr>
        <w:t>300</w:t>
      </w:r>
      <w:r>
        <w:rPr>
          <w:rFonts w:ascii="微软雅黑" w:eastAsia="微软雅黑" w:hAnsi="微软雅黑" w:cs="微软雅黑" w:hint="eastAsia"/>
        </w:rPr>
        <w:t>号）规定的中小企业划型标准，属于小型或微型企业，且提供的标的物为本企业制造的货物、承担的工程或者服务，须进行声明并提交中小</w:t>
      </w:r>
      <w:proofErr w:type="gramStart"/>
      <w:r>
        <w:rPr>
          <w:rFonts w:ascii="微软雅黑" w:eastAsia="微软雅黑" w:hAnsi="微软雅黑" w:cs="微软雅黑" w:hint="eastAsia"/>
        </w:rPr>
        <w:t>微企业</w:t>
      </w:r>
      <w:proofErr w:type="gramEnd"/>
      <w:r>
        <w:rPr>
          <w:rFonts w:ascii="微软雅黑" w:eastAsia="微软雅黑" w:hAnsi="微软雅黑" w:cs="微软雅黑" w:hint="eastAsia"/>
        </w:rPr>
        <w:t>声明函（按附表格式填写，格式附后）。</w:t>
      </w:r>
    </w:p>
    <w:p w:rsidR="001F6442" w:rsidRDefault="008B486B">
      <w:pPr>
        <w:tabs>
          <w:tab w:val="left" w:pos="6300"/>
        </w:tabs>
        <w:snapToGrid w:val="0"/>
        <w:spacing w:line="500" w:lineRule="exact"/>
        <w:outlineLvl w:val="0"/>
        <w:rPr>
          <w:rFonts w:ascii="微软雅黑" w:eastAsia="微软雅黑" w:hAnsi="微软雅黑" w:cs="微软雅黑"/>
        </w:rPr>
      </w:pPr>
      <w:r>
        <w:rPr>
          <w:rFonts w:ascii="微软雅黑" w:eastAsia="微软雅黑" w:hAnsi="微软雅黑" w:cs="微软雅黑" w:hint="eastAsia"/>
        </w:rPr>
        <w:t>2.</w:t>
      </w:r>
      <w:r>
        <w:rPr>
          <w:rFonts w:ascii="微软雅黑" w:eastAsia="微软雅黑" w:hAnsi="微软雅黑" w:cs="微软雅黑" w:hint="eastAsia"/>
        </w:rPr>
        <w:t>若供应商提供了其他企业制造的货物，且该企业符合《关于印发中小企业划型标准规定的通知》（工信部联企业〔</w:t>
      </w:r>
      <w:r>
        <w:rPr>
          <w:rFonts w:ascii="微软雅黑" w:eastAsia="微软雅黑" w:hAnsi="微软雅黑" w:cs="微软雅黑" w:hint="eastAsia"/>
        </w:rPr>
        <w:t>2011</w:t>
      </w:r>
      <w:r>
        <w:rPr>
          <w:rFonts w:ascii="微软雅黑" w:eastAsia="微软雅黑" w:hAnsi="微软雅黑" w:cs="微软雅黑" w:hint="eastAsia"/>
        </w:rPr>
        <w:t>〕</w:t>
      </w:r>
      <w:r>
        <w:rPr>
          <w:rFonts w:ascii="微软雅黑" w:eastAsia="微软雅黑" w:hAnsi="微软雅黑" w:cs="微软雅黑" w:hint="eastAsia"/>
        </w:rPr>
        <w:t>300</w:t>
      </w:r>
      <w:r>
        <w:rPr>
          <w:rFonts w:ascii="微软雅黑" w:eastAsia="微软雅黑" w:hAnsi="微软雅黑" w:cs="微软雅黑" w:hint="eastAsia"/>
        </w:rPr>
        <w:t>号）规定的小型或微型企业的，还</w:t>
      </w:r>
      <w:proofErr w:type="gramStart"/>
      <w:r>
        <w:rPr>
          <w:rFonts w:ascii="微软雅黑" w:eastAsia="微软雅黑" w:hAnsi="微软雅黑" w:cs="微软雅黑" w:hint="eastAsia"/>
        </w:rPr>
        <w:t>须提所涉及</w:t>
      </w:r>
      <w:proofErr w:type="gramEnd"/>
      <w:r>
        <w:rPr>
          <w:rFonts w:ascii="微软雅黑" w:eastAsia="微软雅黑" w:hAnsi="微软雅黑" w:cs="微软雅黑" w:hint="eastAsia"/>
        </w:rPr>
        <w:t>其它企业的中小</w:t>
      </w:r>
      <w:proofErr w:type="gramStart"/>
      <w:r>
        <w:rPr>
          <w:rFonts w:ascii="微软雅黑" w:eastAsia="微软雅黑" w:hAnsi="微软雅黑" w:cs="微软雅黑" w:hint="eastAsia"/>
        </w:rPr>
        <w:t>微企业</w:t>
      </w:r>
      <w:proofErr w:type="gramEnd"/>
      <w:r>
        <w:rPr>
          <w:rFonts w:ascii="微软雅黑" w:eastAsia="微软雅黑" w:hAnsi="微软雅黑" w:cs="微软雅黑" w:hint="eastAsia"/>
        </w:rPr>
        <w:t>声明函（格式参照附表）（若涉及多个制造商的，每个制造商均须出具）。</w:t>
      </w:r>
    </w:p>
    <w:p w:rsidR="001F6442" w:rsidRDefault="008B486B">
      <w:pPr>
        <w:tabs>
          <w:tab w:val="left" w:pos="6300"/>
        </w:tabs>
        <w:snapToGrid w:val="0"/>
        <w:spacing w:line="500" w:lineRule="exact"/>
        <w:outlineLvl w:val="0"/>
        <w:rPr>
          <w:rFonts w:ascii="微软雅黑" w:eastAsia="微软雅黑" w:hAnsi="微软雅黑" w:cs="微软雅黑"/>
          <w:sz w:val="24"/>
          <w:szCs w:val="24"/>
        </w:rPr>
      </w:pPr>
      <w:r>
        <w:rPr>
          <w:rFonts w:ascii="微软雅黑" w:eastAsia="微软雅黑" w:hAnsi="微软雅黑" w:cs="微软雅黑" w:hint="eastAsia"/>
          <w:sz w:val="24"/>
          <w:szCs w:val="24"/>
        </w:rPr>
        <w:br w:type="page"/>
      </w:r>
      <w:r>
        <w:rPr>
          <w:rFonts w:ascii="微软雅黑" w:eastAsia="微软雅黑" w:hAnsi="微软雅黑" w:cs="微软雅黑" w:hint="eastAsia"/>
          <w:sz w:val="24"/>
          <w:szCs w:val="24"/>
        </w:rPr>
        <w:lastRenderedPageBreak/>
        <w:t>附</w:t>
      </w:r>
      <w:r>
        <w:rPr>
          <w:rFonts w:ascii="微软雅黑" w:eastAsia="微软雅黑" w:hAnsi="微软雅黑" w:cs="微软雅黑" w:hint="eastAsia"/>
          <w:sz w:val="24"/>
          <w:szCs w:val="24"/>
        </w:rPr>
        <w:t>表：</w:t>
      </w:r>
    </w:p>
    <w:p w:rsidR="001F6442" w:rsidRDefault="001F6442">
      <w:pPr>
        <w:tabs>
          <w:tab w:val="left" w:pos="6300"/>
        </w:tabs>
        <w:snapToGrid w:val="0"/>
        <w:spacing w:line="500" w:lineRule="exact"/>
        <w:jc w:val="center"/>
        <w:outlineLvl w:val="0"/>
        <w:rPr>
          <w:rFonts w:ascii="微软雅黑" w:eastAsia="微软雅黑" w:hAnsi="微软雅黑" w:cs="微软雅黑"/>
        </w:rPr>
      </w:pPr>
    </w:p>
    <w:p w:rsidR="001F6442" w:rsidRDefault="008B486B">
      <w:pPr>
        <w:tabs>
          <w:tab w:val="left" w:pos="6300"/>
        </w:tabs>
        <w:snapToGrid w:val="0"/>
        <w:spacing w:line="500" w:lineRule="exact"/>
        <w:jc w:val="center"/>
        <w:outlineLvl w:val="0"/>
        <w:rPr>
          <w:rFonts w:ascii="微软雅黑" w:eastAsia="微软雅黑" w:hAnsi="微软雅黑" w:cs="微软雅黑"/>
        </w:rPr>
      </w:pPr>
      <w:r>
        <w:rPr>
          <w:rFonts w:ascii="微软雅黑" w:eastAsia="微软雅黑" w:hAnsi="微软雅黑" w:cs="微软雅黑" w:hint="eastAsia"/>
        </w:rPr>
        <w:t>中小</w:t>
      </w:r>
      <w:proofErr w:type="gramStart"/>
      <w:r>
        <w:rPr>
          <w:rFonts w:ascii="微软雅黑" w:eastAsia="微软雅黑" w:hAnsi="微软雅黑" w:cs="微软雅黑" w:hint="eastAsia"/>
        </w:rPr>
        <w:t>微企业</w:t>
      </w:r>
      <w:proofErr w:type="gramEnd"/>
      <w:r>
        <w:rPr>
          <w:rFonts w:ascii="微软雅黑" w:eastAsia="微软雅黑" w:hAnsi="微软雅黑" w:cs="微软雅黑" w:hint="eastAsia"/>
        </w:rPr>
        <w:t>声明函</w:t>
      </w:r>
    </w:p>
    <w:p w:rsidR="001F6442" w:rsidRDefault="008B486B">
      <w:pPr>
        <w:spacing w:line="550" w:lineRule="exact"/>
        <w:rPr>
          <w:rFonts w:ascii="微软雅黑" w:eastAsia="微软雅黑" w:hAnsi="微软雅黑" w:cs="微软雅黑"/>
          <w:sz w:val="24"/>
          <w:szCs w:val="24"/>
        </w:rPr>
      </w:pPr>
      <w:r>
        <w:rPr>
          <w:rFonts w:ascii="微软雅黑" w:eastAsia="微软雅黑" w:hAnsi="微软雅黑" w:cs="微软雅黑" w:hint="eastAsia"/>
          <w:sz w:val="24"/>
          <w:szCs w:val="24"/>
        </w:rPr>
        <w:t>项目名称：</w:t>
      </w:r>
    </w:p>
    <w:p w:rsidR="001F6442" w:rsidRDefault="008B486B">
      <w:pPr>
        <w:spacing w:line="550" w:lineRule="exact"/>
        <w:rPr>
          <w:rFonts w:ascii="微软雅黑" w:eastAsia="微软雅黑" w:hAnsi="微软雅黑" w:cs="微软雅黑"/>
          <w:sz w:val="24"/>
          <w:szCs w:val="24"/>
        </w:rPr>
      </w:pPr>
      <w:r>
        <w:rPr>
          <w:rFonts w:ascii="微软雅黑" w:eastAsia="微软雅黑" w:hAnsi="微软雅黑" w:cs="微软雅黑" w:hint="eastAsia"/>
          <w:sz w:val="24"/>
          <w:szCs w:val="24"/>
        </w:rPr>
        <w:t>致：（采购人名称）</w:t>
      </w:r>
    </w:p>
    <w:p w:rsidR="001F6442" w:rsidRDefault="008B486B">
      <w:pPr>
        <w:spacing w:line="55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本企业郑重声明，根据《政府采购促进中小企业发展暂行办法》（财库〔</w:t>
      </w:r>
      <w:r>
        <w:rPr>
          <w:rFonts w:ascii="微软雅黑" w:eastAsia="微软雅黑" w:hAnsi="微软雅黑" w:cs="微软雅黑" w:hint="eastAsia"/>
          <w:sz w:val="24"/>
          <w:szCs w:val="24"/>
        </w:rPr>
        <w:t>2011</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181</w:t>
      </w:r>
      <w:r>
        <w:rPr>
          <w:rFonts w:ascii="微软雅黑" w:eastAsia="微软雅黑" w:hAnsi="微软雅黑" w:cs="微软雅黑" w:hint="eastAsia"/>
          <w:sz w:val="24"/>
          <w:szCs w:val="24"/>
        </w:rPr>
        <w:t>号）的规定，本企业为（请填写：中型、小型、微型）企业。即，本企业同时满足以下条件：</w:t>
      </w:r>
    </w:p>
    <w:p w:rsidR="001F6442" w:rsidRDefault="008B486B">
      <w:pPr>
        <w:spacing w:line="55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根据《工业和信息化部国家统计局国家发展和改革委员会财政部关于印发中小企业划型标准规定的通知》（工信部联企业〔</w:t>
      </w:r>
      <w:r>
        <w:rPr>
          <w:rFonts w:ascii="微软雅黑" w:eastAsia="微软雅黑" w:hAnsi="微软雅黑" w:cs="微软雅黑" w:hint="eastAsia"/>
          <w:sz w:val="24"/>
          <w:szCs w:val="24"/>
        </w:rPr>
        <w:t>2011</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300</w:t>
      </w:r>
      <w:r>
        <w:rPr>
          <w:rFonts w:ascii="微软雅黑" w:eastAsia="微软雅黑" w:hAnsi="微软雅黑" w:cs="微软雅黑" w:hint="eastAsia"/>
          <w:sz w:val="24"/>
          <w:szCs w:val="24"/>
        </w:rPr>
        <w:t>号）的划分标准，本企业为行业（行业类别）的（请填写：中型、小型、微型）企业。</w:t>
      </w:r>
    </w:p>
    <w:p w:rsidR="001F6442" w:rsidRDefault="008B486B">
      <w:pPr>
        <w:spacing w:line="55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本企业参加本项目提供本企业制造的货物、承担的工程或者服务，或者提供他小</w:t>
      </w:r>
      <w:proofErr w:type="gramStart"/>
      <w:r>
        <w:rPr>
          <w:rFonts w:ascii="微软雅黑" w:eastAsia="微软雅黑" w:hAnsi="微软雅黑" w:cs="微软雅黑" w:hint="eastAsia"/>
          <w:sz w:val="24"/>
          <w:szCs w:val="24"/>
        </w:rPr>
        <w:t>微企业</w:t>
      </w:r>
      <w:proofErr w:type="gramEnd"/>
      <w:r>
        <w:rPr>
          <w:rFonts w:ascii="微软雅黑" w:eastAsia="微软雅黑" w:hAnsi="微软雅黑" w:cs="微软雅黑" w:hint="eastAsia"/>
          <w:sz w:val="24"/>
          <w:szCs w:val="24"/>
        </w:rPr>
        <w:t>制造的货物。</w:t>
      </w:r>
    </w:p>
    <w:p w:rsidR="001F6442" w:rsidRDefault="008B486B">
      <w:pPr>
        <w:spacing w:line="55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企业基本情况表</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8"/>
        <w:gridCol w:w="2318"/>
        <w:gridCol w:w="2318"/>
        <w:gridCol w:w="2320"/>
      </w:tblGrid>
      <w:tr w:rsidR="001F6442">
        <w:trPr>
          <w:trHeight w:val="559"/>
        </w:trPr>
        <w:tc>
          <w:tcPr>
            <w:tcW w:w="2318" w:type="dxa"/>
            <w:vAlign w:val="center"/>
          </w:tcPr>
          <w:p w:rsidR="001F6442" w:rsidRDefault="008B486B">
            <w:pPr>
              <w:spacing w:line="4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行业类别</w:t>
            </w:r>
          </w:p>
        </w:tc>
        <w:tc>
          <w:tcPr>
            <w:tcW w:w="2318" w:type="dxa"/>
            <w:vAlign w:val="center"/>
          </w:tcPr>
          <w:p w:rsidR="001F6442" w:rsidRDefault="008B486B">
            <w:pPr>
              <w:spacing w:line="4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营业收入（万元）</w:t>
            </w:r>
          </w:p>
        </w:tc>
        <w:tc>
          <w:tcPr>
            <w:tcW w:w="2318" w:type="dxa"/>
            <w:vAlign w:val="center"/>
          </w:tcPr>
          <w:p w:rsidR="001F6442" w:rsidRDefault="008B486B">
            <w:pPr>
              <w:spacing w:line="4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从业人员（人）</w:t>
            </w:r>
          </w:p>
        </w:tc>
        <w:tc>
          <w:tcPr>
            <w:tcW w:w="2320" w:type="dxa"/>
            <w:vAlign w:val="center"/>
          </w:tcPr>
          <w:p w:rsidR="001F6442" w:rsidRDefault="008B486B">
            <w:pPr>
              <w:spacing w:line="4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资产总额（万元）</w:t>
            </w:r>
          </w:p>
        </w:tc>
      </w:tr>
      <w:tr w:rsidR="001F6442">
        <w:trPr>
          <w:trHeight w:val="568"/>
        </w:trPr>
        <w:tc>
          <w:tcPr>
            <w:tcW w:w="2318" w:type="dxa"/>
            <w:vAlign w:val="center"/>
          </w:tcPr>
          <w:p w:rsidR="001F6442" w:rsidRDefault="001F6442">
            <w:pPr>
              <w:spacing w:line="400" w:lineRule="exact"/>
              <w:jc w:val="center"/>
              <w:rPr>
                <w:rFonts w:ascii="微软雅黑" w:eastAsia="微软雅黑" w:hAnsi="微软雅黑" w:cs="微软雅黑"/>
                <w:sz w:val="24"/>
                <w:szCs w:val="24"/>
              </w:rPr>
            </w:pPr>
          </w:p>
        </w:tc>
        <w:tc>
          <w:tcPr>
            <w:tcW w:w="2318" w:type="dxa"/>
            <w:vAlign w:val="center"/>
          </w:tcPr>
          <w:p w:rsidR="001F6442" w:rsidRDefault="001F6442">
            <w:pPr>
              <w:spacing w:line="400" w:lineRule="exact"/>
              <w:jc w:val="center"/>
              <w:rPr>
                <w:rFonts w:ascii="微软雅黑" w:eastAsia="微软雅黑" w:hAnsi="微软雅黑" w:cs="微软雅黑"/>
                <w:sz w:val="24"/>
                <w:szCs w:val="24"/>
              </w:rPr>
            </w:pPr>
          </w:p>
        </w:tc>
        <w:tc>
          <w:tcPr>
            <w:tcW w:w="2318" w:type="dxa"/>
            <w:vAlign w:val="center"/>
          </w:tcPr>
          <w:p w:rsidR="001F6442" w:rsidRDefault="001F6442">
            <w:pPr>
              <w:spacing w:line="400" w:lineRule="exact"/>
              <w:jc w:val="center"/>
              <w:rPr>
                <w:rFonts w:ascii="微软雅黑" w:eastAsia="微软雅黑" w:hAnsi="微软雅黑" w:cs="微软雅黑"/>
                <w:sz w:val="24"/>
                <w:szCs w:val="24"/>
              </w:rPr>
            </w:pPr>
          </w:p>
        </w:tc>
        <w:tc>
          <w:tcPr>
            <w:tcW w:w="2320" w:type="dxa"/>
            <w:vAlign w:val="center"/>
          </w:tcPr>
          <w:p w:rsidR="001F6442" w:rsidRDefault="001F6442">
            <w:pPr>
              <w:spacing w:line="400" w:lineRule="exact"/>
              <w:jc w:val="center"/>
              <w:rPr>
                <w:rFonts w:ascii="微软雅黑" w:eastAsia="微软雅黑" w:hAnsi="微软雅黑" w:cs="微软雅黑"/>
                <w:sz w:val="24"/>
                <w:szCs w:val="24"/>
              </w:rPr>
            </w:pPr>
          </w:p>
        </w:tc>
      </w:tr>
    </w:tbl>
    <w:p w:rsidR="001F6442" w:rsidRDefault="008B486B">
      <w:pPr>
        <w:spacing w:line="55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本企业对上述声明的真实性负责。如有虚假，将依法承担相应责任。</w:t>
      </w:r>
    </w:p>
    <w:p w:rsidR="001F6442" w:rsidRDefault="001F6442">
      <w:pPr>
        <w:spacing w:line="550" w:lineRule="exact"/>
        <w:rPr>
          <w:rFonts w:ascii="微软雅黑" w:eastAsia="微软雅黑" w:hAnsi="微软雅黑" w:cs="微软雅黑"/>
          <w:sz w:val="24"/>
          <w:szCs w:val="24"/>
        </w:rPr>
      </w:pPr>
    </w:p>
    <w:p w:rsidR="001F6442" w:rsidRDefault="008B486B">
      <w:pPr>
        <w:spacing w:line="550" w:lineRule="exact"/>
        <w:ind w:firstLineChars="2134" w:firstLine="5122"/>
        <w:rPr>
          <w:rFonts w:ascii="微软雅黑" w:eastAsia="微软雅黑" w:hAnsi="微软雅黑" w:cs="微软雅黑"/>
          <w:sz w:val="24"/>
          <w:szCs w:val="24"/>
        </w:rPr>
      </w:pPr>
      <w:r>
        <w:rPr>
          <w:rFonts w:ascii="微软雅黑" w:eastAsia="微软雅黑" w:hAnsi="微软雅黑" w:cs="微软雅黑" w:hint="eastAsia"/>
          <w:sz w:val="24"/>
          <w:szCs w:val="24"/>
        </w:rPr>
        <w:t>供应商名称（公章）：</w:t>
      </w:r>
    </w:p>
    <w:p w:rsidR="001F6442" w:rsidRDefault="008B486B">
      <w:pPr>
        <w:spacing w:line="550" w:lineRule="exact"/>
        <w:ind w:firstLineChars="2750" w:firstLine="6600"/>
        <w:jc w:val="right"/>
        <w:rPr>
          <w:rFonts w:ascii="微软雅黑" w:eastAsia="微软雅黑" w:hAnsi="微软雅黑" w:cs="微软雅黑"/>
          <w:sz w:val="24"/>
          <w:szCs w:val="24"/>
        </w:rPr>
      </w:pPr>
      <w:r>
        <w:rPr>
          <w:rFonts w:ascii="微软雅黑" w:eastAsia="微软雅黑" w:hAnsi="微软雅黑" w:cs="微软雅黑" w:hint="eastAsia"/>
          <w:sz w:val="24"/>
          <w:szCs w:val="24"/>
        </w:rPr>
        <w:t>年月日</w:t>
      </w:r>
    </w:p>
    <w:p w:rsidR="001F6442" w:rsidRDefault="001F6442">
      <w:pPr>
        <w:tabs>
          <w:tab w:val="left" w:pos="6300"/>
        </w:tabs>
        <w:rPr>
          <w:rFonts w:ascii="微软雅黑" w:eastAsia="微软雅黑" w:hAnsi="微软雅黑" w:cs="微软雅黑"/>
          <w:sz w:val="24"/>
        </w:rPr>
      </w:pPr>
    </w:p>
    <w:p w:rsidR="001F6442" w:rsidRDefault="001F6442">
      <w:pPr>
        <w:tabs>
          <w:tab w:val="left" w:pos="6300"/>
        </w:tabs>
        <w:rPr>
          <w:rFonts w:ascii="微软雅黑" w:eastAsia="微软雅黑" w:hAnsi="微软雅黑" w:cs="微软雅黑"/>
          <w:sz w:val="21"/>
          <w:szCs w:val="21"/>
        </w:rPr>
      </w:pPr>
    </w:p>
    <w:p w:rsidR="001F6442" w:rsidRDefault="001F6442">
      <w:pPr>
        <w:tabs>
          <w:tab w:val="left" w:pos="6300"/>
        </w:tabs>
        <w:rPr>
          <w:rFonts w:ascii="微软雅黑" w:eastAsia="微软雅黑" w:hAnsi="微软雅黑" w:cs="微软雅黑"/>
          <w:sz w:val="21"/>
          <w:szCs w:val="21"/>
        </w:rPr>
      </w:pPr>
    </w:p>
    <w:p w:rsidR="001F6442" w:rsidRDefault="008B486B">
      <w:pPr>
        <w:tabs>
          <w:tab w:val="left" w:pos="6300"/>
        </w:tabs>
        <w:rPr>
          <w:rFonts w:ascii="微软雅黑" w:eastAsia="微软雅黑" w:hAnsi="微软雅黑" w:cs="微软雅黑"/>
          <w:sz w:val="21"/>
          <w:szCs w:val="21"/>
        </w:rPr>
      </w:pPr>
      <w:r>
        <w:rPr>
          <w:rFonts w:ascii="微软雅黑" w:eastAsia="微软雅黑" w:hAnsi="微软雅黑" w:cs="微软雅黑" w:hint="eastAsia"/>
          <w:sz w:val="21"/>
          <w:szCs w:val="21"/>
        </w:rPr>
        <w:t>填写《企业基本情况表》时，应注意以下事项：</w:t>
      </w:r>
    </w:p>
    <w:p w:rsidR="001F6442" w:rsidRDefault="008B486B">
      <w:pPr>
        <w:tabs>
          <w:tab w:val="left" w:pos="6300"/>
        </w:tabs>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除建筑业、房地产开发经营、租赁和商务服务业三个行业外，</w:t>
      </w:r>
      <w:proofErr w:type="gramStart"/>
      <w:r>
        <w:rPr>
          <w:rFonts w:ascii="微软雅黑" w:eastAsia="微软雅黑" w:hAnsi="微软雅黑" w:cs="微软雅黑" w:hint="eastAsia"/>
          <w:sz w:val="21"/>
          <w:szCs w:val="21"/>
        </w:rPr>
        <w:t>其余行业</w:t>
      </w:r>
      <w:proofErr w:type="gramEnd"/>
      <w:r>
        <w:rPr>
          <w:rFonts w:ascii="微软雅黑" w:eastAsia="微软雅黑" w:hAnsi="微软雅黑" w:cs="微软雅黑" w:hint="eastAsia"/>
          <w:sz w:val="21"/>
          <w:szCs w:val="21"/>
        </w:rPr>
        <w:t>无需填写资产总额项。</w:t>
      </w:r>
    </w:p>
    <w:p w:rsidR="001F6442" w:rsidRDefault="008B486B">
      <w:pPr>
        <w:tabs>
          <w:tab w:val="left" w:pos="6300"/>
        </w:tabs>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农、林、牧、渔业无需填写从业人员和资产总额项。</w:t>
      </w:r>
    </w:p>
    <w:p w:rsidR="001F6442" w:rsidRDefault="008B486B">
      <w:pPr>
        <w:tabs>
          <w:tab w:val="left" w:pos="6300"/>
        </w:tabs>
        <w:snapToGrid w:val="0"/>
        <w:ind w:firstLineChars="200" w:firstLine="420"/>
        <w:rPr>
          <w:rFonts w:ascii="微软雅黑" w:eastAsia="微软雅黑" w:hAnsi="微软雅黑" w:cs="微软雅黑"/>
          <w:sz w:val="24"/>
        </w:rPr>
      </w:pP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小</w:t>
      </w:r>
      <w:proofErr w:type="gramStart"/>
      <w:r>
        <w:rPr>
          <w:rFonts w:ascii="微软雅黑" w:eastAsia="微软雅黑" w:hAnsi="微软雅黑" w:cs="微软雅黑" w:hint="eastAsia"/>
          <w:sz w:val="21"/>
          <w:szCs w:val="21"/>
        </w:rPr>
        <w:t>微企业</w:t>
      </w:r>
      <w:proofErr w:type="gramEnd"/>
      <w:r>
        <w:rPr>
          <w:rFonts w:ascii="微软雅黑" w:eastAsia="微软雅黑" w:hAnsi="微软雅黑" w:cs="微软雅黑" w:hint="eastAsia"/>
          <w:sz w:val="21"/>
          <w:szCs w:val="21"/>
        </w:rPr>
        <w:t>投标（供应）的产品若涉及到其他企业制造且符合扶持小</w:t>
      </w:r>
      <w:proofErr w:type="gramStart"/>
      <w:r>
        <w:rPr>
          <w:rFonts w:ascii="微软雅黑" w:eastAsia="微软雅黑" w:hAnsi="微软雅黑" w:cs="微软雅黑" w:hint="eastAsia"/>
          <w:sz w:val="21"/>
          <w:szCs w:val="21"/>
        </w:rPr>
        <w:t>微企业</w:t>
      </w:r>
      <w:proofErr w:type="gramEnd"/>
      <w:r>
        <w:rPr>
          <w:rFonts w:ascii="微软雅黑" w:eastAsia="微软雅黑" w:hAnsi="微软雅黑" w:cs="微软雅黑" w:hint="eastAsia"/>
          <w:sz w:val="21"/>
          <w:szCs w:val="21"/>
        </w:rPr>
        <w:t>政策的，还需提供所涉及的其他企业的《中小微企业声明函》，否则将不被认定为小微企业。</w:t>
      </w:r>
    </w:p>
    <w:p w:rsidR="001F6442" w:rsidRDefault="008B486B">
      <w:pPr>
        <w:tabs>
          <w:tab w:val="left" w:pos="6300"/>
        </w:tabs>
        <w:snapToGrid w:val="0"/>
        <w:spacing w:line="500" w:lineRule="exact"/>
        <w:ind w:firstLineChars="200" w:firstLine="560"/>
        <w:outlineLvl w:val="0"/>
        <w:rPr>
          <w:rFonts w:ascii="微软雅黑" w:eastAsia="微软雅黑" w:hAnsi="微软雅黑" w:cs="微软雅黑"/>
        </w:rPr>
      </w:pPr>
      <w:r>
        <w:rPr>
          <w:rFonts w:ascii="微软雅黑" w:eastAsia="微软雅黑" w:hAnsi="微软雅黑" w:cs="微软雅黑" w:hint="eastAsia"/>
        </w:rPr>
        <w:br w:type="page"/>
      </w:r>
      <w:r>
        <w:rPr>
          <w:rFonts w:ascii="微软雅黑" w:eastAsia="微软雅黑" w:hAnsi="微软雅黑" w:cs="微软雅黑" w:hint="eastAsia"/>
        </w:rPr>
        <w:lastRenderedPageBreak/>
        <w:t>3.</w:t>
      </w:r>
      <w:r>
        <w:rPr>
          <w:rFonts w:ascii="微软雅黑" w:eastAsia="微软雅黑" w:hAnsi="微软雅黑" w:cs="微软雅黑" w:hint="eastAsia"/>
          <w:sz w:val="29"/>
          <w:szCs w:val="29"/>
        </w:rPr>
        <w:t>监狱企业证明文件</w:t>
      </w:r>
    </w:p>
    <w:p w:rsidR="001F6442" w:rsidRDefault="008B486B">
      <w:pPr>
        <w:tabs>
          <w:tab w:val="left" w:pos="6300"/>
        </w:tabs>
        <w:snapToGrid w:val="0"/>
        <w:spacing w:line="500" w:lineRule="exact"/>
        <w:ind w:firstLineChars="200" w:firstLine="580"/>
        <w:outlineLvl w:val="0"/>
        <w:rPr>
          <w:rFonts w:ascii="微软雅黑" w:eastAsia="微软雅黑" w:hAnsi="微软雅黑" w:cs="微软雅黑"/>
        </w:rPr>
      </w:pPr>
      <w:r>
        <w:rPr>
          <w:rFonts w:ascii="微软雅黑" w:eastAsia="微软雅黑" w:hAnsi="微软雅黑" w:cs="微软雅黑" w:hint="eastAsia"/>
          <w:sz w:val="29"/>
          <w:szCs w:val="29"/>
        </w:rPr>
        <w:t>以省级以上监狱管理局、戒毒管理局（含新疆生产建设兵团）出具的属于监狱企业的证明文件为准。</w:t>
      </w:r>
      <w:r>
        <w:rPr>
          <w:rFonts w:ascii="微软雅黑" w:eastAsia="微软雅黑" w:hAnsi="微软雅黑" w:cs="微软雅黑" w:hint="eastAsia"/>
        </w:rPr>
        <w:br w:type="page"/>
      </w:r>
      <w:r>
        <w:rPr>
          <w:rFonts w:ascii="微软雅黑" w:eastAsia="微软雅黑" w:hAnsi="微软雅黑" w:cs="微软雅黑" w:hint="eastAsia"/>
        </w:rPr>
        <w:lastRenderedPageBreak/>
        <w:t>4.</w:t>
      </w:r>
      <w:r>
        <w:rPr>
          <w:rFonts w:ascii="微软雅黑" w:eastAsia="微软雅黑" w:hAnsi="微软雅黑" w:cs="微软雅黑" w:hint="eastAsia"/>
        </w:rPr>
        <w:t>残疾人福利性单位声明函</w:t>
      </w:r>
    </w:p>
    <w:p w:rsidR="001F6442" w:rsidRDefault="008B486B">
      <w:pPr>
        <w:tabs>
          <w:tab w:val="left" w:pos="6300"/>
        </w:tabs>
        <w:snapToGrid w:val="0"/>
        <w:spacing w:line="500" w:lineRule="exact"/>
        <w:ind w:firstLineChars="200" w:firstLine="560"/>
        <w:jc w:val="center"/>
        <w:outlineLvl w:val="0"/>
        <w:rPr>
          <w:rFonts w:ascii="微软雅黑" w:eastAsia="微软雅黑" w:hAnsi="微软雅黑" w:cs="微软雅黑"/>
        </w:rPr>
      </w:pPr>
      <w:r>
        <w:rPr>
          <w:rFonts w:ascii="微软雅黑" w:eastAsia="微软雅黑" w:hAnsi="微软雅黑" w:cs="微软雅黑" w:hint="eastAsia"/>
        </w:rPr>
        <w:t>残疾人福利性单位声明函</w:t>
      </w: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本单位郑重声明，根据《财政部民政部中国残疾人联合会关于促进残疾人就业政府采购政策的通知》（财库〔</w:t>
      </w:r>
      <w:r>
        <w:rPr>
          <w:rFonts w:ascii="微软雅黑" w:eastAsia="微软雅黑" w:hAnsi="微软雅黑" w:cs="微软雅黑" w:hint="eastAsia"/>
          <w:sz w:val="24"/>
        </w:rPr>
        <w:t>2017</w:t>
      </w:r>
      <w:r>
        <w:rPr>
          <w:rFonts w:ascii="微软雅黑" w:eastAsia="微软雅黑" w:hAnsi="微软雅黑" w:cs="微软雅黑" w:hint="eastAsia"/>
          <w:sz w:val="24"/>
        </w:rPr>
        <w:t>〕</w:t>
      </w:r>
      <w:r>
        <w:rPr>
          <w:rFonts w:ascii="微软雅黑" w:eastAsia="微软雅黑" w:hAnsi="微软雅黑" w:cs="微软雅黑" w:hint="eastAsia"/>
          <w:sz w:val="24"/>
        </w:rPr>
        <w:t xml:space="preserve"> </w:t>
      </w:r>
      <w:r>
        <w:rPr>
          <w:rFonts w:ascii="微软雅黑" w:eastAsia="微软雅黑" w:hAnsi="微软雅黑" w:cs="微软雅黑" w:hint="eastAsia"/>
          <w:sz w:val="24"/>
        </w:rPr>
        <w:t>141</w:t>
      </w:r>
      <w:r>
        <w:rPr>
          <w:rFonts w:ascii="微软雅黑" w:eastAsia="微软雅黑" w:hAnsi="微软雅黑" w:cs="微软雅黑" w:hint="eastAsia"/>
          <w:sz w:val="24"/>
        </w:rPr>
        <w:t>号）的规定，本单位为符合条件的残疾人福利性单位，且本单位参加</w:t>
      </w:r>
      <w:r>
        <w:rPr>
          <w:rFonts w:ascii="微软雅黑" w:eastAsia="微软雅黑" w:hAnsi="微软雅黑" w:cs="微软雅黑" w:hint="eastAsia"/>
          <w:sz w:val="24"/>
        </w:rPr>
        <w:t>______</w:t>
      </w:r>
      <w:r>
        <w:rPr>
          <w:rFonts w:ascii="微软雅黑" w:eastAsia="微软雅黑" w:hAnsi="微软雅黑" w:cs="微软雅黑" w:hint="eastAsia"/>
          <w:sz w:val="24"/>
        </w:rPr>
        <w:t>单位的</w:t>
      </w:r>
      <w:r>
        <w:rPr>
          <w:rFonts w:ascii="微软雅黑" w:eastAsia="微软雅黑" w:hAnsi="微软雅黑" w:cs="微软雅黑" w:hint="eastAsia"/>
          <w:sz w:val="24"/>
        </w:rPr>
        <w:t>______</w:t>
      </w:r>
      <w:r>
        <w:rPr>
          <w:rFonts w:ascii="微软雅黑" w:eastAsia="微软雅黑" w:hAnsi="微软雅黑" w:cs="微软雅黑" w:hint="eastAsia"/>
          <w:sz w:val="24"/>
        </w:rPr>
        <w:t>项目采购活动提供本单位制造的货物（由本单位承担工程</w:t>
      </w:r>
      <w:r>
        <w:rPr>
          <w:rFonts w:ascii="微软雅黑" w:eastAsia="微软雅黑" w:hAnsi="微软雅黑" w:cs="微软雅黑" w:hint="eastAsia"/>
          <w:sz w:val="24"/>
        </w:rPr>
        <w:t>/</w:t>
      </w:r>
      <w:r>
        <w:rPr>
          <w:rFonts w:ascii="微软雅黑" w:eastAsia="微软雅黑" w:hAnsi="微软雅黑" w:cs="微软雅黑" w:hint="eastAsia"/>
          <w:sz w:val="24"/>
        </w:rPr>
        <w:t>提供服务），或者提供其他残疾人福利性单位制造的货物（不包括使用非残疾人福利性单位注册商标的货物）。</w:t>
      </w:r>
    </w:p>
    <w:p w:rsidR="001F6442" w:rsidRDefault="008B486B">
      <w:pPr>
        <w:tabs>
          <w:tab w:val="left" w:pos="6300"/>
        </w:tabs>
        <w:snapToGrid w:val="0"/>
        <w:spacing w:line="5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本单位对上述声明的真实性负责。如有虚假，将依法承担相应责任。</w:t>
      </w:r>
    </w:p>
    <w:p w:rsidR="001F6442" w:rsidRDefault="001F6442">
      <w:pPr>
        <w:tabs>
          <w:tab w:val="left" w:pos="6300"/>
        </w:tabs>
        <w:snapToGrid w:val="0"/>
        <w:spacing w:line="500" w:lineRule="exact"/>
        <w:ind w:firstLineChars="200" w:firstLine="480"/>
        <w:rPr>
          <w:rFonts w:ascii="微软雅黑" w:eastAsia="微软雅黑" w:hAnsi="微软雅黑" w:cs="微软雅黑"/>
          <w:sz w:val="24"/>
        </w:rPr>
      </w:pPr>
    </w:p>
    <w:p w:rsidR="001F6442" w:rsidRDefault="001F6442">
      <w:pPr>
        <w:tabs>
          <w:tab w:val="left" w:pos="6300"/>
        </w:tabs>
        <w:snapToGrid w:val="0"/>
        <w:spacing w:line="500" w:lineRule="exact"/>
        <w:ind w:firstLineChars="200" w:firstLine="480"/>
        <w:rPr>
          <w:rFonts w:ascii="微软雅黑" w:eastAsia="微软雅黑" w:hAnsi="微软雅黑" w:cs="微软雅黑"/>
          <w:sz w:val="24"/>
        </w:rPr>
      </w:pPr>
    </w:p>
    <w:p w:rsidR="001F6442" w:rsidRDefault="008B486B">
      <w:pPr>
        <w:tabs>
          <w:tab w:val="left" w:pos="6300"/>
        </w:tabs>
        <w:snapToGrid w:val="0"/>
        <w:spacing w:line="500" w:lineRule="exact"/>
        <w:ind w:firstLineChars="200" w:firstLine="480"/>
        <w:jc w:val="right"/>
        <w:rPr>
          <w:rFonts w:ascii="微软雅黑" w:eastAsia="微软雅黑" w:hAnsi="微软雅黑" w:cs="微软雅黑"/>
          <w:sz w:val="24"/>
        </w:rPr>
      </w:pPr>
      <w:r>
        <w:rPr>
          <w:rFonts w:ascii="微软雅黑" w:eastAsia="微软雅黑" w:hAnsi="微软雅黑" w:cs="微软雅黑" w:hint="eastAsia"/>
          <w:sz w:val="24"/>
        </w:rPr>
        <w:t>供应商名称（盖章）：</w:t>
      </w:r>
    </w:p>
    <w:p w:rsidR="001F6442" w:rsidRDefault="008B486B">
      <w:pPr>
        <w:tabs>
          <w:tab w:val="left" w:pos="6300"/>
        </w:tabs>
        <w:snapToGrid w:val="0"/>
        <w:spacing w:line="500" w:lineRule="exact"/>
        <w:ind w:firstLine="570"/>
        <w:jc w:val="right"/>
        <w:rPr>
          <w:rFonts w:ascii="微软雅黑" w:eastAsia="微软雅黑" w:hAnsi="微软雅黑" w:cs="微软雅黑"/>
        </w:rPr>
      </w:pPr>
      <w:r>
        <w:rPr>
          <w:rFonts w:ascii="微软雅黑" w:eastAsia="微软雅黑" w:hAnsi="微软雅黑" w:cs="微软雅黑" w:hint="eastAsia"/>
          <w:sz w:val="24"/>
        </w:rPr>
        <w:t>日期：</w:t>
      </w:r>
    </w:p>
    <w:p w:rsidR="001F6442" w:rsidRDefault="001F6442">
      <w:pPr>
        <w:spacing w:line="360" w:lineRule="auto"/>
        <w:rPr>
          <w:rFonts w:ascii="微软雅黑" w:eastAsia="微软雅黑" w:hAnsi="微软雅黑" w:cs="微软雅黑"/>
          <w:sz w:val="24"/>
          <w:szCs w:val="24"/>
        </w:rPr>
      </w:pPr>
    </w:p>
    <w:p w:rsidR="001F6442" w:rsidRDefault="001F6442">
      <w:pPr>
        <w:pStyle w:val="a0"/>
        <w:rPr>
          <w:rFonts w:ascii="微软雅黑" w:eastAsia="微软雅黑" w:hAnsi="微软雅黑" w:cs="微软雅黑"/>
          <w:szCs w:val="24"/>
        </w:rPr>
      </w:pPr>
    </w:p>
    <w:p w:rsidR="001F6442" w:rsidRDefault="001F6442">
      <w:pPr>
        <w:rPr>
          <w:rFonts w:ascii="微软雅黑" w:eastAsia="微软雅黑" w:hAnsi="微软雅黑" w:cs="微软雅黑"/>
          <w:sz w:val="24"/>
          <w:szCs w:val="24"/>
        </w:rPr>
      </w:pPr>
    </w:p>
    <w:p w:rsidR="001F6442" w:rsidRDefault="001F6442">
      <w:pPr>
        <w:pStyle w:val="a0"/>
        <w:rPr>
          <w:rFonts w:ascii="微软雅黑" w:eastAsia="微软雅黑" w:hAnsi="微软雅黑" w:cs="微软雅黑"/>
          <w:szCs w:val="24"/>
        </w:rPr>
      </w:pPr>
    </w:p>
    <w:p w:rsidR="001F6442" w:rsidRDefault="001F6442">
      <w:pPr>
        <w:rPr>
          <w:rFonts w:ascii="微软雅黑" w:eastAsia="微软雅黑" w:hAnsi="微软雅黑" w:cs="微软雅黑"/>
          <w:sz w:val="24"/>
          <w:szCs w:val="24"/>
        </w:rPr>
      </w:pPr>
    </w:p>
    <w:p w:rsidR="001F6442" w:rsidRDefault="001F6442">
      <w:pPr>
        <w:pStyle w:val="a0"/>
        <w:rPr>
          <w:rFonts w:ascii="微软雅黑" w:eastAsia="微软雅黑" w:hAnsi="微软雅黑" w:cs="微软雅黑"/>
          <w:szCs w:val="24"/>
        </w:rPr>
      </w:pPr>
    </w:p>
    <w:p w:rsidR="001F6442" w:rsidRDefault="001F6442">
      <w:pPr>
        <w:rPr>
          <w:rFonts w:ascii="微软雅黑" w:eastAsia="微软雅黑" w:hAnsi="微软雅黑" w:cs="微软雅黑"/>
          <w:sz w:val="24"/>
          <w:szCs w:val="24"/>
        </w:rPr>
      </w:pPr>
    </w:p>
    <w:p w:rsidR="001F6442" w:rsidRDefault="001F6442">
      <w:pPr>
        <w:pStyle w:val="a0"/>
        <w:rPr>
          <w:rFonts w:ascii="微软雅黑" w:eastAsia="微软雅黑" w:hAnsi="微软雅黑" w:cs="微软雅黑"/>
          <w:szCs w:val="24"/>
        </w:rPr>
      </w:pPr>
    </w:p>
    <w:p w:rsidR="001F6442" w:rsidRDefault="001F6442">
      <w:pPr>
        <w:rPr>
          <w:rFonts w:ascii="微软雅黑" w:eastAsia="微软雅黑" w:hAnsi="微软雅黑" w:cs="微软雅黑"/>
          <w:sz w:val="24"/>
          <w:szCs w:val="24"/>
        </w:rPr>
      </w:pPr>
    </w:p>
    <w:p w:rsidR="001F6442" w:rsidRDefault="001F6442">
      <w:pPr>
        <w:spacing w:line="360" w:lineRule="auto"/>
        <w:rPr>
          <w:rFonts w:ascii="微软雅黑" w:eastAsia="微软雅黑" w:hAnsi="微软雅黑" w:cs="微软雅黑"/>
          <w:sz w:val="24"/>
          <w:szCs w:val="24"/>
        </w:rPr>
      </w:pPr>
    </w:p>
    <w:p w:rsidR="001F6442" w:rsidRDefault="001F6442">
      <w:pPr>
        <w:snapToGrid w:val="0"/>
        <w:spacing w:line="440" w:lineRule="exact"/>
        <w:rPr>
          <w:rFonts w:ascii="微软雅黑" w:eastAsia="微软雅黑" w:hAnsi="微软雅黑" w:cs="微软雅黑"/>
          <w:sz w:val="24"/>
          <w:szCs w:val="24"/>
        </w:rPr>
      </w:pPr>
    </w:p>
    <w:p w:rsidR="001F6442" w:rsidRDefault="001F6442">
      <w:pPr>
        <w:spacing w:line="360" w:lineRule="auto"/>
        <w:ind w:firstLineChars="200" w:firstLine="480"/>
        <w:rPr>
          <w:rFonts w:ascii="微软雅黑" w:eastAsia="微软雅黑" w:hAnsi="微软雅黑" w:cs="微软雅黑"/>
          <w:sz w:val="24"/>
          <w:szCs w:val="24"/>
        </w:rPr>
      </w:pPr>
    </w:p>
    <w:p w:rsidR="001F6442" w:rsidRDefault="008B486B">
      <w:pPr>
        <w:spacing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（二）其他资料</w:t>
      </w:r>
    </w:p>
    <w:p w:rsidR="001F6442" w:rsidRDefault="008B486B">
      <w:pPr>
        <w:spacing w:line="360"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、其他与项目有关的资料（自附）：供应</w:t>
      </w:r>
      <w:proofErr w:type="gramStart"/>
      <w:r>
        <w:rPr>
          <w:rFonts w:ascii="微软雅黑" w:eastAsia="微软雅黑" w:hAnsi="微软雅黑" w:cs="微软雅黑" w:hint="eastAsia"/>
          <w:sz w:val="24"/>
          <w:szCs w:val="24"/>
        </w:rPr>
        <w:t>商总体</w:t>
      </w:r>
      <w:proofErr w:type="gramEnd"/>
      <w:r>
        <w:rPr>
          <w:rFonts w:ascii="微软雅黑" w:eastAsia="微软雅黑" w:hAnsi="微软雅黑" w:cs="微软雅黑" w:hint="eastAsia"/>
          <w:sz w:val="24"/>
          <w:szCs w:val="24"/>
        </w:rPr>
        <w:t>情况介绍、其他与本项目有关的资料等。</w:t>
      </w:r>
    </w:p>
    <w:p w:rsidR="001F6442" w:rsidRDefault="008B486B">
      <w:pPr>
        <w:spacing w:line="360" w:lineRule="auto"/>
        <w:jc w:val="center"/>
        <w:rPr>
          <w:rFonts w:ascii="微软雅黑" w:eastAsia="微软雅黑" w:hAnsi="微软雅黑" w:cs="微软雅黑"/>
        </w:rPr>
      </w:pPr>
      <w:r>
        <w:rPr>
          <w:rFonts w:ascii="微软雅黑" w:eastAsia="微软雅黑" w:hAnsi="微软雅黑" w:cs="微软雅黑" w:hint="eastAsia"/>
          <w:sz w:val="24"/>
          <w:szCs w:val="24"/>
        </w:rPr>
        <w:t>（结束）</w:t>
      </w:r>
    </w:p>
    <w:sectPr w:rsidR="001F6442">
      <w:headerReference w:type="default" r:id="rId25"/>
      <w:pgSz w:w="11907" w:h="16840"/>
      <w:pgMar w:top="1134" w:right="1191" w:bottom="1134" w:left="1304" w:header="851" w:footer="992" w:gutter="0"/>
      <w:pgNumType w:fmt="numberInDash"/>
      <w:cols w:space="720"/>
      <w:rtlGutter/>
      <w:docGrid w:type="lines"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86B" w:rsidRDefault="008B486B">
      <w:r>
        <w:separator/>
      </w:r>
    </w:p>
  </w:endnote>
  <w:endnote w:type="continuationSeparator" w:id="0">
    <w:p w:rsidR="008B486B" w:rsidRDefault="008B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1"/>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文鼎粗黑">
    <w:altName w:val="新宋体"/>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昆仑楷体">
    <w:altName w:val="宋体"/>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42" w:rsidRDefault="008B486B">
    <w:pPr>
      <w:pStyle w:val="af5"/>
      <w:framePr w:wrap="around" w:vAnchor="text" w:hAnchor="margin" w:xAlign="center" w:y="1"/>
      <w:rPr>
        <w:rStyle w:val="aff5"/>
      </w:rPr>
    </w:pPr>
    <w:r>
      <w:fldChar w:fldCharType="begin"/>
    </w:r>
    <w:r>
      <w:rPr>
        <w:rStyle w:val="aff5"/>
      </w:rPr>
      <w:instrText xml:space="preserve">PAGE  </w:instrText>
    </w:r>
    <w:r>
      <w:fldChar w:fldCharType="end"/>
    </w:r>
  </w:p>
  <w:p w:rsidR="001F6442" w:rsidRDefault="001F6442">
    <w:pPr>
      <w:pStyle w:val="af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42" w:rsidRDefault="008B486B">
    <w:pPr>
      <w:pStyle w:val="af5"/>
      <w:jc w:val="center"/>
      <w:rPr>
        <w:rFonts w:ascii="宋体" w:hAnsi="宋体"/>
        <w:sz w:val="21"/>
        <w:szCs w:val="21"/>
      </w:rPr>
    </w:pPr>
    <w:r>
      <w:rPr>
        <w:noProof/>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6442" w:rsidRDefault="008B486B">
                          <w:pPr>
                            <w:pStyle w:val="af5"/>
                            <w:jc w:val="cente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7C730D">
                            <w:rPr>
                              <w:rStyle w:val="aff5"/>
                              <w:rFonts w:ascii="宋体" w:hAnsi="宋体"/>
                              <w:noProof/>
                              <w:sz w:val="21"/>
                              <w:szCs w:val="21"/>
                            </w:rPr>
                            <w:t>- 41 -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1F6442" w:rsidRDefault="008B486B">
                    <w:pPr>
                      <w:pStyle w:val="af5"/>
                      <w:jc w:val="cente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7C730D">
                      <w:rPr>
                        <w:rStyle w:val="aff5"/>
                        <w:rFonts w:ascii="宋体" w:hAnsi="宋体"/>
                        <w:noProof/>
                        <w:sz w:val="21"/>
                        <w:szCs w:val="21"/>
                      </w:rPr>
                      <w:t>- 41 -</w:t>
                    </w:r>
                    <w:r>
                      <w:rPr>
                        <w:rFonts w:ascii="宋体" w:hAnsi="宋体"/>
                        <w:sz w:val="21"/>
                        <w:szCs w:val="21"/>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42" w:rsidRDefault="001F6442">
    <w:pPr>
      <w:pStyle w:val="af5"/>
      <w:framePr w:wrap="around" w:vAnchor="text" w:hAnchor="margin" w:xAlign="center" w:y="1"/>
      <w:rPr>
        <w:rStyle w:val="aff5"/>
      </w:rPr>
    </w:pPr>
  </w:p>
  <w:p w:rsidR="001F6442" w:rsidRDefault="001F6442">
    <w:pPr>
      <w:pStyle w:val="af5"/>
      <w:jc w:val="center"/>
      <w:rPr>
        <w:rFonts w:ascii="宋体" w:hAnsi="宋体"/>
        <w:sz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42" w:rsidRDefault="001F6442">
    <w:pPr>
      <w:pStyle w:val="af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42" w:rsidRDefault="008B486B">
    <w:pPr>
      <w:pStyle w:val="af5"/>
      <w:framePr w:wrap="around" w:vAnchor="text" w:hAnchor="margin" w:xAlign="center" w:y="1"/>
      <w:rPr>
        <w:rStyle w:val="aff5"/>
      </w:rPr>
    </w:pPr>
    <w:r>
      <w:fldChar w:fldCharType="begin"/>
    </w:r>
    <w:r>
      <w:rPr>
        <w:rStyle w:val="aff5"/>
      </w:rPr>
      <w:instrText xml:space="preserve">PAGE  </w:instrText>
    </w:r>
    <w:r>
      <w:fldChar w:fldCharType="end"/>
    </w:r>
  </w:p>
  <w:p w:rsidR="001F6442" w:rsidRDefault="001F6442">
    <w:pPr>
      <w:pStyle w:val="af5"/>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42" w:rsidRDefault="008B486B">
    <w:pPr>
      <w:pStyle w:val="af5"/>
      <w:jc w:val="center"/>
      <w:rPr>
        <w:rFonts w:ascii="宋体" w:hAnsi="宋体"/>
        <w:sz w:val="21"/>
        <w:szCs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6442" w:rsidRDefault="008B486B">
                          <w:pPr>
                            <w:pStyle w:val="af5"/>
                            <w:jc w:val="cente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7C730D">
                            <w:rPr>
                              <w:rStyle w:val="aff5"/>
                              <w:rFonts w:ascii="宋体" w:hAnsi="宋体"/>
                              <w:noProof/>
                              <w:sz w:val="21"/>
                              <w:szCs w:val="21"/>
                            </w:rPr>
                            <w:t>- 3 -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1F6442" w:rsidRDefault="008B486B">
                    <w:pPr>
                      <w:pStyle w:val="af5"/>
                      <w:jc w:val="cente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7C730D">
                      <w:rPr>
                        <w:rStyle w:val="aff5"/>
                        <w:rFonts w:ascii="宋体" w:hAnsi="宋体"/>
                        <w:noProof/>
                        <w:sz w:val="21"/>
                        <w:szCs w:val="21"/>
                      </w:rPr>
                      <w:t>- 3 -</w:t>
                    </w:r>
                    <w:r>
                      <w:rPr>
                        <w:rFonts w:ascii="宋体" w:hAnsi="宋体"/>
                        <w:sz w:val="21"/>
                        <w:szCs w:val="21"/>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42" w:rsidRDefault="008B486B">
    <w:pPr>
      <w:pStyle w:val="af5"/>
      <w:framePr w:wrap="around" w:vAnchor="text" w:hAnchor="margin" w:xAlign="center" w:y="1"/>
      <w:rPr>
        <w:rStyle w:val="aff5"/>
      </w:rPr>
    </w:pPr>
    <w:r>
      <w:fldChar w:fldCharType="begin"/>
    </w:r>
    <w:r>
      <w:rPr>
        <w:rStyle w:val="aff5"/>
      </w:rPr>
      <w:instrText xml:space="preserve">PAGE  </w:instrText>
    </w:r>
    <w:r>
      <w:fldChar w:fldCharType="end"/>
    </w:r>
  </w:p>
  <w:p w:rsidR="001F6442" w:rsidRDefault="001F6442">
    <w:pPr>
      <w:pStyle w:val="af5"/>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42" w:rsidRDefault="008B486B">
    <w:pPr>
      <w:pStyle w:val="af5"/>
      <w:jc w:val="center"/>
      <w:rPr>
        <w:rFonts w:ascii="宋体" w:hAnsi="宋体"/>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6442" w:rsidRDefault="008B486B">
                          <w:pPr>
                            <w:pStyle w:val="af5"/>
                            <w:jc w:val="cente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7C730D">
                            <w:rPr>
                              <w:rStyle w:val="aff5"/>
                              <w:rFonts w:ascii="宋体" w:hAnsi="宋体"/>
                              <w:noProof/>
                              <w:sz w:val="21"/>
                              <w:szCs w:val="21"/>
                            </w:rPr>
                            <w:t>- 15 -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1F6442" w:rsidRDefault="008B486B">
                    <w:pPr>
                      <w:pStyle w:val="af5"/>
                      <w:jc w:val="cente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7C730D">
                      <w:rPr>
                        <w:rStyle w:val="aff5"/>
                        <w:rFonts w:ascii="宋体" w:hAnsi="宋体"/>
                        <w:noProof/>
                        <w:sz w:val="21"/>
                        <w:szCs w:val="21"/>
                      </w:rPr>
                      <w:t>- 15 -</w:t>
                    </w:r>
                    <w:r>
                      <w:rPr>
                        <w:rFonts w:ascii="宋体" w:hAnsi="宋体"/>
                        <w:sz w:val="21"/>
                        <w:szCs w:val="21"/>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42" w:rsidRDefault="008B486B">
    <w:pPr>
      <w:pStyle w:val="af5"/>
      <w:framePr w:wrap="around" w:vAnchor="text" w:hAnchor="margin" w:xAlign="center" w:y="1"/>
      <w:rPr>
        <w:rStyle w:val="aff5"/>
      </w:rPr>
    </w:pPr>
    <w:r>
      <w:fldChar w:fldCharType="begin"/>
    </w:r>
    <w:r>
      <w:rPr>
        <w:rStyle w:val="aff5"/>
      </w:rPr>
      <w:instrText xml:space="preserve">PAGE  </w:instrText>
    </w:r>
    <w:r>
      <w:fldChar w:fldCharType="end"/>
    </w:r>
  </w:p>
  <w:p w:rsidR="001F6442" w:rsidRDefault="001F6442">
    <w:pPr>
      <w:pStyle w:val="af5"/>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42" w:rsidRDefault="008B486B">
    <w:pPr>
      <w:pStyle w:val="af5"/>
      <w:jc w:val="center"/>
      <w:rPr>
        <w:rFonts w:ascii="宋体" w:hAnsi="宋体"/>
        <w:sz w:val="21"/>
        <w:szCs w:val="21"/>
      </w:rPr>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6442" w:rsidRDefault="008B486B">
                          <w:pPr>
                            <w:pStyle w:val="af5"/>
                            <w:jc w:val="cente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7C730D">
                            <w:rPr>
                              <w:rStyle w:val="aff5"/>
                              <w:rFonts w:ascii="宋体" w:hAnsi="宋体"/>
                              <w:noProof/>
                              <w:sz w:val="21"/>
                              <w:szCs w:val="21"/>
                            </w:rPr>
                            <w:t>- 18 -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1F6442" w:rsidRDefault="008B486B">
                    <w:pPr>
                      <w:pStyle w:val="af5"/>
                      <w:jc w:val="cente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7C730D">
                      <w:rPr>
                        <w:rStyle w:val="aff5"/>
                        <w:rFonts w:ascii="宋体" w:hAnsi="宋体"/>
                        <w:noProof/>
                        <w:sz w:val="21"/>
                        <w:szCs w:val="21"/>
                      </w:rPr>
                      <w:t>- 18 -</w:t>
                    </w:r>
                    <w:r>
                      <w:rPr>
                        <w:rFonts w:ascii="宋体" w:hAnsi="宋体"/>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86B" w:rsidRDefault="008B486B">
      <w:r>
        <w:separator/>
      </w:r>
    </w:p>
  </w:footnote>
  <w:footnote w:type="continuationSeparator" w:id="0">
    <w:p w:rsidR="008B486B" w:rsidRDefault="008B48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42" w:rsidRDefault="008B486B">
    <w:pPr>
      <w:pStyle w:val="af7"/>
      <w:jc w:val="both"/>
      <w:rPr>
        <w:rFonts w:ascii="仿宋" w:eastAsia="仿宋" w:hAnsi="仿宋"/>
        <w:sz w:val="21"/>
        <w:szCs w:val="21"/>
      </w:rPr>
    </w:pPr>
    <w:proofErr w:type="gramStart"/>
    <w:r>
      <w:rPr>
        <w:rFonts w:ascii="仿宋" w:eastAsia="仿宋" w:hAnsi="仿宋" w:hint="eastAsia"/>
        <w:sz w:val="21"/>
        <w:szCs w:val="21"/>
      </w:rPr>
      <w:t>重庆鼎创招标</w:t>
    </w:r>
    <w:proofErr w:type="gramEnd"/>
    <w:r>
      <w:rPr>
        <w:rFonts w:ascii="仿宋" w:eastAsia="仿宋" w:hAnsi="仿宋" w:hint="eastAsia"/>
        <w:sz w:val="21"/>
        <w:szCs w:val="21"/>
      </w:rPr>
      <w:t>代理有限公司</w:t>
    </w:r>
    <w:r>
      <w:rPr>
        <w:rFonts w:ascii="仿宋" w:eastAsia="仿宋" w:hAnsi="仿宋" w:hint="eastAsia"/>
        <w:sz w:val="21"/>
        <w:szCs w:val="21"/>
      </w:rPr>
      <w:t xml:space="preserve">                                                   </w:t>
    </w:r>
    <w:r>
      <w:rPr>
        <w:rFonts w:ascii="仿宋" w:eastAsia="仿宋" w:hAnsi="仿宋" w:hint="eastAsia"/>
        <w:sz w:val="21"/>
        <w:szCs w:val="21"/>
      </w:rPr>
      <w:t>竞争性磋商文件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42" w:rsidRDefault="001F6442">
    <w:pPr>
      <w:pStyle w:val="af7"/>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42" w:rsidRDefault="008B486B">
    <w:pPr>
      <w:pStyle w:val="af7"/>
      <w:jc w:val="both"/>
      <w:rPr>
        <w:rFonts w:ascii="方正仿宋_GBK" w:eastAsia="方正仿宋_GBK"/>
        <w:sz w:val="21"/>
        <w:szCs w:val="21"/>
      </w:rPr>
    </w:pPr>
    <w:proofErr w:type="gramStart"/>
    <w:r>
      <w:rPr>
        <w:rFonts w:ascii="方正仿宋_GBK" w:eastAsia="方正仿宋_GBK" w:hint="eastAsia"/>
        <w:sz w:val="21"/>
        <w:szCs w:val="21"/>
      </w:rPr>
      <w:t>重庆鼎创招标</w:t>
    </w:r>
    <w:proofErr w:type="gramEnd"/>
    <w:r>
      <w:rPr>
        <w:rFonts w:ascii="方正仿宋_GBK" w:eastAsia="方正仿宋_GBK" w:hint="eastAsia"/>
        <w:sz w:val="21"/>
        <w:szCs w:val="21"/>
      </w:rPr>
      <w:t>代理有限公司</w:t>
    </w:r>
    <w:r>
      <w:rPr>
        <w:rFonts w:ascii="方正仿宋_GBK" w:eastAsia="方正仿宋_GBK" w:hint="eastAsia"/>
        <w:sz w:val="21"/>
        <w:szCs w:val="21"/>
      </w:rPr>
      <w:t xml:space="preserve">                                                   </w:t>
    </w:r>
    <w:r>
      <w:rPr>
        <w:rFonts w:ascii="方正仿宋_GBK" w:eastAsia="方正仿宋_GBK" w:hint="eastAsia"/>
        <w:sz w:val="21"/>
        <w:szCs w:val="21"/>
      </w:rPr>
      <w:t>竞争性磋商文件</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42" w:rsidRDefault="008B486B">
    <w:pPr>
      <w:pStyle w:val="af7"/>
      <w:jc w:val="both"/>
      <w:rPr>
        <w:rFonts w:ascii="方正仿宋_GBK" w:eastAsia="方正仿宋_GBK"/>
        <w:sz w:val="21"/>
        <w:szCs w:val="21"/>
      </w:rPr>
    </w:pPr>
    <w:proofErr w:type="gramStart"/>
    <w:r>
      <w:rPr>
        <w:rFonts w:ascii="方正仿宋_GBK" w:eastAsia="方正仿宋_GBK" w:hint="eastAsia"/>
        <w:sz w:val="21"/>
        <w:szCs w:val="21"/>
      </w:rPr>
      <w:t>重庆鼎创招标</w:t>
    </w:r>
    <w:proofErr w:type="gramEnd"/>
    <w:r>
      <w:rPr>
        <w:rFonts w:ascii="方正仿宋_GBK" w:eastAsia="方正仿宋_GBK" w:hint="eastAsia"/>
        <w:sz w:val="21"/>
        <w:szCs w:val="21"/>
      </w:rPr>
      <w:t>代理有限公司</w:t>
    </w:r>
    <w:r>
      <w:rPr>
        <w:rFonts w:ascii="方正仿宋_GBK" w:eastAsia="方正仿宋_GBK" w:hint="eastAsia"/>
        <w:sz w:val="21"/>
        <w:szCs w:val="21"/>
      </w:rPr>
      <w:t xml:space="preserve">                                                   </w:t>
    </w:r>
    <w:r>
      <w:rPr>
        <w:rFonts w:ascii="方正仿宋_GBK" w:eastAsia="方正仿宋_GBK" w:hint="eastAsia"/>
        <w:sz w:val="21"/>
        <w:szCs w:val="21"/>
      </w:rPr>
      <w:t>竞争性磋商文件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42" w:rsidRDefault="008B486B">
    <w:pPr>
      <w:pStyle w:val="af7"/>
      <w:jc w:val="both"/>
      <w:rPr>
        <w:rFonts w:ascii="仿宋" w:eastAsia="仿宋" w:hAnsi="仿宋"/>
        <w:sz w:val="21"/>
        <w:szCs w:val="21"/>
      </w:rPr>
    </w:pPr>
    <w:proofErr w:type="gramStart"/>
    <w:r>
      <w:rPr>
        <w:rFonts w:ascii="仿宋" w:eastAsia="仿宋" w:hAnsi="仿宋" w:hint="eastAsia"/>
        <w:sz w:val="21"/>
        <w:szCs w:val="21"/>
      </w:rPr>
      <w:t>重庆鼎创招标</w:t>
    </w:r>
    <w:proofErr w:type="gramEnd"/>
    <w:r>
      <w:rPr>
        <w:rFonts w:ascii="仿宋" w:eastAsia="仿宋" w:hAnsi="仿宋" w:hint="eastAsia"/>
        <w:sz w:val="21"/>
        <w:szCs w:val="21"/>
      </w:rPr>
      <w:t>代理有限公司</w:t>
    </w:r>
    <w:r>
      <w:rPr>
        <w:rFonts w:ascii="仿宋" w:eastAsia="仿宋" w:hAnsi="仿宋" w:hint="eastAsia"/>
        <w:sz w:val="21"/>
        <w:szCs w:val="21"/>
      </w:rPr>
      <w:t xml:space="preserve">      </w:t>
    </w:r>
    <w:r>
      <w:rPr>
        <w:rFonts w:ascii="仿宋" w:eastAsia="仿宋" w:hAnsi="仿宋" w:hint="eastAsia"/>
        <w:sz w:val="21"/>
        <w:szCs w:val="21"/>
      </w:rPr>
      <w:t xml:space="preserve">                                             </w:t>
    </w:r>
    <w:r>
      <w:rPr>
        <w:rFonts w:ascii="仿宋" w:eastAsia="仿宋" w:hAnsi="仿宋" w:hint="eastAsia"/>
        <w:sz w:val="21"/>
        <w:szCs w:val="21"/>
      </w:rPr>
      <w:t>竞争性磋商文件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78FD4A"/>
    <w:multiLevelType w:val="singleLevel"/>
    <w:tmpl w:val="D178FD4A"/>
    <w:lvl w:ilvl="0">
      <w:start w:val="1"/>
      <w:numFmt w:val="chineseCounting"/>
      <w:suff w:val="nothing"/>
      <w:lvlText w:val="（%1）"/>
      <w:lvlJc w:val="left"/>
      <w:rPr>
        <w:rFonts w:hint="eastAsia"/>
      </w:rPr>
    </w:lvl>
  </w:abstractNum>
  <w:abstractNum w:abstractNumId="1" w15:restartNumberingAfterBreak="0">
    <w:nsid w:val="D1A00428"/>
    <w:multiLevelType w:val="singleLevel"/>
    <w:tmpl w:val="D1A00428"/>
    <w:lvl w:ilvl="0">
      <w:start w:val="2"/>
      <w:numFmt w:val="chineseCounting"/>
      <w:suff w:val="space"/>
      <w:lvlText w:val="第%1篇"/>
      <w:lvlJc w:val="left"/>
      <w:rPr>
        <w:rFonts w:hint="eastAsia"/>
      </w:rPr>
    </w:lvl>
  </w:abstractNum>
  <w:abstractNum w:abstractNumId="2" w15:restartNumberingAfterBreak="0">
    <w:nsid w:val="02892447"/>
    <w:multiLevelType w:val="singleLevel"/>
    <w:tmpl w:val="02892447"/>
    <w:lvl w:ilvl="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670B"/>
    <w:rsid w:val="00037705"/>
    <w:rsid w:val="00053AF4"/>
    <w:rsid w:val="0008423B"/>
    <w:rsid w:val="00095AB9"/>
    <w:rsid w:val="000B3AFC"/>
    <w:rsid w:val="000B68AA"/>
    <w:rsid w:val="000D3C74"/>
    <w:rsid w:val="000F126B"/>
    <w:rsid w:val="0013562B"/>
    <w:rsid w:val="00172A27"/>
    <w:rsid w:val="001A0223"/>
    <w:rsid w:val="001F6442"/>
    <w:rsid w:val="00201DA4"/>
    <w:rsid w:val="00236038"/>
    <w:rsid w:val="00237493"/>
    <w:rsid w:val="002460FA"/>
    <w:rsid w:val="00252953"/>
    <w:rsid w:val="00273E55"/>
    <w:rsid w:val="00295CDD"/>
    <w:rsid w:val="002A4EED"/>
    <w:rsid w:val="002C1C8E"/>
    <w:rsid w:val="002E6C3D"/>
    <w:rsid w:val="00333FEB"/>
    <w:rsid w:val="00346BD3"/>
    <w:rsid w:val="0035744A"/>
    <w:rsid w:val="00382A07"/>
    <w:rsid w:val="003E0543"/>
    <w:rsid w:val="003E32F2"/>
    <w:rsid w:val="0040020E"/>
    <w:rsid w:val="00422B5B"/>
    <w:rsid w:val="0045743C"/>
    <w:rsid w:val="004B6A83"/>
    <w:rsid w:val="004C6840"/>
    <w:rsid w:val="004D1A39"/>
    <w:rsid w:val="004E747D"/>
    <w:rsid w:val="00534D9F"/>
    <w:rsid w:val="00542094"/>
    <w:rsid w:val="005452D4"/>
    <w:rsid w:val="0055272A"/>
    <w:rsid w:val="00564C86"/>
    <w:rsid w:val="005838E6"/>
    <w:rsid w:val="005841E4"/>
    <w:rsid w:val="005A14C0"/>
    <w:rsid w:val="005A43D4"/>
    <w:rsid w:val="005F1ABB"/>
    <w:rsid w:val="006064F0"/>
    <w:rsid w:val="00606741"/>
    <w:rsid w:val="006121A0"/>
    <w:rsid w:val="006420B0"/>
    <w:rsid w:val="00650358"/>
    <w:rsid w:val="00683063"/>
    <w:rsid w:val="00686D00"/>
    <w:rsid w:val="00690DF6"/>
    <w:rsid w:val="006E5BAF"/>
    <w:rsid w:val="006F3086"/>
    <w:rsid w:val="0076657B"/>
    <w:rsid w:val="00792144"/>
    <w:rsid w:val="007A0720"/>
    <w:rsid w:val="007C730D"/>
    <w:rsid w:val="007D21A6"/>
    <w:rsid w:val="00807129"/>
    <w:rsid w:val="00871DF8"/>
    <w:rsid w:val="0087444B"/>
    <w:rsid w:val="00877B8A"/>
    <w:rsid w:val="008823C0"/>
    <w:rsid w:val="008B3587"/>
    <w:rsid w:val="008B486B"/>
    <w:rsid w:val="0092250F"/>
    <w:rsid w:val="009A3741"/>
    <w:rsid w:val="009A3CA3"/>
    <w:rsid w:val="009A7342"/>
    <w:rsid w:val="009D00D7"/>
    <w:rsid w:val="00A057D3"/>
    <w:rsid w:val="00A203D7"/>
    <w:rsid w:val="00A40FD3"/>
    <w:rsid w:val="00A5142C"/>
    <w:rsid w:val="00AC48A1"/>
    <w:rsid w:val="00AC7659"/>
    <w:rsid w:val="00AD0130"/>
    <w:rsid w:val="00AE6CE8"/>
    <w:rsid w:val="00AF10C6"/>
    <w:rsid w:val="00B17B90"/>
    <w:rsid w:val="00B314CC"/>
    <w:rsid w:val="00B508E7"/>
    <w:rsid w:val="00B67DFD"/>
    <w:rsid w:val="00B873CD"/>
    <w:rsid w:val="00B93997"/>
    <w:rsid w:val="00BE60C2"/>
    <w:rsid w:val="00BF0051"/>
    <w:rsid w:val="00C13205"/>
    <w:rsid w:val="00C25364"/>
    <w:rsid w:val="00C37AD3"/>
    <w:rsid w:val="00C44D3D"/>
    <w:rsid w:val="00C66B02"/>
    <w:rsid w:val="00C952A2"/>
    <w:rsid w:val="00CC1163"/>
    <w:rsid w:val="00CC4113"/>
    <w:rsid w:val="00CE166B"/>
    <w:rsid w:val="00D10EED"/>
    <w:rsid w:val="00D22140"/>
    <w:rsid w:val="00D4258A"/>
    <w:rsid w:val="00DB4B49"/>
    <w:rsid w:val="00DB6B3A"/>
    <w:rsid w:val="00DE42C1"/>
    <w:rsid w:val="00DE46DF"/>
    <w:rsid w:val="00DF55F1"/>
    <w:rsid w:val="00DF7B2D"/>
    <w:rsid w:val="00E0279E"/>
    <w:rsid w:val="00E223C0"/>
    <w:rsid w:val="00E362EC"/>
    <w:rsid w:val="00E959FC"/>
    <w:rsid w:val="00EA31BE"/>
    <w:rsid w:val="00EA5932"/>
    <w:rsid w:val="00ED1913"/>
    <w:rsid w:val="00F44428"/>
    <w:rsid w:val="00F512D2"/>
    <w:rsid w:val="00FB6038"/>
    <w:rsid w:val="00FE3B26"/>
    <w:rsid w:val="00FE403F"/>
    <w:rsid w:val="00FF3CDE"/>
    <w:rsid w:val="019B55D1"/>
    <w:rsid w:val="019D1959"/>
    <w:rsid w:val="02027657"/>
    <w:rsid w:val="02811BAD"/>
    <w:rsid w:val="02853582"/>
    <w:rsid w:val="029C56A3"/>
    <w:rsid w:val="02E705B9"/>
    <w:rsid w:val="03346E3D"/>
    <w:rsid w:val="038553B5"/>
    <w:rsid w:val="03CC7C7C"/>
    <w:rsid w:val="03DB29EC"/>
    <w:rsid w:val="03F36199"/>
    <w:rsid w:val="05046E9E"/>
    <w:rsid w:val="05145058"/>
    <w:rsid w:val="05352752"/>
    <w:rsid w:val="053563BD"/>
    <w:rsid w:val="05676809"/>
    <w:rsid w:val="05EF6EC5"/>
    <w:rsid w:val="06323A19"/>
    <w:rsid w:val="067D5807"/>
    <w:rsid w:val="069963F4"/>
    <w:rsid w:val="06CA59AF"/>
    <w:rsid w:val="074825C3"/>
    <w:rsid w:val="07644CF8"/>
    <w:rsid w:val="07C672CE"/>
    <w:rsid w:val="07DC741A"/>
    <w:rsid w:val="07DF027A"/>
    <w:rsid w:val="087E4495"/>
    <w:rsid w:val="09026204"/>
    <w:rsid w:val="091D145D"/>
    <w:rsid w:val="092211B5"/>
    <w:rsid w:val="09517944"/>
    <w:rsid w:val="09AC314B"/>
    <w:rsid w:val="09B80559"/>
    <w:rsid w:val="09E366F4"/>
    <w:rsid w:val="09EF0B18"/>
    <w:rsid w:val="0A0D763E"/>
    <w:rsid w:val="0A340F11"/>
    <w:rsid w:val="0A9F2459"/>
    <w:rsid w:val="0AF816C4"/>
    <w:rsid w:val="0B040301"/>
    <w:rsid w:val="0B1968C3"/>
    <w:rsid w:val="0BAB3064"/>
    <w:rsid w:val="0BB923D0"/>
    <w:rsid w:val="0BC126B3"/>
    <w:rsid w:val="0BE26FA0"/>
    <w:rsid w:val="0C0624F3"/>
    <w:rsid w:val="0C4867FB"/>
    <w:rsid w:val="0CB54492"/>
    <w:rsid w:val="0CCE3126"/>
    <w:rsid w:val="0D1962EE"/>
    <w:rsid w:val="0D3E3574"/>
    <w:rsid w:val="0D712717"/>
    <w:rsid w:val="0D986DC4"/>
    <w:rsid w:val="0DD71C05"/>
    <w:rsid w:val="0DE00C0B"/>
    <w:rsid w:val="0DF875DC"/>
    <w:rsid w:val="0E2C6D18"/>
    <w:rsid w:val="0E300D44"/>
    <w:rsid w:val="0EDC23D1"/>
    <w:rsid w:val="0EF05683"/>
    <w:rsid w:val="0F4D5E2C"/>
    <w:rsid w:val="0F9526BB"/>
    <w:rsid w:val="10353C8C"/>
    <w:rsid w:val="10587BA8"/>
    <w:rsid w:val="105D7C7D"/>
    <w:rsid w:val="10F70FED"/>
    <w:rsid w:val="112C386F"/>
    <w:rsid w:val="11741C87"/>
    <w:rsid w:val="11F71C03"/>
    <w:rsid w:val="12957AAF"/>
    <w:rsid w:val="12AF5B73"/>
    <w:rsid w:val="12D00551"/>
    <w:rsid w:val="12D03193"/>
    <w:rsid w:val="12D64474"/>
    <w:rsid w:val="12E442B7"/>
    <w:rsid w:val="13101EF5"/>
    <w:rsid w:val="137A43BD"/>
    <w:rsid w:val="13915246"/>
    <w:rsid w:val="13CE50AA"/>
    <w:rsid w:val="1426739E"/>
    <w:rsid w:val="144D6EBF"/>
    <w:rsid w:val="14A63623"/>
    <w:rsid w:val="1553683E"/>
    <w:rsid w:val="15826839"/>
    <w:rsid w:val="15CA3338"/>
    <w:rsid w:val="15E409F3"/>
    <w:rsid w:val="160C4FAC"/>
    <w:rsid w:val="16333A59"/>
    <w:rsid w:val="165D78E5"/>
    <w:rsid w:val="166B0912"/>
    <w:rsid w:val="1739317C"/>
    <w:rsid w:val="17A415E0"/>
    <w:rsid w:val="17EC0D07"/>
    <w:rsid w:val="17F2157E"/>
    <w:rsid w:val="18382CA8"/>
    <w:rsid w:val="18575D38"/>
    <w:rsid w:val="186F26E9"/>
    <w:rsid w:val="187B6D1D"/>
    <w:rsid w:val="18D12DF5"/>
    <w:rsid w:val="18ED5880"/>
    <w:rsid w:val="19127222"/>
    <w:rsid w:val="19E91876"/>
    <w:rsid w:val="1A43273A"/>
    <w:rsid w:val="1A9354DB"/>
    <w:rsid w:val="1AFE5477"/>
    <w:rsid w:val="1B162736"/>
    <w:rsid w:val="1B2D5678"/>
    <w:rsid w:val="1B601C65"/>
    <w:rsid w:val="1B631991"/>
    <w:rsid w:val="1B98469D"/>
    <w:rsid w:val="1BA84479"/>
    <w:rsid w:val="1BC814F3"/>
    <w:rsid w:val="1BDE2883"/>
    <w:rsid w:val="1BEC6714"/>
    <w:rsid w:val="1C004178"/>
    <w:rsid w:val="1C3A3714"/>
    <w:rsid w:val="1CED19FB"/>
    <w:rsid w:val="1CEE1325"/>
    <w:rsid w:val="1D826775"/>
    <w:rsid w:val="1E253E9A"/>
    <w:rsid w:val="1E882ABA"/>
    <w:rsid w:val="1EB40A11"/>
    <w:rsid w:val="1EC57C62"/>
    <w:rsid w:val="1FA54428"/>
    <w:rsid w:val="20A0518F"/>
    <w:rsid w:val="20E51212"/>
    <w:rsid w:val="20F669B0"/>
    <w:rsid w:val="2105635C"/>
    <w:rsid w:val="21102A49"/>
    <w:rsid w:val="21124499"/>
    <w:rsid w:val="216C5203"/>
    <w:rsid w:val="21C21D16"/>
    <w:rsid w:val="21CC09CA"/>
    <w:rsid w:val="21EC08C7"/>
    <w:rsid w:val="227F6C94"/>
    <w:rsid w:val="228213E7"/>
    <w:rsid w:val="22B4528F"/>
    <w:rsid w:val="22D838CF"/>
    <w:rsid w:val="231F77C7"/>
    <w:rsid w:val="23222BEF"/>
    <w:rsid w:val="237C59BB"/>
    <w:rsid w:val="23BF2464"/>
    <w:rsid w:val="23F3488A"/>
    <w:rsid w:val="243B3EB7"/>
    <w:rsid w:val="24551FD1"/>
    <w:rsid w:val="24C6775F"/>
    <w:rsid w:val="251304A2"/>
    <w:rsid w:val="256F2A8D"/>
    <w:rsid w:val="25A315A3"/>
    <w:rsid w:val="25BB5B27"/>
    <w:rsid w:val="26334D6D"/>
    <w:rsid w:val="26767805"/>
    <w:rsid w:val="26F942CB"/>
    <w:rsid w:val="27205B2B"/>
    <w:rsid w:val="2767225B"/>
    <w:rsid w:val="276830CB"/>
    <w:rsid w:val="277609EB"/>
    <w:rsid w:val="27AA2C77"/>
    <w:rsid w:val="27C97648"/>
    <w:rsid w:val="27D9637B"/>
    <w:rsid w:val="28522780"/>
    <w:rsid w:val="289F620F"/>
    <w:rsid w:val="28C33D8D"/>
    <w:rsid w:val="28E371A8"/>
    <w:rsid w:val="29134BC1"/>
    <w:rsid w:val="29287DFB"/>
    <w:rsid w:val="294B4B4D"/>
    <w:rsid w:val="29577AFD"/>
    <w:rsid w:val="29A35E74"/>
    <w:rsid w:val="2A84522F"/>
    <w:rsid w:val="2BC6554F"/>
    <w:rsid w:val="2BCB3BBA"/>
    <w:rsid w:val="2BE83786"/>
    <w:rsid w:val="2C1D24D1"/>
    <w:rsid w:val="2D367E96"/>
    <w:rsid w:val="2D4B4662"/>
    <w:rsid w:val="2DED648E"/>
    <w:rsid w:val="2E0559B4"/>
    <w:rsid w:val="2E4C697C"/>
    <w:rsid w:val="2E57341F"/>
    <w:rsid w:val="2E5B353C"/>
    <w:rsid w:val="2F017C73"/>
    <w:rsid w:val="2F193000"/>
    <w:rsid w:val="2F4475F2"/>
    <w:rsid w:val="2F8452BB"/>
    <w:rsid w:val="2F8856E8"/>
    <w:rsid w:val="2FA20543"/>
    <w:rsid w:val="30EB003C"/>
    <w:rsid w:val="31392548"/>
    <w:rsid w:val="31C00EF8"/>
    <w:rsid w:val="31D623CF"/>
    <w:rsid w:val="31E050B0"/>
    <w:rsid w:val="323413C5"/>
    <w:rsid w:val="324B3E79"/>
    <w:rsid w:val="32753D0B"/>
    <w:rsid w:val="32B60A23"/>
    <w:rsid w:val="32DB2081"/>
    <w:rsid w:val="32F42D9E"/>
    <w:rsid w:val="3317714A"/>
    <w:rsid w:val="33AF6CE8"/>
    <w:rsid w:val="33C1005A"/>
    <w:rsid w:val="340A02ED"/>
    <w:rsid w:val="34490325"/>
    <w:rsid w:val="34A17D4A"/>
    <w:rsid w:val="34CF4905"/>
    <w:rsid w:val="350D23A0"/>
    <w:rsid w:val="35905D41"/>
    <w:rsid w:val="35B17626"/>
    <w:rsid w:val="35CC2B0B"/>
    <w:rsid w:val="35E74616"/>
    <w:rsid w:val="35EB69CC"/>
    <w:rsid w:val="35EE30CD"/>
    <w:rsid w:val="35F77C74"/>
    <w:rsid w:val="36452A76"/>
    <w:rsid w:val="369600D5"/>
    <w:rsid w:val="370A058B"/>
    <w:rsid w:val="3734069D"/>
    <w:rsid w:val="37E529E9"/>
    <w:rsid w:val="37FE6E39"/>
    <w:rsid w:val="385E3204"/>
    <w:rsid w:val="38B873E2"/>
    <w:rsid w:val="38BC53D1"/>
    <w:rsid w:val="38E6394C"/>
    <w:rsid w:val="39044BAD"/>
    <w:rsid w:val="39315829"/>
    <w:rsid w:val="3A964F46"/>
    <w:rsid w:val="3B027E69"/>
    <w:rsid w:val="3B6808F8"/>
    <w:rsid w:val="3BE316E1"/>
    <w:rsid w:val="3BEB4966"/>
    <w:rsid w:val="3CBD14FB"/>
    <w:rsid w:val="3CD87AFA"/>
    <w:rsid w:val="3CD91AB9"/>
    <w:rsid w:val="3D07008A"/>
    <w:rsid w:val="3D1122D9"/>
    <w:rsid w:val="3D1C7E93"/>
    <w:rsid w:val="3D4C4C97"/>
    <w:rsid w:val="3D501BC3"/>
    <w:rsid w:val="3D647F2A"/>
    <w:rsid w:val="3D6F5BDB"/>
    <w:rsid w:val="3E6F198D"/>
    <w:rsid w:val="3E76777E"/>
    <w:rsid w:val="3EAA423E"/>
    <w:rsid w:val="3EC309B7"/>
    <w:rsid w:val="3F467593"/>
    <w:rsid w:val="3FBD4F5B"/>
    <w:rsid w:val="406C7967"/>
    <w:rsid w:val="40935BB3"/>
    <w:rsid w:val="412D6014"/>
    <w:rsid w:val="4132693C"/>
    <w:rsid w:val="415E01C0"/>
    <w:rsid w:val="41A3369B"/>
    <w:rsid w:val="41B71807"/>
    <w:rsid w:val="41DC0929"/>
    <w:rsid w:val="41F405DF"/>
    <w:rsid w:val="420C6134"/>
    <w:rsid w:val="42192436"/>
    <w:rsid w:val="422F7D49"/>
    <w:rsid w:val="42411497"/>
    <w:rsid w:val="426113CD"/>
    <w:rsid w:val="42852229"/>
    <w:rsid w:val="42BB5A65"/>
    <w:rsid w:val="4312153B"/>
    <w:rsid w:val="43251AA8"/>
    <w:rsid w:val="43F82225"/>
    <w:rsid w:val="443426E9"/>
    <w:rsid w:val="445539FA"/>
    <w:rsid w:val="451259F2"/>
    <w:rsid w:val="45240E10"/>
    <w:rsid w:val="4534265D"/>
    <w:rsid w:val="456F631B"/>
    <w:rsid w:val="45AB480C"/>
    <w:rsid w:val="45C738DC"/>
    <w:rsid w:val="45E3036C"/>
    <w:rsid w:val="460022EF"/>
    <w:rsid w:val="46302237"/>
    <w:rsid w:val="4648420D"/>
    <w:rsid w:val="46A14C12"/>
    <w:rsid w:val="46E90656"/>
    <w:rsid w:val="4724163E"/>
    <w:rsid w:val="47264769"/>
    <w:rsid w:val="474D2E3F"/>
    <w:rsid w:val="47633BD9"/>
    <w:rsid w:val="47652830"/>
    <w:rsid w:val="47860F1E"/>
    <w:rsid w:val="479E4EDD"/>
    <w:rsid w:val="47DD0DA2"/>
    <w:rsid w:val="48D7799B"/>
    <w:rsid w:val="49893EBD"/>
    <w:rsid w:val="49D14229"/>
    <w:rsid w:val="49EB598B"/>
    <w:rsid w:val="4A92473F"/>
    <w:rsid w:val="4C0A317C"/>
    <w:rsid w:val="4CC255AB"/>
    <w:rsid w:val="4CFD1306"/>
    <w:rsid w:val="4DF4284D"/>
    <w:rsid w:val="4E5F55FC"/>
    <w:rsid w:val="4E7C2C07"/>
    <w:rsid w:val="4F1B4C77"/>
    <w:rsid w:val="4F4108D9"/>
    <w:rsid w:val="4F570D38"/>
    <w:rsid w:val="4F5C18E6"/>
    <w:rsid w:val="4F9C359E"/>
    <w:rsid w:val="500C201A"/>
    <w:rsid w:val="50132EF6"/>
    <w:rsid w:val="50587752"/>
    <w:rsid w:val="50C81C3A"/>
    <w:rsid w:val="50CB22FD"/>
    <w:rsid w:val="51354906"/>
    <w:rsid w:val="51410315"/>
    <w:rsid w:val="51621B49"/>
    <w:rsid w:val="51654349"/>
    <w:rsid w:val="518A613E"/>
    <w:rsid w:val="519535B1"/>
    <w:rsid w:val="51BB5A53"/>
    <w:rsid w:val="51FD2761"/>
    <w:rsid w:val="521B544A"/>
    <w:rsid w:val="5253749C"/>
    <w:rsid w:val="52ED6907"/>
    <w:rsid w:val="5333569A"/>
    <w:rsid w:val="533E04DE"/>
    <w:rsid w:val="53D02BF5"/>
    <w:rsid w:val="54154DC9"/>
    <w:rsid w:val="543A2028"/>
    <w:rsid w:val="545221AF"/>
    <w:rsid w:val="5464711F"/>
    <w:rsid w:val="54733E51"/>
    <w:rsid w:val="54B45541"/>
    <w:rsid w:val="54EA658D"/>
    <w:rsid w:val="55196BF7"/>
    <w:rsid w:val="552E1A3E"/>
    <w:rsid w:val="55D425A1"/>
    <w:rsid w:val="562E32D2"/>
    <w:rsid w:val="563E0449"/>
    <w:rsid w:val="56935F0D"/>
    <w:rsid w:val="56DF70B7"/>
    <w:rsid w:val="574834BD"/>
    <w:rsid w:val="577601D3"/>
    <w:rsid w:val="586918CE"/>
    <w:rsid w:val="58795230"/>
    <w:rsid w:val="58B35775"/>
    <w:rsid w:val="597C4F99"/>
    <w:rsid w:val="598E21CF"/>
    <w:rsid w:val="59AA24D9"/>
    <w:rsid w:val="5A015962"/>
    <w:rsid w:val="5A1D590D"/>
    <w:rsid w:val="5A2B2E7B"/>
    <w:rsid w:val="5A45472E"/>
    <w:rsid w:val="5A6B17E6"/>
    <w:rsid w:val="5AD1449C"/>
    <w:rsid w:val="5AEC2C47"/>
    <w:rsid w:val="5B0B3F55"/>
    <w:rsid w:val="5B2E52F1"/>
    <w:rsid w:val="5BD54BE1"/>
    <w:rsid w:val="5C13413A"/>
    <w:rsid w:val="5C290D9D"/>
    <w:rsid w:val="5C717056"/>
    <w:rsid w:val="5D102783"/>
    <w:rsid w:val="5D711CEE"/>
    <w:rsid w:val="5D8C4409"/>
    <w:rsid w:val="5E0C5D98"/>
    <w:rsid w:val="5E153089"/>
    <w:rsid w:val="5E194310"/>
    <w:rsid w:val="5EB8640C"/>
    <w:rsid w:val="5EC92295"/>
    <w:rsid w:val="5F0B16F5"/>
    <w:rsid w:val="5F12099B"/>
    <w:rsid w:val="5F2035EB"/>
    <w:rsid w:val="5F4E560C"/>
    <w:rsid w:val="5F66592C"/>
    <w:rsid w:val="5FC2179B"/>
    <w:rsid w:val="5FDE3600"/>
    <w:rsid w:val="603665CD"/>
    <w:rsid w:val="603B51FC"/>
    <w:rsid w:val="60D7100C"/>
    <w:rsid w:val="61291C00"/>
    <w:rsid w:val="612A7A57"/>
    <w:rsid w:val="613E5314"/>
    <w:rsid w:val="6147286C"/>
    <w:rsid w:val="618D0FF6"/>
    <w:rsid w:val="61F07F5C"/>
    <w:rsid w:val="61FF059B"/>
    <w:rsid w:val="628E64AF"/>
    <w:rsid w:val="62A063FC"/>
    <w:rsid w:val="62CE7D97"/>
    <w:rsid w:val="639C016B"/>
    <w:rsid w:val="64157664"/>
    <w:rsid w:val="6425270D"/>
    <w:rsid w:val="64420C2A"/>
    <w:rsid w:val="64A6696C"/>
    <w:rsid w:val="64C004D8"/>
    <w:rsid w:val="64C5259F"/>
    <w:rsid w:val="64E55356"/>
    <w:rsid w:val="655167CA"/>
    <w:rsid w:val="656C491B"/>
    <w:rsid w:val="66346A66"/>
    <w:rsid w:val="66372F33"/>
    <w:rsid w:val="67250883"/>
    <w:rsid w:val="674D64E7"/>
    <w:rsid w:val="67547333"/>
    <w:rsid w:val="677700E3"/>
    <w:rsid w:val="67BF3E7A"/>
    <w:rsid w:val="67D266B3"/>
    <w:rsid w:val="686730F2"/>
    <w:rsid w:val="68756FA8"/>
    <w:rsid w:val="689E4D14"/>
    <w:rsid w:val="68C66669"/>
    <w:rsid w:val="68F25091"/>
    <w:rsid w:val="694456E3"/>
    <w:rsid w:val="697D4736"/>
    <w:rsid w:val="69E9120E"/>
    <w:rsid w:val="69F96630"/>
    <w:rsid w:val="6A3613AC"/>
    <w:rsid w:val="6A38564B"/>
    <w:rsid w:val="6A9B06AB"/>
    <w:rsid w:val="6B427584"/>
    <w:rsid w:val="6B7D7EC5"/>
    <w:rsid w:val="6BA72125"/>
    <w:rsid w:val="6BB2688E"/>
    <w:rsid w:val="6C410FEA"/>
    <w:rsid w:val="6CB831E6"/>
    <w:rsid w:val="6CBF3486"/>
    <w:rsid w:val="6D1B5C7E"/>
    <w:rsid w:val="6D391507"/>
    <w:rsid w:val="6D5E7BE9"/>
    <w:rsid w:val="6D7D377F"/>
    <w:rsid w:val="6DA5609A"/>
    <w:rsid w:val="6DE224F6"/>
    <w:rsid w:val="6DF83F06"/>
    <w:rsid w:val="6E1B2B27"/>
    <w:rsid w:val="6EA91348"/>
    <w:rsid w:val="6EB63D5D"/>
    <w:rsid w:val="6ED61D39"/>
    <w:rsid w:val="6F114A9A"/>
    <w:rsid w:val="70163CF3"/>
    <w:rsid w:val="702C51A0"/>
    <w:rsid w:val="70691153"/>
    <w:rsid w:val="70C76100"/>
    <w:rsid w:val="70D612FD"/>
    <w:rsid w:val="715E70FD"/>
    <w:rsid w:val="71AF59F3"/>
    <w:rsid w:val="71BB48E8"/>
    <w:rsid w:val="71E24FFA"/>
    <w:rsid w:val="71F32BFA"/>
    <w:rsid w:val="71FD1FC9"/>
    <w:rsid w:val="723A767F"/>
    <w:rsid w:val="72F774F5"/>
    <w:rsid w:val="74104207"/>
    <w:rsid w:val="752D3A4F"/>
    <w:rsid w:val="753362C5"/>
    <w:rsid w:val="75694B0F"/>
    <w:rsid w:val="759B5A5A"/>
    <w:rsid w:val="75D20971"/>
    <w:rsid w:val="75FA59FA"/>
    <w:rsid w:val="762768F9"/>
    <w:rsid w:val="76577D91"/>
    <w:rsid w:val="77522230"/>
    <w:rsid w:val="77905FE5"/>
    <w:rsid w:val="77954689"/>
    <w:rsid w:val="779B18FC"/>
    <w:rsid w:val="77BB691C"/>
    <w:rsid w:val="787C73F9"/>
    <w:rsid w:val="789C3FFD"/>
    <w:rsid w:val="792175C5"/>
    <w:rsid w:val="795E4766"/>
    <w:rsid w:val="795F1582"/>
    <w:rsid w:val="79804EF7"/>
    <w:rsid w:val="799D3616"/>
    <w:rsid w:val="79E058C9"/>
    <w:rsid w:val="79FA28EE"/>
    <w:rsid w:val="7A242F20"/>
    <w:rsid w:val="7A4803A1"/>
    <w:rsid w:val="7AD37ED3"/>
    <w:rsid w:val="7B2B3FE0"/>
    <w:rsid w:val="7B4C30E7"/>
    <w:rsid w:val="7BD5086A"/>
    <w:rsid w:val="7C2F4BDD"/>
    <w:rsid w:val="7C772A93"/>
    <w:rsid w:val="7CEB0B5B"/>
    <w:rsid w:val="7D127985"/>
    <w:rsid w:val="7D660923"/>
    <w:rsid w:val="7DBC04E8"/>
    <w:rsid w:val="7DD43CC2"/>
    <w:rsid w:val="7E41185C"/>
    <w:rsid w:val="7ECC061A"/>
    <w:rsid w:val="7EFC7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78CFE4DE"/>
  <w15:docId w15:val="{4D824D44-72EF-4DE5-8C29-3F35F5CE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uiPriority="99" w:unhideWhenUsed="1" w:qFormat="1"/>
    <w:lsdException w:name="HTML Keyboard" w:uiPriority="99" w:unhideWhenUsed="1" w:qFormat="1"/>
    <w:lsdException w:name="HTML Preformatted" w:semiHidden="1" w:unhideWhenUsed="1"/>
    <w:lsdException w:name="HTML Sampl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1">
    <w:name w:val="heading 1"/>
    <w:basedOn w:val="a"/>
    <w:next w:val="a"/>
    <w:link w:val="10"/>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link w:val="40"/>
    <w:qFormat/>
    <w:pPr>
      <w:keepNext/>
      <w:keepLines/>
      <w:spacing w:before="280" w:after="290" w:line="372" w:lineRule="auto"/>
      <w:outlineLvl w:val="3"/>
    </w:pPr>
    <w:rPr>
      <w:rFonts w:ascii="Arial" w:eastAsia="黑体" w:hAnsi="Arial"/>
      <w:b/>
    </w:rPr>
  </w:style>
  <w:style w:type="paragraph" w:styleId="5">
    <w:name w:val="heading 5"/>
    <w:basedOn w:val="a"/>
    <w:next w:val="a"/>
    <w:link w:val="50"/>
    <w:qFormat/>
    <w:pPr>
      <w:keepNext/>
      <w:keepLines/>
      <w:tabs>
        <w:tab w:val="left" w:pos="2551"/>
      </w:tabs>
      <w:spacing w:before="280" w:after="290" w:line="372" w:lineRule="auto"/>
      <w:ind w:left="2551" w:hanging="850"/>
      <w:outlineLvl w:val="4"/>
    </w:pPr>
    <w:rPr>
      <w:b/>
    </w:rPr>
  </w:style>
  <w:style w:type="paragraph" w:styleId="6">
    <w:name w:val="heading 6"/>
    <w:basedOn w:val="a"/>
    <w:next w:val="a"/>
    <w:link w:val="60"/>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0"/>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0"/>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0"/>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rPr>
  </w:style>
  <w:style w:type="paragraph" w:styleId="31">
    <w:name w:val="List 3"/>
    <w:basedOn w:val="a"/>
    <w:qFormat/>
    <w:pPr>
      <w:adjustRightInd w:val="0"/>
      <w:snapToGrid w:val="0"/>
      <w:spacing w:line="360" w:lineRule="auto"/>
      <w:ind w:leftChars="400" w:left="100" w:hangingChars="200" w:hanging="200"/>
    </w:pPr>
    <w:rPr>
      <w:sz w:val="24"/>
    </w:rPr>
  </w:style>
  <w:style w:type="paragraph" w:styleId="71">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1">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4">
    <w:name w:val="Normal Indent"/>
    <w:basedOn w:val="a"/>
    <w:qFormat/>
    <w:pPr>
      <w:adjustRightInd w:val="0"/>
      <w:snapToGrid w:val="0"/>
      <w:spacing w:line="360" w:lineRule="auto"/>
      <w:ind w:firstLine="420"/>
    </w:pPr>
    <w:rPr>
      <w:sz w:val="24"/>
    </w:rPr>
  </w:style>
  <w:style w:type="paragraph" w:styleId="a5">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rFonts w:ascii="Calibri" w:hAnsi="Calibri" w:cs="黑体"/>
      <w:sz w:val="24"/>
      <w:szCs w:val="22"/>
    </w:rPr>
  </w:style>
  <w:style w:type="paragraph" w:styleId="32">
    <w:name w:val="Body Text 3"/>
    <w:basedOn w:val="a"/>
    <w:link w:val="33"/>
    <w:qFormat/>
    <w:pPr>
      <w:adjustRightInd w:val="0"/>
      <w:snapToGrid w:val="0"/>
      <w:spacing w:after="120" w:line="360" w:lineRule="auto"/>
    </w:pPr>
    <w:rPr>
      <w:sz w:val="16"/>
    </w:rPr>
  </w:style>
  <w:style w:type="paragraph" w:styleId="34">
    <w:name w:val="List Bullet 3"/>
    <w:basedOn w:val="a"/>
    <w:qFormat/>
    <w:pPr>
      <w:tabs>
        <w:tab w:val="left" w:pos="1200"/>
      </w:tabs>
      <w:adjustRightInd w:val="0"/>
      <w:snapToGrid w:val="0"/>
      <w:spacing w:line="360" w:lineRule="auto"/>
      <w:ind w:left="1200" w:hanging="360"/>
    </w:pPr>
    <w:rPr>
      <w:sz w:val="24"/>
    </w:rPr>
  </w:style>
  <w:style w:type="paragraph" w:styleId="aa">
    <w:name w:val="Body Text"/>
    <w:basedOn w:val="a"/>
    <w:link w:val="ab"/>
    <w:unhideWhenUsed/>
    <w:qFormat/>
    <w:pPr>
      <w:spacing w:after="120"/>
    </w:pPr>
  </w:style>
  <w:style w:type="paragraph" w:styleId="ac">
    <w:name w:val="Body Text Indent"/>
    <w:basedOn w:val="a"/>
    <w:link w:val="ad"/>
    <w:unhideWhenUsed/>
    <w:qFormat/>
    <w:pPr>
      <w:spacing w:after="120"/>
      <w:ind w:leftChars="200" w:left="420"/>
    </w:pPr>
  </w:style>
  <w:style w:type="paragraph" w:styleId="35">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e">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51">
    <w:name w:val="toc 5"/>
    <w:basedOn w:val="a"/>
    <w:next w:val="a"/>
    <w:qFormat/>
    <w:pPr>
      <w:ind w:leftChars="800" w:left="1680"/>
    </w:pPr>
  </w:style>
  <w:style w:type="paragraph" w:styleId="36">
    <w:name w:val="toc 3"/>
    <w:basedOn w:val="a"/>
    <w:next w:val="a"/>
    <w:uiPriority w:val="39"/>
    <w:qFormat/>
    <w:pPr>
      <w:ind w:leftChars="400" w:left="840"/>
    </w:pPr>
  </w:style>
  <w:style w:type="paragraph" w:styleId="af">
    <w:name w:val="Plain Text"/>
    <w:basedOn w:val="a"/>
    <w:link w:val="af0"/>
    <w:qFormat/>
    <w:rPr>
      <w:rFonts w:ascii="宋体" w:hAnsi="Courier New"/>
      <w:sz w:val="21"/>
    </w:rPr>
  </w:style>
  <w:style w:type="paragraph" w:styleId="81">
    <w:name w:val="toc 8"/>
    <w:basedOn w:val="a"/>
    <w:next w:val="a"/>
    <w:qFormat/>
    <w:pPr>
      <w:ind w:leftChars="1400" w:left="2940"/>
    </w:pPr>
  </w:style>
  <w:style w:type="paragraph" w:styleId="af1">
    <w:name w:val="Date"/>
    <w:basedOn w:val="a"/>
    <w:next w:val="a"/>
    <w:link w:val="af2"/>
    <w:qFormat/>
    <w:rPr>
      <w:rFonts w:ascii="Calibri" w:hAnsi="Calibri" w:cs="黑体"/>
      <w:szCs w:val="22"/>
    </w:rPr>
  </w:style>
  <w:style w:type="paragraph" w:styleId="24">
    <w:name w:val="Body Text Indent 2"/>
    <w:basedOn w:val="a"/>
    <w:link w:val="25"/>
    <w:qFormat/>
    <w:pPr>
      <w:snapToGrid w:val="0"/>
      <w:spacing w:line="560" w:lineRule="atLeast"/>
      <w:ind w:firstLine="540"/>
    </w:pPr>
    <w:rPr>
      <w:rFonts w:ascii="Calibri" w:hAnsi="Calibri" w:cs="黑体"/>
      <w:szCs w:val="22"/>
    </w:rPr>
  </w:style>
  <w:style w:type="paragraph" w:styleId="af3">
    <w:name w:val="Balloon Text"/>
    <w:basedOn w:val="a"/>
    <w:link w:val="af4"/>
    <w:qFormat/>
    <w:rPr>
      <w:sz w:val="18"/>
    </w:rPr>
  </w:style>
  <w:style w:type="paragraph" w:styleId="af5">
    <w:name w:val="footer"/>
    <w:basedOn w:val="a"/>
    <w:link w:val="af6"/>
    <w:qFormat/>
    <w:pPr>
      <w:tabs>
        <w:tab w:val="center" w:pos="4153"/>
        <w:tab w:val="right" w:pos="8306"/>
      </w:tabs>
      <w:snapToGrid w:val="0"/>
      <w:jc w:val="left"/>
    </w:pPr>
    <w:rPr>
      <w:sz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rPr>
  </w:style>
  <w:style w:type="paragraph" w:styleId="11">
    <w:name w:val="toc 1"/>
    <w:basedOn w:val="a"/>
    <w:next w:val="a"/>
    <w:qFormat/>
    <w:pPr>
      <w:spacing w:line="180" w:lineRule="auto"/>
      <w:jc w:val="center"/>
    </w:pPr>
    <w:rPr>
      <w:sz w:val="30"/>
    </w:rPr>
  </w:style>
  <w:style w:type="paragraph" w:styleId="42">
    <w:name w:val="List Continue 4"/>
    <w:basedOn w:val="a"/>
    <w:qFormat/>
    <w:pPr>
      <w:adjustRightInd w:val="0"/>
      <w:snapToGrid w:val="0"/>
      <w:spacing w:after="120" w:line="360" w:lineRule="auto"/>
      <w:ind w:leftChars="800" w:left="1680"/>
    </w:pPr>
    <w:rPr>
      <w:sz w:val="24"/>
    </w:rPr>
  </w:style>
  <w:style w:type="paragraph" w:styleId="43">
    <w:name w:val="toc 4"/>
    <w:basedOn w:val="a"/>
    <w:next w:val="a"/>
    <w:qFormat/>
    <w:pPr>
      <w:ind w:leftChars="600" w:left="1260"/>
    </w:pPr>
  </w:style>
  <w:style w:type="paragraph" w:styleId="af9">
    <w:name w:val="footnote text"/>
    <w:basedOn w:val="a"/>
    <w:link w:val="afa"/>
    <w:qFormat/>
    <w:pPr>
      <w:spacing w:line="360" w:lineRule="auto"/>
    </w:pPr>
    <w:rPr>
      <w:rFonts w:ascii="Calibri" w:hAnsi="Calibri" w:cs="黑体"/>
      <w:sz w:val="18"/>
      <w:szCs w:val="22"/>
    </w:rPr>
  </w:style>
  <w:style w:type="paragraph" w:styleId="61">
    <w:name w:val="toc 6"/>
    <w:basedOn w:val="a"/>
    <w:next w:val="a"/>
    <w:qFormat/>
    <w:pPr>
      <w:ind w:leftChars="1000" w:left="2100"/>
    </w:pPr>
  </w:style>
  <w:style w:type="paragraph" w:styleId="52">
    <w:name w:val="List 5"/>
    <w:basedOn w:val="a"/>
    <w:qFormat/>
    <w:pPr>
      <w:adjustRightInd w:val="0"/>
      <w:snapToGrid w:val="0"/>
      <w:spacing w:line="360" w:lineRule="auto"/>
      <w:ind w:leftChars="800" w:left="100" w:hangingChars="200" w:hanging="200"/>
    </w:pPr>
    <w:rPr>
      <w:sz w:val="24"/>
    </w:rPr>
  </w:style>
  <w:style w:type="paragraph" w:styleId="37">
    <w:name w:val="Body Text Indent 3"/>
    <w:basedOn w:val="a"/>
    <w:link w:val="38"/>
    <w:qFormat/>
    <w:pPr>
      <w:spacing w:line="360" w:lineRule="auto"/>
      <w:ind w:firstLine="632"/>
    </w:pPr>
    <w:rPr>
      <w:rFonts w:ascii="黑体" w:eastAsia="黑体"/>
    </w:rPr>
  </w:style>
  <w:style w:type="paragraph" w:styleId="afb">
    <w:name w:val="table of figures"/>
    <w:basedOn w:val="a"/>
    <w:next w:val="a"/>
    <w:qFormat/>
    <w:pPr>
      <w:tabs>
        <w:tab w:val="right" w:leader="dot" w:pos="8640"/>
      </w:tabs>
      <w:spacing w:line="360" w:lineRule="auto"/>
      <w:ind w:left="400" w:hanging="400"/>
    </w:pPr>
    <w:rPr>
      <w:sz w:val="24"/>
    </w:rPr>
  </w:style>
  <w:style w:type="paragraph" w:styleId="26">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7">
    <w:name w:val="Body Text 2"/>
    <w:basedOn w:val="a"/>
    <w:link w:val="28"/>
    <w:qFormat/>
    <w:pPr>
      <w:adjustRightInd w:val="0"/>
      <w:snapToGrid w:val="0"/>
      <w:spacing w:after="120" w:line="480" w:lineRule="auto"/>
    </w:pPr>
    <w:rPr>
      <w:sz w:val="24"/>
    </w:rPr>
  </w:style>
  <w:style w:type="paragraph" w:styleId="44">
    <w:name w:val="List 4"/>
    <w:basedOn w:val="a"/>
    <w:qFormat/>
    <w:pPr>
      <w:adjustRightInd w:val="0"/>
      <w:snapToGrid w:val="0"/>
      <w:spacing w:line="360" w:lineRule="auto"/>
      <w:ind w:leftChars="600" w:left="100" w:hangingChars="200" w:hanging="200"/>
    </w:pPr>
    <w:rPr>
      <w:sz w:val="24"/>
    </w:rPr>
  </w:style>
  <w:style w:type="paragraph" w:styleId="29">
    <w:name w:val="List Continue 2"/>
    <w:basedOn w:val="a"/>
    <w:qFormat/>
    <w:pPr>
      <w:adjustRightInd w:val="0"/>
      <w:snapToGrid w:val="0"/>
      <w:spacing w:after="120" w:line="360" w:lineRule="auto"/>
      <w:ind w:leftChars="400" w:left="840"/>
    </w:pPr>
    <w:rPr>
      <w:sz w:val="24"/>
    </w:rPr>
  </w:style>
  <w:style w:type="paragraph" w:styleId="afc">
    <w:name w:val="Normal (Web)"/>
    <w:basedOn w:val="a"/>
    <w:uiPriority w:val="99"/>
    <w:qFormat/>
    <w:pPr>
      <w:widowControl/>
      <w:spacing w:before="100" w:beforeAutospacing="1" w:after="100" w:afterAutospacing="1"/>
      <w:jc w:val="left"/>
    </w:pPr>
    <w:rPr>
      <w:rFonts w:ascii="宋体" w:hAnsi="宋体"/>
      <w:kern w:val="0"/>
      <w:sz w:val="24"/>
    </w:rPr>
  </w:style>
  <w:style w:type="paragraph" w:styleId="39">
    <w:name w:val="List Continue 3"/>
    <w:basedOn w:val="a"/>
    <w:qFormat/>
    <w:pPr>
      <w:adjustRightInd w:val="0"/>
      <w:snapToGrid w:val="0"/>
      <w:spacing w:after="120" w:line="360" w:lineRule="auto"/>
      <w:ind w:leftChars="600" w:left="1260"/>
    </w:pPr>
    <w:rPr>
      <w:sz w:val="24"/>
    </w:rPr>
  </w:style>
  <w:style w:type="paragraph" w:styleId="12">
    <w:name w:val="index 1"/>
    <w:basedOn w:val="a"/>
    <w:next w:val="a"/>
    <w:qFormat/>
    <w:pPr>
      <w:adjustRightInd w:val="0"/>
      <w:spacing w:line="240" w:lineRule="atLeast"/>
      <w:textAlignment w:val="baseline"/>
    </w:pPr>
    <w:rPr>
      <w:rFonts w:ascii="宋体"/>
      <w:kern w:val="0"/>
      <w:sz w:val="21"/>
    </w:rPr>
  </w:style>
  <w:style w:type="paragraph" w:styleId="afd">
    <w:name w:val="Title"/>
    <w:basedOn w:val="a"/>
    <w:link w:val="afe"/>
    <w:qFormat/>
    <w:pPr>
      <w:widowControl/>
      <w:spacing w:after="240" w:line="360" w:lineRule="auto"/>
      <w:jc w:val="center"/>
    </w:pPr>
    <w:rPr>
      <w:rFonts w:ascii="Arial" w:hAnsi="Arial"/>
      <w:b/>
      <w:smallCaps/>
      <w:kern w:val="28"/>
      <w:sz w:val="36"/>
      <w:lang w:eastAsia="en-US"/>
    </w:rPr>
  </w:style>
  <w:style w:type="paragraph" w:styleId="aff">
    <w:name w:val="annotation subject"/>
    <w:basedOn w:val="a8"/>
    <w:next w:val="a8"/>
    <w:link w:val="aff0"/>
    <w:qFormat/>
    <w:pPr>
      <w:adjustRightInd/>
      <w:spacing w:line="240" w:lineRule="auto"/>
      <w:textAlignment w:val="auto"/>
    </w:pPr>
  </w:style>
  <w:style w:type="paragraph" w:styleId="aff1">
    <w:name w:val="Body Text First Indent"/>
    <w:basedOn w:val="a"/>
    <w:link w:val="aff2"/>
    <w:qFormat/>
    <w:pPr>
      <w:spacing w:line="360" w:lineRule="auto"/>
      <w:ind w:firstLine="420"/>
    </w:pPr>
    <w:rPr>
      <w:rFonts w:ascii="宋体" w:hAnsi="宋体"/>
      <w:sz w:val="24"/>
    </w:rPr>
  </w:style>
  <w:style w:type="paragraph" w:styleId="2a">
    <w:name w:val="Body Text First Indent 2"/>
    <w:basedOn w:val="ac"/>
    <w:link w:val="2b"/>
    <w:qFormat/>
    <w:pPr>
      <w:ind w:firstLineChars="200" w:firstLine="420"/>
    </w:pPr>
    <w:rPr>
      <w:rFonts w:ascii="Calibri" w:hAnsi="Calibri" w:cs="黑体"/>
      <w:sz w:val="44"/>
      <w:szCs w:val="22"/>
    </w:rPr>
  </w:style>
  <w:style w:type="table" w:styleId="af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1"/>
    <w:uiPriority w:val="22"/>
    <w:qFormat/>
    <w:rPr>
      <w:b/>
    </w:rPr>
  </w:style>
  <w:style w:type="character" w:styleId="aff5">
    <w:name w:val="page number"/>
    <w:basedOn w:val="a1"/>
    <w:qFormat/>
  </w:style>
  <w:style w:type="character" w:styleId="aff6">
    <w:name w:val="FollowedHyperlink"/>
    <w:basedOn w:val="a1"/>
    <w:qFormat/>
    <w:rPr>
      <w:color w:val="1890FF"/>
      <w:u w:val="none"/>
    </w:rPr>
  </w:style>
  <w:style w:type="character" w:styleId="aff7">
    <w:name w:val="Emphasis"/>
    <w:qFormat/>
    <w:rPr>
      <w:i/>
    </w:rPr>
  </w:style>
  <w:style w:type="character" w:styleId="HTML">
    <w:name w:val="HTML Definition"/>
    <w:basedOn w:val="a1"/>
    <w:uiPriority w:val="99"/>
    <w:unhideWhenUsed/>
    <w:qFormat/>
    <w:rPr>
      <w:i/>
      <w:bdr w:val="single" w:sz="6" w:space="0" w:color="D9D9D9"/>
      <w:shd w:val="clear" w:color="auto" w:fill="FFFFFF"/>
    </w:rPr>
  </w:style>
  <w:style w:type="character" w:styleId="aff8">
    <w:name w:val="Hyperlink"/>
    <w:basedOn w:val="a1"/>
    <w:uiPriority w:val="99"/>
    <w:qFormat/>
    <w:rPr>
      <w:color w:val="1890FF"/>
      <w:u w:val="none"/>
    </w:rPr>
  </w:style>
  <w:style w:type="character" w:styleId="HTML0">
    <w:name w:val="HTML Code"/>
    <w:basedOn w:val="a1"/>
    <w:uiPriority w:val="99"/>
    <w:unhideWhenUsed/>
    <w:qFormat/>
    <w:rPr>
      <w:rFonts w:ascii="Consolas" w:eastAsia="Consolas" w:hAnsi="Consolas" w:cs="Consolas" w:hint="default"/>
      <w:sz w:val="21"/>
      <w:szCs w:val="21"/>
    </w:rPr>
  </w:style>
  <w:style w:type="character" w:styleId="aff9">
    <w:name w:val="annotation reference"/>
    <w:qFormat/>
    <w:rPr>
      <w:sz w:val="21"/>
      <w:szCs w:val="21"/>
    </w:rPr>
  </w:style>
  <w:style w:type="character" w:styleId="affa">
    <w:name w:val="footnote reference"/>
    <w:qFormat/>
    <w:rPr>
      <w:position w:val="6"/>
      <w:sz w:val="14"/>
      <w:vertAlign w:val="superscript"/>
    </w:rPr>
  </w:style>
  <w:style w:type="character" w:styleId="HTML1">
    <w:name w:val="HTML Keyboard"/>
    <w:basedOn w:val="a1"/>
    <w:uiPriority w:val="99"/>
    <w:unhideWhenUsed/>
    <w:qFormat/>
    <w:rPr>
      <w:rFonts w:ascii="Consolas" w:eastAsia="Consolas" w:hAnsi="Consolas" w:cs="Consolas"/>
      <w:sz w:val="21"/>
      <w:szCs w:val="21"/>
    </w:rPr>
  </w:style>
  <w:style w:type="character" w:styleId="HTML2">
    <w:name w:val="HTML Sample"/>
    <w:basedOn w:val="a1"/>
    <w:uiPriority w:val="99"/>
    <w:unhideWhenUsed/>
    <w:qFormat/>
    <w:rPr>
      <w:rFonts w:ascii="Consolas" w:eastAsia="Consolas" w:hAnsi="Consolas" w:cs="Consolas" w:hint="default"/>
      <w:sz w:val="21"/>
      <w:szCs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fb">
    <w:name w:val="文字"/>
    <w:basedOn w:val="a"/>
    <w:link w:val="Char"/>
    <w:qFormat/>
    <w:pPr>
      <w:tabs>
        <w:tab w:val="left" w:pos="8520"/>
      </w:tabs>
      <w:spacing w:line="312" w:lineRule="auto"/>
      <w:ind w:right="-210" w:firstLine="556"/>
    </w:pPr>
    <w:rPr>
      <w:rFonts w:ascii="宋体" w:hAnsi="Calibri" w:cs="黑体"/>
      <w:szCs w:val="22"/>
    </w:rPr>
  </w:style>
  <w:style w:type="paragraph" w:customStyle="1" w:styleId="TableText">
    <w:name w:val="Table Text"/>
    <w:link w:val="TableTextChar"/>
    <w:qFormat/>
    <w:pPr>
      <w:snapToGrid w:val="0"/>
      <w:spacing w:before="80" w:after="80"/>
    </w:pPr>
    <w:rPr>
      <w:rFonts w:ascii="Arial" w:hAnsi="Arial" w:cs="黑体"/>
      <w:kern w:val="2"/>
      <w:sz w:val="18"/>
      <w:szCs w:val="22"/>
    </w:rPr>
  </w:style>
  <w:style w:type="paragraph" w:customStyle="1" w:styleId="TableTextCharCharChar">
    <w:name w:val="Table Text Char Char Char"/>
    <w:link w:val="TableTextCharCharCharChar"/>
    <w:qFormat/>
    <w:pPr>
      <w:snapToGrid w:val="0"/>
      <w:spacing w:before="80" w:after="80"/>
    </w:pPr>
    <w:rPr>
      <w:rFonts w:ascii="Arial" w:hAnsi="Arial" w:cs="黑体"/>
      <w:kern w:val="2"/>
      <w:sz w:val="18"/>
      <w:szCs w:val="22"/>
    </w:rPr>
  </w:style>
  <w:style w:type="paragraph" w:customStyle="1" w:styleId="074">
    <w:name w:val="样式 首行缩进:  0.74 厘米"/>
    <w:basedOn w:val="a"/>
    <w:qFormat/>
    <w:pPr>
      <w:spacing w:line="360" w:lineRule="auto"/>
      <w:ind w:firstLine="420"/>
    </w:pPr>
    <w:rPr>
      <w:sz w:val="24"/>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affc">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ffd">
    <w:name w:val="正文 + 三号"/>
    <w:basedOn w:val="a"/>
    <w:qFormat/>
    <w:rPr>
      <w:sz w:val="21"/>
    </w:rPr>
  </w:style>
  <w:style w:type="paragraph" w:customStyle="1" w:styleId="13">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412">
    <w:name w:val="样式 正文缩进正文（首行缩进两字）表正文正文非缩进特点标题4段1 + 首行缩进:  2 字符"/>
    <w:basedOn w:val="a4"/>
    <w:qFormat/>
    <w:pPr>
      <w:ind w:firstLineChars="200" w:firstLine="480"/>
    </w:pPr>
  </w:style>
  <w:style w:type="paragraph" w:customStyle="1" w:styleId="14">
    <w:name w:val="1.正文"/>
    <w:basedOn w:val="a"/>
    <w:qFormat/>
    <w:pPr>
      <w:spacing w:line="360" w:lineRule="auto"/>
      <w:ind w:leftChars="225" w:left="540" w:firstLineChars="225" w:firstLine="540"/>
    </w:pPr>
    <w:rPr>
      <w:sz w:val="24"/>
    </w:rPr>
  </w:style>
  <w:style w:type="paragraph" w:customStyle="1" w:styleId="45">
    <w:name w:val="正文4"/>
    <w:basedOn w:val="a"/>
    <w:qFormat/>
    <w:pPr>
      <w:tabs>
        <w:tab w:val="left" w:pos="1275"/>
      </w:tabs>
      <w:spacing w:before="60" w:after="60" w:line="360" w:lineRule="auto"/>
      <w:ind w:leftChars="400" w:left="820" w:hanging="705"/>
    </w:pPr>
    <w:rPr>
      <w:sz w:val="24"/>
    </w:rPr>
  </w:style>
  <w:style w:type="paragraph" w:customStyle="1" w:styleId="Char0">
    <w:name w:val="Char"/>
    <w:basedOn w:val="a"/>
    <w:qFormat/>
    <w:pPr>
      <w:spacing w:line="240" w:lineRule="atLeast"/>
      <w:ind w:left="420" w:firstLine="420"/>
    </w:pPr>
    <w:rPr>
      <w:kern w:val="0"/>
      <w:sz w:val="21"/>
    </w:rPr>
  </w:style>
  <w:style w:type="paragraph" w:customStyle="1" w:styleId="affe">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Char2">
    <w:name w:val="Char2"/>
    <w:basedOn w:val="a"/>
    <w:qFormat/>
    <w:pPr>
      <w:spacing w:line="240" w:lineRule="atLeast"/>
      <w:ind w:left="420" w:firstLine="420"/>
    </w:pPr>
    <w:rPr>
      <w:kern w:val="0"/>
      <w:sz w:val="21"/>
    </w:rPr>
  </w:style>
  <w:style w:type="paragraph" w:customStyle="1" w:styleId="afff0">
    <w:name w:val="段"/>
    <w:qFormat/>
    <w:pPr>
      <w:autoSpaceDE w:val="0"/>
      <w:autoSpaceDN w:val="0"/>
      <w:ind w:firstLineChars="200" w:firstLine="200"/>
      <w:jc w:val="both"/>
    </w:pPr>
    <w:rPr>
      <w:rFonts w:ascii="宋体"/>
      <w:sz w:val="21"/>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f1">
    <w:name w:val="文章正文"/>
    <w:basedOn w:val="a"/>
    <w:qFormat/>
    <w:pPr>
      <w:ind w:firstLineChars="200" w:firstLine="560"/>
    </w:pPr>
    <w:rPr>
      <w:rFonts w:ascii="仿宋_GB2312" w:eastAsia="仿宋_GB2312" w:hAnsi="宋体"/>
      <w:color w:val="000000"/>
    </w:rPr>
  </w:style>
  <w:style w:type="paragraph" w:customStyle="1" w:styleId="afff2">
    <w:name w:val="表头文本"/>
    <w:qFormat/>
    <w:pPr>
      <w:jc w:val="center"/>
    </w:pPr>
    <w:rPr>
      <w:rFonts w:ascii="Arial" w:hAnsi="Arial"/>
      <w:b/>
      <w:sz w:val="21"/>
    </w:rPr>
  </w:style>
  <w:style w:type="paragraph" w:customStyle="1" w:styleId="afff3">
    <w:name w:val="样式 宋体 五号 两端对齐 行距: 单倍行距"/>
    <w:basedOn w:val="a"/>
    <w:qFormat/>
    <w:pPr>
      <w:adjustRightInd w:val="0"/>
      <w:textAlignment w:val="baseline"/>
    </w:pPr>
    <w:rPr>
      <w:rFonts w:ascii="宋体" w:hAnsi="宋体"/>
      <w:kern w:val="0"/>
      <w:sz w:val="21"/>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4">
    <w:name w:val="项目"/>
    <w:basedOn w:val="a"/>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CharChar14CharChar">
    <w:name w:val="Char Char14 Char Char"/>
    <w:basedOn w:val="a"/>
    <w:qFormat/>
    <w:rPr>
      <w:sz w:val="21"/>
      <w:szCs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CharCharChar">
    <w:name w:val="Char Char Char"/>
    <w:basedOn w:val="a"/>
    <w:qFormat/>
    <w:rPr>
      <w:rFonts w:ascii="Tahoma" w:hAnsi="Tahoma"/>
      <w:sz w:val="24"/>
    </w:rPr>
  </w:style>
  <w:style w:type="paragraph" w:customStyle="1" w:styleId="46">
    <w:name w:val="附录4"/>
    <w:basedOn w:val="a"/>
    <w:next w:val="a"/>
    <w:qFormat/>
    <w:pPr>
      <w:widowControl/>
      <w:tabs>
        <w:tab w:val="left" w:pos="1134"/>
      </w:tabs>
      <w:spacing w:line="300" w:lineRule="auto"/>
      <w:ind w:left="1361" w:hanging="1361"/>
      <w:outlineLvl w:val="3"/>
    </w:pPr>
    <w:rPr>
      <w:rFonts w:ascii="Arial" w:eastAsia="黑体" w:hAnsi="Arial"/>
      <w:kern w:val="0"/>
    </w:rPr>
  </w:style>
  <w:style w:type="paragraph" w:customStyle="1" w:styleId="47">
    <w:name w:val="样式4"/>
    <w:basedOn w:val="4"/>
    <w:qFormat/>
    <w:pPr>
      <w:adjustRightInd w:val="0"/>
      <w:snapToGrid w:val="0"/>
    </w:pPr>
  </w:style>
  <w:style w:type="paragraph" w:customStyle="1" w:styleId="afff5">
    <w:name w:val="编号正文"/>
    <w:basedOn w:val="affe"/>
    <w:qFormat/>
    <w:pPr>
      <w:snapToGrid/>
      <w:spacing w:line="360" w:lineRule="auto"/>
      <w:ind w:left="1407" w:hanging="1047"/>
      <w:jc w:val="left"/>
    </w:pPr>
    <w:rPr>
      <w:rFonts w:eastAsia="仿宋_GB2312"/>
    </w:rPr>
  </w:style>
  <w:style w:type="paragraph" w:customStyle="1" w:styleId="Char1CharCharChar">
    <w:name w:val="Char1 Char Char Char"/>
    <w:basedOn w:val="a"/>
    <w:qFormat/>
    <w:rPr>
      <w:rFonts w:ascii="Tahoma" w:hAnsi="Tahoma"/>
      <w:sz w:val="24"/>
    </w:rPr>
  </w:style>
  <w:style w:type="paragraph" w:customStyle="1" w:styleId="15">
    <w:name w:val="正文1"/>
    <w:basedOn w:val="a"/>
    <w:qFormat/>
    <w:pPr>
      <w:spacing w:line="300" w:lineRule="auto"/>
      <w:ind w:firstLineChars="200" w:firstLine="200"/>
    </w:pPr>
    <w:rPr>
      <w:sz w:val="24"/>
    </w:rPr>
  </w:style>
  <w:style w:type="paragraph" w:customStyle="1" w:styleId="afff6">
    <w:name w:val="af"/>
    <w:basedOn w:val="a"/>
    <w:qFormat/>
    <w:pPr>
      <w:widowControl/>
      <w:spacing w:line="300" w:lineRule="atLeast"/>
      <w:jc w:val="left"/>
    </w:pPr>
    <w:rPr>
      <w:rFonts w:ascii="宋体" w:hAnsi="宋体"/>
      <w:kern w:val="0"/>
      <w:sz w:val="18"/>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1xz">
    <w:name w:val="样式1xz"/>
    <w:basedOn w:val="a"/>
    <w:qFormat/>
    <w:pPr>
      <w:tabs>
        <w:tab w:val="left" w:pos="1050"/>
        <w:tab w:val="right" w:leader="dot" w:pos="8296"/>
      </w:tabs>
    </w:pPr>
    <w:rPr>
      <w:caps/>
      <w:spacing w:val="20"/>
      <w:sz w:val="2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CharCharCharChar">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210">
    <w:name w:val="正文文本 21"/>
    <w:basedOn w:val="a"/>
    <w:qFormat/>
    <w:pPr>
      <w:adjustRightInd w:val="0"/>
      <w:spacing w:before="120" w:line="360" w:lineRule="auto"/>
      <w:ind w:firstLine="480"/>
      <w:textAlignment w:val="baseline"/>
    </w:pPr>
    <w:rPr>
      <w:sz w:val="24"/>
    </w:rPr>
  </w:style>
  <w:style w:type="paragraph" w:customStyle="1" w:styleId="afff7">
    <w:name w:val="一级条标题"/>
    <w:basedOn w:val="afff8"/>
    <w:next w:val="afff0"/>
    <w:qFormat/>
    <w:pPr>
      <w:ind w:left="525"/>
      <w:outlineLvl w:val="2"/>
    </w:pPr>
    <w:rPr>
      <w:sz w:val="21"/>
    </w:rPr>
  </w:style>
  <w:style w:type="paragraph" w:customStyle="1" w:styleId="afff8">
    <w:name w:val="章标题"/>
    <w:next w:val="a"/>
    <w:qFormat/>
    <w:pPr>
      <w:spacing w:beforeLines="50" w:afterLines="50"/>
      <w:jc w:val="both"/>
      <w:outlineLvl w:val="1"/>
    </w:pPr>
    <w:rPr>
      <w:rFonts w:ascii="黑体" w:eastAsia="黑体"/>
      <w:sz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bt">
    <w:name w:val="bt"/>
    <w:basedOn w:val="a"/>
    <w:next w:val="aa"/>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9">
    <w:name w:val="可研正文"/>
    <w:basedOn w:val="aa"/>
    <w:qFormat/>
    <w:pPr>
      <w:adjustRightInd w:val="0"/>
      <w:snapToGrid w:val="0"/>
      <w:spacing w:after="0" w:line="440" w:lineRule="exact"/>
      <w:ind w:firstLine="567"/>
    </w:pPr>
    <w:rPr>
      <w:rFonts w:ascii="仿宋_GB2312" w:eastAsia="仿宋_GB2312"/>
    </w:rPr>
  </w:style>
  <w:style w:type="paragraph" w:customStyle="1" w:styleId="afffa">
    <w:name w:val="标题无"/>
    <w:basedOn w:val="a"/>
    <w:qFormat/>
    <w:pPr>
      <w:spacing w:line="360" w:lineRule="auto"/>
    </w:pPr>
    <w:rPr>
      <w:sz w:val="24"/>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CharChar1Char">
    <w:name w:val="Char Char1 Char"/>
    <w:basedOn w:val="a"/>
    <w:qFormat/>
    <w:rPr>
      <w:rFonts w:ascii="Tahoma" w:hAnsi="Tahoma"/>
      <w:sz w:val="24"/>
      <w:szCs w:val="24"/>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b">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00">
    <w:name w:val="00"/>
    <w:basedOn w:val="a"/>
    <w:qFormat/>
    <w:pPr>
      <w:autoSpaceDE w:val="0"/>
      <w:autoSpaceDN w:val="0"/>
      <w:adjustRightInd w:val="0"/>
      <w:jc w:val="left"/>
    </w:pPr>
    <w:rPr>
      <w:rFonts w:ascii="黑体" w:eastAsia="黑体"/>
      <w:b/>
      <w:kern w:val="0"/>
      <w:sz w:val="20"/>
    </w:rPr>
  </w:style>
  <w:style w:type="paragraph" w:customStyle="1" w:styleId="afffc">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d">
    <w:name w:val="正文（首行不缩进）"/>
    <w:basedOn w:val="a"/>
    <w:qFormat/>
    <w:pPr>
      <w:autoSpaceDE w:val="0"/>
      <w:autoSpaceDN w:val="0"/>
      <w:adjustRightInd w:val="0"/>
      <w:spacing w:line="360" w:lineRule="auto"/>
      <w:jc w:val="left"/>
    </w:pPr>
    <w:rPr>
      <w:kern w:val="0"/>
      <w:sz w:val="21"/>
    </w:rPr>
  </w:style>
  <w:style w:type="paragraph" w:customStyle="1" w:styleId="Title-Revision">
    <w:name w:val="Title - Revision"/>
    <w:basedOn w:val="afd"/>
    <w:qFormat/>
    <w:pPr>
      <w:spacing w:before="720"/>
    </w:pPr>
  </w:style>
  <w:style w:type="paragraph" w:customStyle="1" w:styleId="16">
    <w:name w:val="首行缩进 1"/>
    <w:basedOn w:val="a"/>
    <w:qFormat/>
    <w:pPr>
      <w:spacing w:after="120" w:line="360" w:lineRule="auto"/>
      <w:ind w:firstLineChars="200" w:firstLine="200"/>
    </w:pPr>
    <w:rPr>
      <w:sz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afffe">
    <w:name w:val="二级列表"/>
    <w:basedOn w:val="affff"/>
    <w:next w:val="affff"/>
    <w:qFormat/>
    <w:pPr>
      <w:tabs>
        <w:tab w:val="left" w:pos="2120"/>
      </w:tabs>
      <w:ind w:firstLineChars="0" w:firstLine="0"/>
    </w:pPr>
    <w:rPr>
      <w:b/>
    </w:rPr>
  </w:style>
  <w:style w:type="paragraph" w:customStyle="1" w:styleId="affff">
    <w:name w:val="段落正文"/>
    <w:basedOn w:val="a"/>
    <w:qFormat/>
    <w:pPr>
      <w:spacing w:beforeLines="50" w:line="360" w:lineRule="auto"/>
      <w:ind w:firstLineChars="200" w:firstLine="200"/>
    </w:pPr>
    <w:rPr>
      <w:spacing w:val="2"/>
      <w:sz w:val="24"/>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2c">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17">
    <w:name w:val="附录1"/>
    <w:basedOn w:val="a"/>
    <w:next w:val="a"/>
    <w:qFormat/>
    <w:pPr>
      <w:tabs>
        <w:tab w:val="left" w:pos="1304"/>
      </w:tabs>
      <w:ind w:left="425" w:hanging="425"/>
      <w:outlineLvl w:val="0"/>
    </w:pPr>
    <w:rPr>
      <w:rFonts w:ascii="黑体" w:eastAsia="黑体" w:hAnsi="黑体"/>
      <w:b/>
      <w:sz w:val="44"/>
    </w:rPr>
  </w:style>
  <w:style w:type="paragraph" w:customStyle="1" w:styleId="0740">
    <w:name w:val="标书正文:  0.74 厘米"/>
    <w:basedOn w:val="a"/>
    <w:qFormat/>
    <w:pPr>
      <w:snapToGrid w:val="0"/>
      <w:spacing w:line="360" w:lineRule="auto"/>
      <w:ind w:firstLine="420"/>
    </w:pPr>
    <w:rPr>
      <w:sz w:val="24"/>
    </w:rPr>
  </w:style>
  <w:style w:type="paragraph" w:customStyle="1" w:styleId="affff0">
    <w:name w:val="司法正文"/>
    <w:qFormat/>
    <w:pPr>
      <w:widowControl w:val="0"/>
      <w:ind w:firstLineChars="200" w:firstLine="200"/>
      <w:jc w:val="both"/>
    </w:pPr>
    <w:rPr>
      <w:rFonts w:eastAsia="仿宋_GB2312"/>
      <w:sz w:val="32"/>
    </w:rPr>
  </w:style>
  <w:style w:type="paragraph" w:customStyle="1" w:styleId="211">
    <w:name w:val="正文文本缩进 21"/>
    <w:basedOn w:val="a"/>
    <w:qFormat/>
    <w:pPr>
      <w:adjustRightInd w:val="0"/>
      <w:spacing w:before="120"/>
      <w:ind w:firstLine="420"/>
      <w:textAlignment w:val="baseline"/>
    </w:pPr>
    <w:rPr>
      <w:sz w:val="24"/>
    </w:rPr>
  </w:style>
  <w:style w:type="paragraph" w:customStyle="1" w:styleId="affff1">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Style1">
    <w:name w:val="_Style 1"/>
    <w:basedOn w:val="a"/>
    <w:qFormat/>
    <w:pPr>
      <w:ind w:firstLineChars="200" w:firstLine="420"/>
    </w:pPr>
    <w:rPr>
      <w:rFonts w:ascii="Calibri" w:hAnsi="Calibri"/>
      <w:sz w:val="21"/>
      <w:szCs w:val="24"/>
    </w:rPr>
  </w:style>
  <w:style w:type="paragraph" w:customStyle="1" w:styleId="affff2">
    <w:name w:val="表格内文字"/>
    <w:basedOn w:val="af"/>
    <w:qFormat/>
    <w:pPr>
      <w:adjustRightInd w:val="0"/>
    </w:pPr>
    <w:rPr>
      <w:color w:val="000000"/>
    </w:rPr>
  </w:style>
  <w:style w:type="paragraph" w:customStyle="1" w:styleId="Title-Date">
    <w:name w:val="Title - Date"/>
    <w:basedOn w:val="afd"/>
    <w:next w:val="a"/>
    <w:qFormat/>
    <w:pPr>
      <w:spacing w:before="240" w:after="720"/>
    </w:pPr>
    <w:rPr>
      <w:sz w:val="28"/>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TableContents">
    <w:name w:val="Table Contents"/>
    <w:basedOn w:val="aa"/>
    <w:qFormat/>
    <w:pPr>
      <w:suppressAutoHyphens/>
      <w:spacing w:after="0"/>
      <w:jc w:val="left"/>
    </w:pPr>
    <w:rPr>
      <w:rFonts w:eastAsia="Times New Roman"/>
      <w:kern w:val="0"/>
      <w:sz w:val="24"/>
    </w:rPr>
  </w:style>
  <w:style w:type="paragraph" w:customStyle="1" w:styleId="53">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
    <w:name w:val="Char Char Char Char Char Char"/>
    <w:basedOn w:val="a"/>
    <w:qFormat/>
    <w:pPr>
      <w:widowControl/>
      <w:spacing w:after="160" w:line="240" w:lineRule="exact"/>
      <w:jc w:val="left"/>
    </w:pPr>
  </w:style>
  <w:style w:type="paragraph" w:customStyle="1" w:styleId="affff3">
    <w:name w:val="标准正文"/>
    <w:basedOn w:val="ac"/>
    <w:qFormat/>
    <w:pPr>
      <w:spacing w:before="60" w:after="60" w:line="360" w:lineRule="auto"/>
      <w:ind w:leftChars="0" w:left="0" w:firstLine="482"/>
    </w:pPr>
    <w:rPr>
      <w:rFonts w:ascii="Arial" w:hAnsi="Arial"/>
      <w:sz w:val="24"/>
    </w:rPr>
  </w:style>
  <w:style w:type="paragraph" w:customStyle="1" w:styleId="affff4">
    <w:name w:val="È±Ê¡ÎÄ±¾"/>
    <w:basedOn w:val="a"/>
    <w:qFormat/>
    <w:pPr>
      <w:widowControl/>
      <w:overflowPunct w:val="0"/>
      <w:autoSpaceDE w:val="0"/>
      <w:autoSpaceDN w:val="0"/>
      <w:adjustRightInd w:val="0"/>
      <w:jc w:val="left"/>
      <w:textAlignment w:val="baseline"/>
    </w:pPr>
    <w:rPr>
      <w:kern w:val="0"/>
      <w:sz w:val="24"/>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hAnsi="Verdana"/>
      <w:kern w:val="0"/>
      <w:sz w:val="18"/>
      <w:lang w:eastAsia="en-US"/>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18">
    <w:name w:val="1"/>
    <w:basedOn w:val="a"/>
    <w:next w:val="af"/>
    <w:qFormat/>
    <w:rPr>
      <w:rFonts w:ascii="宋体" w:hAnsi="Courier New"/>
      <w:sz w:val="21"/>
    </w:rPr>
  </w:style>
  <w:style w:type="paragraph" w:customStyle="1" w:styleId="affff5">
    <w:name w:val="图片文字"/>
    <w:basedOn w:val="a"/>
    <w:qFormat/>
    <w:pPr>
      <w:spacing w:line="240" w:lineRule="atLeast"/>
      <w:jc w:val="center"/>
    </w:pPr>
    <w:rPr>
      <w:sz w:val="21"/>
    </w:rPr>
  </w:style>
  <w:style w:type="paragraph" w:customStyle="1" w:styleId="Char1">
    <w:name w:val="正文格式 Char"/>
    <w:basedOn w:val="a"/>
    <w:qFormat/>
    <w:pPr>
      <w:widowControl/>
      <w:adjustRightInd w:val="0"/>
      <w:spacing w:line="440" w:lineRule="atLeast"/>
      <w:ind w:firstLine="510"/>
      <w:textAlignment w:val="baseline"/>
    </w:pPr>
    <w:rPr>
      <w:kern w:val="0"/>
      <w:sz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2d">
    <w:name w:val="标题2"/>
    <w:basedOn w:val="2"/>
    <w:qFormat/>
    <w:pPr>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CharCharCharCharCharChar0">
    <w:name w:val="Char Char 字元 字元 字元 Char Char Char Char"/>
    <w:basedOn w:val="a"/>
    <w:qFormat/>
    <w:pPr>
      <w:adjustRightInd w:val="0"/>
      <w:spacing w:line="360" w:lineRule="auto"/>
    </w:pPr>
    <w:rPr>
      <w:kern w:val="0"/>
      <w:sz w:val="24"/>
    </w:rPr>
  </w:style>
  <w:style w:type="paragraph" w:customStyle="1" w:styleId="CharCharCharChar0">
    <w:name w:val="Char Char Char Char"/>
    <w:basedOn w:val="a"/>
    <w:qFormat/>
    <w:pPr>
      <w:pageBreakBefore/>
      <w:widowControl/>
      <w:spacing w:after="160" w:line="240" w:lineRule="exact"/>
      <w:jc w:val="left"/>
    </w:pPr>
    <w:rPr>
      <w:rFonts w:ascii="Verdana" w:hAnsi="Verdana"/>
      <w:kern w:val="0"/>
      <w:sz w:val="20"/>
      <w:lang w:eastAsia="en-US"/>
    </w:rPr>
  </w:style>
  <w:style w:type="paragraph" w:customStyle="1" w:styleId="220">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Char3">
    <w:name w:val="段 Char"/>
    <w:qFormat/>
    <w:pPr>
      <w:autoSpaceDE w:val="0"/>
      <w:autoSpaceDN w:val="0"/>
      <w:ind w:firstLineChars="200" w:firstLine="200"/>
      <w:jc w:val="both"/>
    </w:pPr>
    <w:rPr>
      <w:rFonts w:ascii="宋体"/>
      <w:sz w:val="21"/>
    </w:rPr>
  </w:style>
  <w:style w:type="paragraph" w:customStyle="1" w:styleId="affff6">
    <w:name w:val="表文字"/>
    <w:qFormat/>
    <w:rPr>
      <w:rFonts w:ascii="宋体"/>
      <w:kern w:val="2"/>
    </w:rPr>
  </w:style>
  <w:style w:type="paragraph" w:customStyle="1" w:styleId="151">
    <w:name w:val="样式 行距: 1.5 倍行距1"/>
    <w:basedOn w:val="a"/>
    <w:qFormat/>
    <w:pPr>
      <w:snapToGrid w:val="0"/>
    </w:pPr>
    <w:rPr>
      <w:sz w:val="21"/>
    </w:rPr>
  </w:style>
  <w:style w:type="paragraph" w:customStyle="1" w:styleId="2e">
    <w:name w:val="样式2"/>
    <w:basedOn w:val="4"/>
    <w:qFormat/>
    <w:pPr>
      <w:tabs>
        <w:tab w:val="left" w:pos="720"/>
      </w:tabs>
      <w:spacing w:before="560" w:line="400" w:lineRule="exact"/>
      <w:ind w:left="420" w:hanging="420"/>
      <w:jc w:val="center"/>
      <w:outlineLvl w:val="0"/>
    </w:pPr>
    <w:rPr>
      <w:b w:val="0"/>
      <w:sz w:val="44"/>
    </w:rPr>
  </w:style>
  <w:style w:type="paragraph" w:customStyle="1" w:styleId="style10">
    <w:name w:val="style1"/>
    <w:basedOn w:val="a"/>
    <w:qFormat/>
    <w:pPr>
      <w:widowControl/>
      <w:spacing w:before="100" w:beforeAutospacing="1" w:after="100" w:afterAutospacing="1"/>
      <w:jc w:val="left"/>
    </w:pPr>
    <w:rPr>
      <w:rFonts w:ascii="宋体" w:hAnsi="宋体"/>
      <w:kern w:val="0"/>
      <w:sz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affff7">
    <w:name w:val="表头样式"/>
    <w:basedOn w:val="a"/>
    <w:qFormat/>
    <w:pPr>
      <w:autoSpaceDE w:val="0"/>
      <w:autoSpaceDN w:val="0"/>
      <w:adjustRightInd w:val="0"/>
      <w:spacing w:line="360" w:lineRule="auto"/>
      <w:jc w:val="left"/>
    </w:pPr>
    <w:rPr>
      <w:b/>
      <w:kern w:val="0"/>
      <w:sz w:val="21"/>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f8">
    <w:name w:val="列表项目"/>
    <w:basedOn w:val="a"/>
    <w:qFormat/>
    <w:pPr>
      <w:tabs>
        <w:tab w:val="left" w:pos="420"/>
      </w:tabs>
      <w:spacing w:line="288" w:lineRule="auto"/>
      <w:ind w:leftChars="200" w:left="840" w:hangingChars="200" w:hanging="420"/>
    </w:pPr>
    <w:rPr>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f9">
    <w:name w:val="简单回函地址"/>
    <w:basedOn w:val="a"/>
    <w:qFormat/>
    <w:pPr>
      <w:adjustRightInd w:val="0"/>
      <w:snapToGrid w:val="0"/>
      <w:spacing w:line="360" w:lineRule="auto"/>
    </w:pPr>
    <w:rPr>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affffa">
    <w:name w:val="摘要"/>
    <w:basedOn w:val="a"/>
    <w:next w:val="2"/>
    <w:qFormat/>
    <w:pPr>
      <w:spacing w:line="360" w:lineRule="auto"/>
    </w:pPr>
    <w:rPr>
      <w:rFonts w:eastAsia="黑体"/>
      <w:sz w:val="20"/>
    </w:rPr>
  </w:style>
  <w:style w:type="paragraph" w:customStyle="1" w:styleId="affffb">
    <w:name w:val="表格文本"/>
    <w:qFormat/>
    <w:pPr>
      <w:tabs>
        <w:tab w:val="decimal" w:pos="0"/>
      </w:tabs>
    </w:pPr>
    <w:rPr>
      <w:rFonts w:ascii="Arial" w:hAnsi="Arial"/>
      <w:sz w:val="21"/>
    </w:rPr>
  </w:style>
  <w:style w:type="paragraph" w:customStyle="1" w:styleId="Char2CharCharCharCharCharChar">
    <w:name w:val="Char2 Char Char Char Char Char Char"/>
    <w:basedOn w:val="a"/>
    <w:qFormat/>
    <w:rPr>
      <w:rFonts w:ascii="仿宋_GB2312"/>
      <w:b/>
      <w:sz w:val="30"/>
    </w:rPr>
  </w:style>
  <w:style w:type="paragraph" w:customStyle="1" w:styleId="19">
    <w:name w:val="文本框样式1"/>
    <w:basedOn w:val="a"/>
    <w:qFormat/>
    <w:pPr>
      <w:adjustRightInd w:val="0"/>
      <w:snapToGrid w:val="0"/>
      <w:spacing w:before="60" w:line="180" w:lineRule="exact"/>
      <w:jc w:val="center"/>
    </w:pPr>
    <w:rPr>
      <w:sz w:val="21"/>
    </w:rPr>
  </w:style>
  <w:style w:type="paragraph" w:customStyle="1" w:styleId="affffc">
    <w:name w:val="没有缩进（为图形使用）"/>
    <w:basedOn w:val="a"/>
    <w:qFormat/>
    <w:pPr>
      <w:spacing w:before="120" w:after="120" w:line="360" w:lineRule="auto"/>
    </w:pPr>
    <w:rPr>
      <w:sz w:val="24"/>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affffd">
    <w:name w:val="_"/>
    <w:basedOn w:val="a"/>
    <w:qFormat/>
    <w:pPr>
      <w:adjustRightInd w:val="0"/>
      <w:spacing w:line="360" w:lineRule="auto"/>
      <w:ind w:left="480" w:firstLineChars="200" w:firstLine="200"/>
      <w:textAlignment w:val="baseline"/>
    </w:pPr>
    <w:rPr>
      <w:kern w:val="0"/>
      <w:sz w:val="24"/>
    </w:rPr>
  </w:style>
  <w:style w:type="paragraph" w:customStyle="1" w:styleId="affffe">
    <w:name w:val="内容标题"/>
    <w:basedOn w:val="a6"/>
    <w:qFormat/>
    <w:rPr>
      <w:rFonts w:ascii="Tahoma" w:hAnsi="Tahoma"/>
      <w:sz w:val="24"/>
    </w:rPr>
  </w:style>
  <w:style w:type="paragraph" w:customStyle="1" w:styleId="afffff">
    <w:name w:val="二级条标题"/>
    <w:basedOn w:val="afff7"/>
    <w:next w:val="afff0"/>
    <w:qFormat/>
    <w:pPr>
      <w:ind w:left="840"/>
      <w:outlineLvl w:val="3"/>
    </w:p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1a">
    <w:name w:val="文本1"/>
    <w:basedOn w:val="a"/>
    <w:qFormat/>
    <w:pPr>
      <w:adjustRightInd w:val="0"/>
      <w:spacing w:line="312" w:lineRule="atLeast"/>
      <w:jc w:val="center"/>
      <w:textAlignment w:val="baseline"/>
    </w:pPr>
    <w:rPr>
      <w:kern w:val="0"/>
      <w:sz w:val="18"/>
    </w:rPr>
  </w:style>
  <w:style w:type="paragraph" w:customStyle="1" w:styleId="3a">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0">
    <w:name w:val="Char Char Char Char Char"/>
    <w:basedOn w:val="a"/>
    <w:qFormat/>
    <w:pPr>
      <w:tabs>
        <w:tab w:val="left" w:pos="425"/>
      </w:tabs>
      <w:ind w:left="1620" w:hanging="360"/>
    </w:pPr>
    <w:rPr>
      <w:rFonts w:ascii="Tahoma" w:hAnsi="Tahoma"/>
      <w:sz w:val="24"/>
    </w:rPr>
  </w:style>
  <w:style w:type="paragraph" w:customStyle="1" w:styleId="221">
    <w:name w:val="样式 样式 首行缩进:  2 字符 + 首行缩进:  2 字符"/>
    <w:basedOn w:val="a"/>
    <w:qFormat/>
    <w:pPr>
      <w:spacing w:line="360" w:lineRule="auto"/>
      <w:ind w:firstLineChars="200" w:firstLine="480"/>
    </w:pPr>
    <w:rPr>
      <w:sz w:val="24"/>
    </w:rPr>
  </w:style>
  <w:style w:type="paragraph" w:customStyle="1" w:styleId="afffff0">
    <w:name w:val="关键词"/>
    <w:basedOn w:val="a"/>
    <w:next w:val="a"/>
    <w:qFormat/>
    <w:pPr>
      <w:spacing w:line="360" w:lineRule="auto"/>
    </w:pPr>
    <w:rPr>
      <w:rFonts w:eastAsia="黑体"/>
      <w:sz w:val="20"/>
    </w:rPr>
  </w:style>
  <w:style w:type="paragraph" w:customStyle="1" w:styleId="2f">
    <w:name w:val="正文字缩2字"/>
    <w:basedOn w:val="a"/>
    <w:qFormat/>
    <w:pPr>
      <w:spacing w:before="60" w:after="60" w:line="360" w:lineRule="auto"/>
      <w:ind w:leftChars="200" w:left="200" w:firstLineChars="200" w:firstLine="200"/>
    </w:pPr>
    <w:rPr>
      <w:sz w:val="24"/>
    </w:rPr>
  </w:style>
  <w:style w:type="paragraph" w:customStyle="1" w:styleId="afffff1">
    <w:name w:val="正文表格"/>
    <w:basedOn w:val="a"/>
    <w:qFormat/>
    <w:pPr>
      <w:adjustRightInd w:val="0"/>
      <w:spacing w:before="40" w:after="40"/>
    </w:pPr>
    <w:rPr>
      <w:sz w:val="24"/>
    </w:rPr>
  </w:style>
  <w:style w:type="paragraph" w:customStyle="1" w:styleId="CharCharCharCharCharCharChar">
    <w:name w:val="Char Char Char Char Char Char Char"/>
    <w:basedOn w:val="a6"/>
    <w:qFormat/>
    <w:rPr>
      <w:rFonts w:ascii="宋体" w:hAnsi="Tahoma"/>
    </w:rPr>
  </w:style>
  <w:style w:type="paragraph" w:customStyle="1" w:styleId="CSS1Char">
    <w:name w:val="CSS1级正文 Char"/>
    <w:basedOn w:val="aa"/>
    <w:qFormat/>
    <w:pPr>
      <w:adjustRightInd w:val="0"/>
      <w:snapToGrid w:val="0"/>
      <w:spacing w:after="0" w:line="360" w:lineRule="auto"/>
      <w:ind w:firstLine="480"/>
    </w:pPr>
    <w:rPr>
      <w:sz w:val="24"/>
    </w:rPr>
  </w:style>
  <w:style w:type="paragraph" w:customStyle="1" w:styleId="afffff2">
    <w:name w:val="样式 宋体 五号 行距: 单倍行距"/>
    <w:basedOn w:val="a"/>
    <w:qFormat/>
    <w:pPr>
      <w:adjustRightInd w:val="0"/>
      <w:jc w:val="left"/>
    </w:pPr>
    <w:rPr>
      <w:rFonts w:ascii="宋体" w:hAnsi="宋体"/>
      <w:kern w:val="0"/>
      <w:sz w:val="21"/>
    </w:rPr>
  </w:style>
  <w:style w:type="paragraph" w:customStyle="1" w:styleId="1b">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f3">
    <w:name w:val="图例"/>
    <w:basedOn w:val="a"/>
    <w:qFormat/>
    <w:pPr>
      <w:spacing w:before="120" w:after="120" w:line="360" w:lineRule="auto"/>
      <w:jc w:val="center"/>
    </w:pPr>
    <w:rPr>
      <w:rFonts w:eastAsia="仿宋_GB2312"/>
      <w:b/>
      <w:sz w:val="24"/>
    </w:rPr>
  </w:style>
  <w:style w:type="paragraph" w:customStyle="1" w:styleId="3b">
    <w:name w:val="附录3"/>
    <w:basedOn w:val="a"/>
    <w:next w:val="a"/>
    <w:qFormat/>
    <w:pPr>
      <w:tabs>
        <w:tab w:val="left" w:pos="851"/>
      </w:tabs>
      <w:ind w:left="425" w:hanging="425"/>
      <w:outlineLvl w:val="2"/>
    </w:pPr>
    <w:rPr>
      <w:rFonts w:eastAsia="黑体"/>
      <w:b/>
      <w:sz w:val="32"/>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afffff4">
    <w:name w:val="首行缩进"/>
    <w:basedOn w:val="a"/>
    <w:qFormat/>
    <w:pPr>
      <w:tabs>
        <w:tab w:val="left" w:pos="540"/>
      </w:tabs>
      <w:spacing w:line="360" w:lineRule="auto"/>
      <w:ind w:left="540"/>
    </w:pPr>
    <w:rPr>
      <w:rFonts w:eastAsia="仿宋_GB2312"/>
    </w:rPr>
  </w:style>
  <w:style w:type="paragraph" w:customStyle="1" w:styleId="afffff5">
    <w:name w:val="正文格式"/>
    <w:basedOn w:val="a"/>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Char1CharCharChar1">
    <w:name w:val="Char1 Char Char Char1"/>
    <w:basedOn w:val="a"/>
    <w:qFormat/>
    <w:rPr>
      <w:rFonts w:ascii="Tahoma" w:hAnsi="Tahoma"/>
      <w:sz w:val="30"/>
    </w:rPr>
  </w:style>
  <w:style w:type="paragraph" w:customStyle="1" w:styleId="CharCharCharCharCharCharChar1">
    <w:name w:val="Char Char Char Char Char Char Char1"/>
    <w:basedOn w:val="a"/>
    <w:qFormat/>
    <w:rPr>
      <w:rFonts w:ascii="Tahoma" w:hAnsi="Tahoma"/>
      <w:sz w:val="24"/>
    </w:rPr>
  </w:style>
  <w:style w:type="paragraph" w:customStyle="1" w:styleId="320">
    <w:name w:val="标题3——2"/>
    <w:basedOn w:val="3"/>
    <w:next w:val="aff1"/>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c">
    <w:name w:val="修订1"/>
    <w:qFormat/>
    <w:rPr>
      <w:kern w:val="2"/>
      <w:sz w:val="21"/>
    </w:rPr>
  </w:style>
  <w:style w:type="paragraph" w:customStyle="1" w:styleId="Char10">
    <w:name w:val="Char1"/>
    <w:basedOn w:val="a"/>
    <w:qFormat/>
    <w:rPr>
      <w:sz w:val="21"/>
    </w:rPr>
  </w:style>
  <w:style w:type="paragraph" w:customStyle="1" w:styleId="1d">
    <w:name w:val="样式1"/>
    <w:basedOn w:val="4"/>
    <w:qFormat/>
    <w:pPr>
      <w:tabs>
        <w:tab w:val="left" w:pos="720"/>
      </w:tabs>
      <w:spacing w:before="500" w:after="260" w:line="560" w:lineRule="atLeast"/>
      <w:ind w:left="420" w:hanging="420"/>
    </w:pPr>
  </w:style>
  <w:style w:type="paragraph" w:customStyle="1" w:styleId="2f0">
    <w:name w:val="修订2"/>
    <w:hidden/>
    <w:uiPriority w:val="99"/>
    <w:unhideWhenUsed/>
    <w:qFormat/>
    <w:rPr>
      <w:kern w:val="2"/>
      <w:sz w:val="28"/>
    </w:rPr>
  </w:style>
  <w:style w:type="paragraph" w:customStyle="1" w:styleId="list-group-item-text">
    <w:name w:val="list-group-item-text"/>
    <w:basedOn w:val="a"/>
    <w:qFormat/>
    <w:pPr>
      <w:pBdr>
        <w:top w:val="dotted" w:sz="6" w:space="11" w:color="E0E0E0"/>
      </w:pBdr>
      <w:jc w:val="left"/>
    </w:pPr>
    <w:rPr>
      <w:kern w:val="0"/>
    </w:rPr>
  </w:style>
  <w:style w:type="paragraph" w:customStyle="1" w:styleId="1e">
    <w:name w:val="列出段落1"/>
    <w:basedOn w:val="a"/>
    <w:uiPriority w:val="99"/>
    <w:qFormat/>
    <w:pPr>
      <w:ind w:firstLineChars="200" w:firstLine="420"/>
    </w:pPr>
  </w:style>
  <w:style w:type="character" w:customStyle="1" w:styleId="10">
    <w:name w:val="标题 1 字符"/>
    <w:basedOn w:val="a1"/>
    <w:link w:val="1"/>
    <w:qFormat/>
    <w:rPr>
      <w:rFonts w:ascii="宋体" w:eastAsia="宋体" w:hAnsi="Times New Roman" w:cs="Times New Roman"/>
      <w:sz w:val="28"/>
      <w:szCs w:val="20"/>
    </w:rPr>
  </w:style>
  <w:style w:type="character" w:customStyle="1" w:styleId="20">
    <w:name w:val="标题 2 字符"/>
    <w:basedOn w:val="a1"/>
    <w:link w:val="2"/>
    <w:qFormat/>
    <w:rPr>
      <w:rFonts w:ascii="Arial" w:eastAsia="黑体" w:hAnsi="Arial" w:cs="Times New Roman"/>
      <w:b/>
      <w:sz w:val="32"/>
      <w:szCs w:val="20"/>
    </w:rPr>
  </w:style>
  <w:style w:type="character" w:customStyle="1" w:styleId="30">
    <w:name w:val="标题 3 字符"/>
    <w:basedOn w:val="a1"/>
    <w:link w:val="3"/>
    <w:qFormat/>
    <w:rPr>
      <w:rFonts w:ascii="Times New Roman" w:eastAsia="宋体" w:hAnsi="Times New Roman" w:cs="Times New Roman"/>
      <w:b/>
      <w:sz w:val="32"/>
      <w:szCs w:val="20"/>
    </w:rPr>
  </w:style>
  <w:style w:type="character" w:customStyle="1" w:styleId="40">
    <w:name w:val="标题 4 字符"/>
    <w:basedOn w:val="a1"/>
    <w:link w:val="4"/>
    <w:qFormat/>
    <w:rPr>
      <w:rFonts w:ascii="Arial" w:eastAsia="黑体" w:hAnsi="Arial" w:cs="Times New Roman"/>
      <w:b/>
      <w:sz w:val="28"/>
      <w:szCs w:val="20"/>
    </w:rPr>
  </w:style>
  <w:style w:type="character" w:customStyle="1" w:styleId="50">
    <w:name w:val="标题 5 字符"/>
    <w:basedOn w:val="a1"/>
    <w:link w:val="5"/>
    <w:qFormat/>
    <w:rPr>
      <w:rFonts w:ascii="Times New Roman" w:eastAsia="宋体" w:hAnsi="Times New Roman" w:cs="Times New Roman"/>
      <w:b/>
      <w:sz w:val="28"/>
      <w:szCs w:val="20"/>
    </w:rPr>
  </w:style>
  <w:style w:type="character" w:customStyle="1" w:styleId="60">
    <w:name w:val="标题 6 字符"/>
    <w:basedOn w:val="a1"/>
    <w:link w:val="6"/>
    <w:qFormat/>
    <w:rPr>
      <w:rFonts w:ascii="Arial" w:eastAsia="黑体" w:hAnsi="Arial" w:cs="Times New Roman"/>
      <w:b/>
      <w:sz w:val="24"/>
      <w:szCs w:val="20"/>
    </w:rPr>
  </w:style>
  <w:style w:type="character" w:customStyle="1" w:styleId="70">
    <w:name w:val="标题 7 字符"/>
    <w:basedOn w:val="a1"/>
    <w:link w:val="7"/>
    <w:qFormat/>
    <w:rPr>
      <w:rFonts w:ascii="Arial" w:eastAsia="黑体" w:hAnsi="Arial" w:cs="Times New Roman"/>
      <w:b/>
      <w:sz w:val="24"/>
      <w:szCs w:val="20"/>
    </w:rPr>
  </w:style>
  <w:style w:type="character" w:customStyle="1" w:styleId="80">
    <w:name w:val="标题 8 字符"/>
    <w:basedOn w:val="a1"/>
    <w:link w:val="8"/>
    <w:qFormat/>
    <w:rPr>
      <w:rFonts w:ascii="Arial" w:eastAsia="黑体" w:hAnsi="Arial" w:cs="Times New Roman"/>
      <w:b/>
      <w:sz w:val="24"/>
      <w:szCs w:val="20"/>
    </w:rPr>
  </w:style>
  <w:style w:type="character" w:customStyle="1" w:styleId="90">
    <w:name w:val="标题 9 字符"/>
    <w:basedOn w:val="a1"/>
    <w:link w:val="9"/>
    <w:qFormat/>
    <w:rPr>
      <w:rFonts w:ascii="Arial" w:eastAsia="黑体" w:hAnsi="Arial" w:cs="Times New Roman"/>
      <w:b/>
      <w:sz w:val="24"/>
      <w:szCs w:val="20"/>
    </w:rPr>
  </w:style>
  <w:style w:type="character" w:customStyle="1" w:styleId="Char4">
    <w:name w:val="正文文本缩进 Char"/>
    <w:qFormat/>
    <w:rPr>
      <w:kern w:val="2"/>
      <w:sz w:val="44"/>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afffff6">
    <w:name w:val="样式 宋体"/>
    <w:qFormat/>
    <w:rPr>
      <w:rFonts w:ascii="宋体" w:eastAsia="宋体" w:hAnsi="宋体"/>
      <w:sz w:val="28"/>
    </w:rPr>
  </w:style>
  <w:style w:type="character" w:customStyle="1" w:styleId="CharChar4">
    <w:name w:val="Char Char4"/>
    <w:qFormat/>
    <w:rPr>
      <w:rFonts w:eastAsia="宋体"/>
      <w:b/>
      <w:kern w:val="2"/>
      <w:sz w:val="21"/>
      <w:lang w:val="en-US" w:eastAsia="zh-CN"/>
    </w:rPr>
  </w:style>
  <w:style w:type="character" w:customStyle="1" w:styleId="titleemph1">
    <w:name w:val="title_emph1"/>
    <w:qFormat/>
    <w:rPr>
      <w:rFonts w:ascii="Arial" w:hAnsi="Arial" w:hint="default"/>
      <w:b/>
      <w:sz w:val="20"/>
    </w:rPr>
  </w:style>
  <w:style w:type="character" w:customStyle="1" w:styleId="Char">
    <w:name w:val="文字 Char"/>
    <w:link w:val="affb"/>
    <w:qFormat/>
    <w:rPr>
      <w:rFonts w:ascii="宋体"/>
      <w:sz w:val="28"/>
    </w:rPr>
  </w:style>
  <w:style w:type="character" w:customStyle="1" w:styleId="2Char">
    <w:name w:val="正文文本缩进 2 Char"/>
    <w:qFormat/>
    <w:rPr>
      <w:sz w:val="28"/>
    </w:rPr>
  </w:style>
  <w:style w:type="character" w:customStyle="1" w:styleId="CharChar11">
    <w:name w:val="Char Char11"/>
    <w:qFormat/>
    <w:rPr>
      <w:rFonts w:ascii="宋体"/>
      <w:kern w:val="2"/>
      <w:sz w:val="28"/>
    </w:rPr>
  </w:style>
  <w:style w:type="character" w:customStyle="1" w:styleId="Char5">
    <w:name w:val="批注文字 Char"/>
    <w:qFormat/>
    <w:rPr>
      <w:sz w:val="24"/>
    </w:rPr>
  </w:style>
  <w:style w:type="character" w:customStyle="1" w:styleId="CharChar6">
    <w:name w:val="Char Char6"/>
    <w:qFormat/>
    <w:rPr>
      <w:rFonts w:ascii="仿宋_GB2312" w:eastAsia="仿宋_GB2312"/>
      <w:kern w:val="2"/>
      <w:sz w:val="32"/>
    </w:rPr>
  </w:style>
  <w:style w:type="character" w:customStyle="1" w:styleId="Char6">
    <w:name w:val="正文 + 三号 Char"/>
    <w:qFormat/>
    <w:rPr>
      <w:rFonts w:eastAsia="宋体"/>
      <w:kern w:val="2"/>
      <w:sz w:val="21"/>
      <w:lang w:val="en-US" w:eastAsia="zh-CN"/>
    </w:rPr>
  </w:style>
  <w:style w:type="character" w:customStyle="1" w:styleId="Char7">
    <w:name w:val="脚注文本 Char"/>
    <w:qFormat/>
    <w:rPr>
      <w:sz w:val="18"/>
    </w:rPr>
  </w:style>
  <w:style w:type="character" w:customStyle="1" w:styleId="TableTextChar1Char">
    <w:name w:val="Table Text Char1 Char"/>
    <w:qFormat/>
    <w:rPr>
      <w:rFonts w:ascii="Arial" w:hAnsi="Arial"/>
      <w:kern w:val="2"/>
      <w:sz w:val="18"/>
      <w:lang w:val="en-US" w:eastAsia="zh-CN" w:bidi="ar-SA"/>
    </w:rPr>
  </w:style>
  <w:style w:type="character" w:customStyle="1" w:styleId="v151">
    <w:name w:val="v151"/>
    <w:qFormat/>
    <w:rPr>
      <w:sz w:val="18"/>
    </w:rPr>
  </w:style>
  <w:style w:type="character" w:customStyle="1" w:styleId="Char8">
    <w:name w:val="小 Char"/>
    <w:qFormat/>
    <w:rPr>
      <w:rFonts w:ascii="宋体" w:eastAsia="宋体" w:hAnsi="Courier New"/>
      <w:kern w:val="2"/>
      <w:sz w:val="21"/>
      <w:lang w:val="en-US" w:eastAsia="zh-CN" w:bidi="ar-SA"/>
    </w:rPr>
  </w:style>
  <w:style w:type="character" w:customStyle="1" w:styleId="110">
    <w:name w:val="未命名11"/>
    <w:qFormat/>
    <w:rPr>
      <w:color w:val="77FFFF"/>
      <w:sz w:val="24"/>
    </w:rPr>
  </w:style>
  <w:style w:type="character" w:customStyle="1" w:styleId="CharChar">
    <w:name w:val="Char Char"/>
    <w:qFormat/>
    <w:rPr>
      <w:rFonts w:ascii="宋体" w:eastAsia="宋体" w:hAnsi="宋体"/>
      <w:kern w:val="2"/>
      <w:sz w:val="24"/>
      <w:lang w:val="en-US" w:eastAsia="zh-CN" w:bidi="ar-SA"/>
    </w:rPr>
  </w:style>
  <w:style w:type="character" w:customStyle="1" w:styleId="CharChar5">
    <w:name w:val="Char Char5"/>
    <w:qFormat/>
    <w:rPr>
      <w:rFonts w:ascii="Arial" w:eastAsia="宋体" w:hAnsi="Arial"/>
      <w:b/>
      <w:smallCaps/>
      <w:kern w:val="28"/>
      <w:sz w:val="36"/>
      <w:lang w:val="en-US" w:eastAsia="en-US"/>
    </w:rPr>
  </w:style>
  <w:style w:type="character" w:customStyle="1" w:styleId="074Char1">
    <w:name w:val="标书正文:  0.74 厘米 Char1"/>
    <w:qFormat/>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op-det1">
    <w:name w:val="top-det1"/>
    <w:qFormat/>
    <w:rPr>
      <w:b/>
      <w:color w:val="000000"/>
    </w:rPr>
  </w:style>
  <w:style w:type="character" w:customStyle="1" w:styleId="Char9">
    <w:name w:val="日期 Char"/>
    <w:qFormat/>
    <w:rPr>
      <w:sz w:val="28"/>
    </w:rPr>
  </w:style>
  <w:style w:type="character" w:customStyle="1" w:styleId="Chara">
    <w:name w:val="批注主题 Char"/>
    <w:basedOn w:val="Char5"/>
    <w:qFormat/>
    <w:rPr>
      <w:sz w:val="24"/>
    </w:rPr>
  </w:style>
  <w:style w:type="character" w:customStyle="1" w:styleId="CharChar3">
    <w:name w:val="Char Char3"/>
    <w:qFormat/>
    <w:rPr>
      <w:rFonts w:eastAsia="宋体"/>
      <w:kern w:val="2"/>
      <w:sz w:val="18"/>
      <w:lang w:val="en-US" w:eastAsia="zh-CN"/>
    </w:rPr>
  </w:style>
  <w:style w:type="character" w:customStyle="1" w:styleId="TableTextChar">
    <w:name w:val="Table Text Char"/>
    <w:link w:val="TableText"/>
    <w:qFormat/>
    <w:rPr>
      <w:rFonts w:ascii="Arial" w:hAnsi="Arial"/>
      <w:sz w:val="18"/>
    </w:rPr>
  </w:style>
  <w:style w:type="character" w:customStyle="1" w:styleId="crowed11">
    <w:name w:val="crowed11"/>
    <w:qFormat/>
    <w:rPr>
      <w:rFonts w:hint="default"/>
      <w:sz w:val="24"/>
    </w:rPr>
  </w:style>
  <w:style w:type="character" w:customStyle="1" w:styleId="font1">
    <w:name w:val="font1"/>
    <w:qFormat/>
    <w:rPr>
      <w:color w:val="000000"/>
      <w:sz w:val="18"/>
    </w:rPr>
  </w:style>
  <w:style w:type="character" w:customStyle="1" w:styleId="TableTextCharCharCharChar">
    <w:name w:val="Table Text Char Char Char Char"/>
    <w:link w:val="TableTextCharCharChar"/>
    <w:qFormat/>
    <w:rPr>
      <w:rFonts w:ascii="Arial" w:hAnsi="Arial"/>
      <w:sz w:val="18"/>
    </w:rPr>
  </w:style>
  <w:style w:type="character" w:customStyle="1" w:styleId="H2Char">
    <w:name w:val="H2 Char"/>
    <w:qFormat/>
    <w:rPr>
      <w:rFonts w:ascii="Arial" w:eastAsia="宋体" w:hAnsi="Arial"/>
      <w:kern w:val="2"/>
      <w:sz w:val="28"/>
      <w:lang w:val="en-US" w:eastAsia="zh-CN"/>
    </w:rPr>
  </w:style>
  <w:style w:type="character" w:customStyle="1" w:styleId="content-white1">
    <w:name w:val="content-white1"/>
    <w:qFormat/>
    <w:rPr>
      <w:color w:val="auto"/>
      <w:sz w:val="18"/>
      <w:u w:val="none"/>
    </w:rPr>
  </w:style>
  <w:style w:type="character" w:customStyle="1" w:styleId="2Char0">
    <w:name w:val="正文首行缩进 2 Char"/>
    <w:basedOn w:val="Char4"/>
    <w:qFormat/>
    <w:rPr>
      <w:kern w:val="2"/>
      <w:sz w:val="44"/>
    </w:rPr>
  </w:style>
  <w:style w:type="character" w:customStyle="1" w:styleId="CharChar7">
    <w:name w:val="Char Char7"/>
    <w:qFormat/>
    <w:rPr>
      <w:rFonts w:ascii="宋体" w:eastAsia="宋体" w:hAnsi="宋体"/>
      <w:kern w:val="2"/>
      <w:sz w:val="28"/>
    </w:rPr>
  </w:style>
  <w:style w:type="character" w:customStyle="1" w:styleId="afe">
    <w:name w:val="标题 字符"/>
    <w:basedOn w:val="a1"/>
    <w:link w:val="afd"/>
    <w:qFormat/>
    <w:rPr>
      <w:rFonts w:ascii="Arial" w:eastAsia="宋体" w:hAnsi="Arial" w:cs="Times New Roman"/>
      <w:b/>
      <w:smallCaps/>
      <w:kern w:val="28"/>
      <w:sz w:val="36"/>
      <w:szCs w:val="20"/>
      <w:lang w:eastAsia="en-US"/>
    </w:rPr>
  </w:style>
  <w:style w:type="character" w:customStyle="1" w:styleId="af0">
    <w:name w:val="纯文本 字符"/>
    <w:basedOn w:val="a1"/>
    <w:link w:val="af"/>
    <w:qFormat/>
    <w:rPr>
      <w:rFonts w:ascii="宋体" w:eastAsia="宋体" w:hAnsi="Courier New" w:cs="Times New Roman"/>
      <w:szCs w:val="20"/>
    </w:rPr>
  </w:style>
  <w:style w:type="character" w:customStyle="1" w:styleId="ad">
    <w:name w:val="正文文本缩进 字符"/>
    <w:basedOn w:val="a1"/>
    <w:link w:val="ac"/>
    <w:uiPriority w:val="99"/>
    <w:semiHidden/>
    <w:qFormat/>
    <w:rPr>
      <w:rFonts w:ascii="Times New Roman" w:eastAsia="宋体" w:hAnsi="Times New Roman" w:cs="Times New Roman"/>
      <w:sz w:val="28"/>
      <w:szCs w:val="20"/>
    </w:rPr>
  </w:style>
  <w:style w:type="character" w:customStyle="1" w:styleId="2b">
    <w:name w:val="正文首行缩进 2 字符"/>
    <w:basedOn w:val="ad"/>
    <w:link w:val="2a"/>
    <w:uiPriority w:val="99"/>
    <w:semiHidden/>
    <w:qFormat/>
    <w:rPr>
      <w:rFonts w:ascii="Times New Roman" w:eastAsia="宋体" w:hAnsi="Times New Roman" w:cs="Times New Roman"/>
      <w:sz w:val="28"/>
      <w:szCs w:val="20"/>
    </w:rPr>
  </w:style>
  <w:style w:type="character" w:customStyle="1" w:styleId="ab">
    <w:name w:val="正文文本 字符"/>
    <w:basedOn w:val="a1"/>
    <w:link w:val="aa"/>
    <w:uiPriority w:val="99"/>
    <w:semiHidden/>
    <w:qFormat/>
    <w:rPr>
      <w:rFonts w:ascii="Times New Roman" w:eastAsia="宋体" w:hAnsi="Times New Roman" w:cs="Times New Roman"/>
      <w:sz w:val="28"/>
      <w:szCs w:val="20"/>
    </w:rPr>
  </w:style>
  <w:style w:type="character" w:customStyle="1" w:styleId="aff2">
    <w:name w:val="正文首行缩进 字符"/>
    <w:basedOn w:val="ab"/>
    <w:link w:val="aff1"/>
    <w:qFormat/>
    <w:rPr>
      <w:rFonts w:ascii="宋体" w:eastAsia="宋体" w:hAnsi="宋体" w:cs="Times New Roman"/>
      <w:sz w:val="24"/>
      <w:szCs w:val="20"/>
    </w:rPr>
  </w:style>
  <w:style w:type="character" w:customStyle="1" w:styleId="28">
    <w:name w:val="正文文本 2 字符"/>
    <w:basedOn w:val="a1"/>
    <w:link w:val="27"/>
    <w:qFormat/>
    <w:rPr>
      <w:rFonts w:ascii="Times New Roman" w:eastAsia="宋体" w:hAnsi="Times New Roman" w:cs="Times New Roman"/>
      <w:sz w:val="24"/>
      <w:szCs w:val="20"/>
    </w:rPr>
  </w:style>
  <w:style w:type="character" w:customStyle="1" w:styleId="a9">
    <w:name w:val="批注文字 字符"/>
    <w:basedOn w:val="a1"/>
    <w:link w:val="a8"/>
    <w:uiPriority w:val="99"/>
    <w:semiHidden/>
    <w:qFormat/>
    <w:rPr>
      <w:rFonts w:ascii="Times New Roman" w:eastAsia="宋体" w:hAnsi="Times New Roman" w:cs="Times New Roman"/>
      <w:sz w:val="28"/>
      <w:szCs w:val="20"/>
    </w:rPr>
  </w:style>
  <w:style w:type="character" w:customStyle="1" w:styleId="af4">
    <w:name w:val="批注框文本 字符"/>
    <w:basedOn w:val="a1"/>
    <w:link w:val="af3"/>
    <w:qFormat/>
    <w:rPr>
      <w:rFonts w:ascii="Times New Roman" w:eastAsia="宋体" w:hAnsi="Times New Roman" w:cs="Times New Roman"/>
      <w:sz w:val="18"/>
      <w:szCs w:val="20"/>
    </w:rPr>
  </w:style>
  <w:style w:type="character" w:customStyle="1" w:styleId="af2">
    <w:name w:val="日期 字符"/>
    <w:basedOn w:val="a1"/>
    <w:link w:val="af1"/>
    <w:uiPriority w:val="99"/>
    <w:semiHidden/>
    <w:qFormat/>
    <w:rPr>
      <w:rFonts w:ascii="Times New Roman" w:eastAsia="宋体" w:hAnsi="Times New Roman" w:cs="Times New Roman"/>
      <w:sz w:val="28"/>
      <w:szCs w:val="20"/>
    </w:rPr>
  </w:style>
  <w:style w:type="character" w:customStyle="1" w:styleId="aff0">
    <w:name w:val="批注主题 字符"/>
    <w:basedOn w:val="a9"/>
    <w:link w:val="aff"/>
    <w:uiPriority w:val="99"/>
    <w:semiHidden/>
    <w:qFormat/>
    <w:rPr>
      <w:rFonts w:ascii="Times New Roman" w:eastAsia="宋体" w:hAnsi="Times New Roman" w:cs="Times New Roman"/>
      <w:b/>
      <w:bCs/>
      <w:sz w:val="28"/>
      <w:szCs w:val="20"/>
    </w:rPr>
  </w:style>
  <w:style w:type="character" w:customStyle="1" w:styleId="38">
    <w:name w:val="正文文本缩进 3 字符"/>
    <w:basedOn w:val="a1"/>
    <w:link w:val="37"/>
    <w:qFormat/>
    <w:rPr>
      <w:rFonts w:ascii="黑体" w:eastAsia="黑体" w:hAnsi="Times New Roman" w:cs="Times New Roman"/>
      <w:sz w:val="28"/>
      <w:szCs w:val="20"/>
    </w:rPr>
  </w:style>
  <w:style w:type="character" w:customStyle="1" w:styleId="a7">
    <w:name w:val="文档结构图 字符"/>
    <w:basedOn w:val="a1"/>
    <w:link w:val="a6"/>
    <w:qFormat/>
    <w:rPr>
      <w:rFonts w:ascii="Times New Roman" w:eastAsia="宋体" w:hAnsi="Times New Roman" w:cs="Times New Roman"/>
      <w:sz w:val="28"/>
      <w:szCs w:val="20"/>
      <w:shd w:val="clear" w:color="auto" w:fill="000080"/>
    </w:rPr>
  </w:style>
  <w:style w:type="character" w:customStyle="1" w:styleId="af8">
    <w:name w:val="页眉 字符"/>
    <w:basedOn w:val="a1"/>
    <w:link w:val="af7"/>
    <w:qFormat/>
    <w:rPr>
      <w:rFonts w:ascii="Times New Roman" w:eastAsia="宋体" w:hAnsi="Times New Roman" w:cs="Times New Roman"/>
      <w:sz w:val="18"/>
      <w:szCs w:val="20"/>
    </w:rPr>
  </w:style>
  <w:style w:type="character" w:customStyle="1" w:styleId="25">
    <w:name w:val="正文文本缩进 2 字符"/>
    <w:basedOn w:val="a1"/>
    <w:link w:val="24"/>
    <w:uiPriority w:val="99"/>
    <w:semiHidden/>
    <w:qFormat/>
    <w:rPr>
      <w:rFonts w:ascii="Times New Roman" w:eastAsia="宋体" w:hAnsi="Times New Roman" w:cs="Times New Roman"/>
      <w:sz w:val="28"/>
      <w:szCs w:val="20"/>
    </w:rPr>
  </w:style>
  <w:style w:type="character" w:customStyle="1" w:styleId="afa">
    <w:name w:val="脚注文本 字符"/>
    <w:basedOn w:val="a1"/>
    <w:link w:val="af9"/>
    <w:uiPriority w:val="99"/>
    <w:semiHidden/>
    <w:qFormat/>
    <w:rPr>
      <w:rFonts w:ascii="Times New Roman" w:eastAsia="宋体" w:hAnsi="Times New Roman" w:cs="Times New Roman"/>
      <w:sz w:val="18"/>
      <w:szCs w:val="18"/>
    </w:rPr>
  </w:style>
  <w:style w:type="character" w:customStyle="1" w:styleId="af6">
    <w:name w:val="页脚 字符"/>
    <w:basedOn w:val="a1"/>
    <w:link w:val="af5"/>
    <w:qFormat/>
    <w:rPr>
      <w:rFonts w:ascii="Times New Roman" w:eastAsia="宋体" w:hAnsi="Times New Roman" w:cs="Times New Roman"/>
      <w:sz w:val="18"/>
      <w:szCs w:val="20"/>
    </w:rPr>
  </w:style>
  <w:style w:type="character" w:customStyle="1" w:styleId="33">
    <w:name w:val="正文文本 3 字符"/>
    <w:basedOn w:val="a1"/>
    <w:link w:val="32"/>
    <w:qFormat/>
    <w:rPr>
      <w:rFonts w:ascii="Times New Roman" w:eastAsia="宋体" w:hAnsi="Times New Roman" w:cs="Times New Roman"/>
      <w:sz w:val="16"/>
      <w:szCs w:val="20"/>
    </w:rPr>
  </w:style>
  <w:style w:type="character" w:customStyle="1" w:styleId="ant-tree-switcher">
    <w:name w:val="ant-tree-switcher"/>
    <w:basedOn w:val="a1"/>
    <w:qFormat/>
  </w:style>
  <w:style w:type="character" w:customStyle="1" w:styleId="ant-tree-iconele">
    <w:name w:val="ant-tree-iconele"/>
    <w:basedOn w:val="a1"/>
    <w:qFormat/>
  </w:style>
  <w:style w:type="character" w:customStyle="1" w:styleId="hover16">
    <w:name w:val="hover16"/>
    <w:basedOn w:val="a1"/>
    <w:qFormat/>
    <w:rPr>
      <w:color w:val="23527C"/>
    </w:rPr>
  </w:style>
  <w:style w:type="character" w:customStyle="1" w:styleId="ant-tree-checkbox">
    <w:name w:val="ant-tree-checkbox"/>
    <w:basedOn w:val="a1"/>
    <w:qFormat/>
  </w:style>
  <w:style w:type="character" w:customStyle="1" w:styleId="ant-select-tree-switcher">
    <w:name w:val="ant-select-tree-switcher"/>
    <w:basedOn w:val="a1"/>
    <w:qFormat/>
  </w:style>
  <w:style w:type="character" w:customStyle="1" w:styleId="isover">
    <w:name w:val="isover"/>
    <w:basedOn w:val="a1"/>
    <w:qFormat/>
  </w:style>
  <w:style w:type="character" w:customStyle="1" w:styleId="ant-transfer-list-search-action">
    <w:name w:val="ant-transfer-list-search-action"/>
    <w:basedOn w:val="a1"/>
    <w:qFormat/>
  </w:style>
  <w:style w:type="character" w:customStyle="1" w:styleId="ant-select-tree-checkbox2">
    <w:name w:val="ant-select-tree-checkbox2"/>
    <w:basedOn w:val="a1"/>
    <w:qFormat/>
  </w:style>
  <w:style w:type="character" w:customStyle="1" w:styleId="ant-select-tree-iconele">
    <w:name w:val="ant-select-tree-iconele"/>
    <w:basedOn w:val="a1"/>
    <w:qFormat/>
  </w:style>
  <w:style w:type="character" w:customStyle="1" w:styleId="running">
    <w:name w:val="running"/>
    <w:basedOn w:val="a1"/>
    <w:qFormat/>
  </w:style>
  <w:style w:type="character" w:customStyle="1" w:styleId="button">
    <w:name w:val="button"/>
    <w:basedOn w:val="a1"/>
    <w:qFormat/>
  </w:style>
  <w:style w:type="character" w:customStyle="1" w:styleId="tmpztreemovearrow">
    <w:name w:val="tmpztreemove_arrow"/>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mailto:&#22312;&#30923;&#21830;&#25991;&#20214;&#21457;&#21806;&#26399;&#20869;&#65292;&#20379;&#24212;&#21830;&#23558;&#30923;&#21830;&#25991;&#20214;&#36141;&#20080;&#36153;&#29992;&#27719;&#33267;&#20197;&#19979;&#36134;&#25143;&#20869;&#36827;&#34892;&#36141;&#20080;&#12290;&#36890;&#36807;&#27719;&#27454;&#26041;&#24335;&#36141;&#20080;&#30923;&#21830;&#25991;&#20214;&#30340;&#65292;&#23558;&#30923;&#21830;&#25991;&#20214;&#27719;&#27454;&#20973;&#35777;&#65288;&#27880;&#26126;&#39033;&#30446;&#21495;&#65289;&#12289;&#12298;&#37325;&#24198;&#40718;&#21019;&#25307;&#26631;&#20195;&#29702;&#26377;&#38480;&#20844;&#21496;&#37319;&#36141;&#25991;&#20214;&#21457;&#21806;&#30331;&#35760;&#34920;&#12299;&#65288;&#21152;&#30422;&#20379;&#24212;&#21830;&#20844;&#31456;&#65289;&#25195;&#25551;&#21518;&#21457;&#36865;&#33267;920067666@qq.com&#65288;&#37038;&#31665;&#65289;&#12290;&#25253;&#21517;&#25104;&#21151;&#26102;&#38388;&#20197;&#20195;&#29702;&#26426;&#26500;&#25910;&#21040;&#20197;&#19978;&#36164;&#26009;&#37038;&#31665;&#30340;&#26174;&#31034;&#26102;&#38388;&#20026;&#20934;&#12290;" TargetMode="Externa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A7FD6E-0E57-4A83-89CB-7556CA21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3738</Words>
  <Characters>21313</Characters>
  <Application>Microsoft Office Word</Application>
  <DocSecurity>0</DocSecurity>
  <Lines>177</Lines>
  <Paragraphs>50</Paragraphs>
  <ScaleCrop>false</ScaleCrop>
  <Company>微软公司</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acer</dc:creator>
  <cp:lastModifiedBy>HP</cp:lastModifiedBy>
  <cp:revision>3</cp:revision>
  <cp:lastPrinted>2020-12-07T06:15:00Z</cp:lastPrinted>
  <dcterms:created xsi:type="dcterms:W3CDTF">2020-12-07T06:30:00Z</dcterms:created>
  <dcterms:modified xsi:type="dcterms:W3CDTF">2020-12-07T08:21:00Z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