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3AC" w:rsidRPr="00C163AC" w:rsidRDefault="00C163AC" w:rsidP="00C163AC">
      <w:pPr>
        <w:widowControl/>
        <w:shd w:val="clear" w:color="auto" w:fill="FFFFFF"/>
        <w:spacing w:before="150" w:after="150"/>
        <w:jc w:val="left"/>
        <w:outlineLvl w:val="3"/>
        <w:rPr>
          <w:rFonts w:ascii="微软雅黑" w:eastAsia="微软雅黑" w:hAnsi="微软雅黑" w:cs="宋体"/>
          <w:color w:val="333333"/>
          <w:kern w:val="0"/>
          <w:sz w:val="24"/>
          <w:szCs w:val="24"/>
        </w:rPr>
      </w:pPr>
      <w:r w:rsidRPr="00C163AC">
        <w:rPr>
          <w:rFonts w:ascii="微软雅黑" w:eastAsia="微软雅黑" w:hAnsi="微软雅黑" w:cs="宋体" w:hint="eastAsia"/>
          <w:color w:val="333333"/>
          <w:kern w:val="0"/>
          <w:sz w:val="24"/>
          <w:szCs w:val="24"/>
        </w:rPr>
        <w:t>一、项目号：18A5466 采购执行编号：0611-BT1800401858AH</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二、项目名称：重庆市环境科学研究院车载动态尾气测试系统采购</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三、采购方式：竞争性谈判</w:t>
      </w:r>
    </w:p>
    <w:p w:rsidR="00C163AC" w:rsidRPr="00C163AC" w:rsidRDefault="00C163AC" w:rsidP="00C163AC">
      <w:pPr>
        <w:widowControl/>
        <w:shd w:val="clear" w:color="auto" w:fill="FFFFFF"/>
        <w:spacing w:before="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四、预算金额：￥400,000.00元</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color w:val="333333"/>
          <w:kern w:val="0"/>
          <w:sz w:val="24"/>
          <w:szCs w:val="24"/>
        </w:rPr>
      </w:pPr>
      <w:r w:rsidRPr="00C163AC">
        <w:rPr>
          <w:rFonts w:ascii="微软雅黑" w:eastAsia="微软雅黑" w:hAnsi="微软雅黑" w:cs="宋体" w:hint="eastAsia"/>
          <w:color w:val="333333"/>
          <w:kern w:val="0"/>
          <w:sz w:val="24"/>
          <w:szCs w:val="24"/>
        </w:rPr>
        <w:t>五、项目详情概况</w:t>
      </w:r>
    </w:p>
    <w:p w:rsidR="00C163AC" w:rsidRPr="00C163AC" w:rsidRDefault="00C163AC" w:rsidP="00C163AC">
      <w:pPr>
        <w:widowControl/>
        <w:shd w:val="clear" w:color="auto" w:fill="F2DEDE"/>
        <w:spacing w:line="300" w:lineRule="atLeast"/>
        <w:jc w:val="left"/>
        <w:rPr>
          <w:rFonts w:ascii="微软雅黑" w:eastAsia="微软雅黑" w:hAnsi="微软雅黑" w:cs="宋体" w:hint="eastAsia"/>
          <w:color w:val="A94442"/>
          <w:kern w:val="0"/>
          <w:sz w:val="24"/>
          <w:szCs w:val="24"/>
        </w:rPr>
      </w:pPr>
      <w:r w:rsidRPr="00C163AC">
        <w:rPr>
          <w:rFonts w:ascii="微软雅黑" w:eastAsia="微软雅黑" w:hAnsi="微软雅黑" w:cs="宋体" w:hint="eastAsia"/>
          <w:color w:val="A94442"/>
          <w:kern w:val="0"/>
          <w:sz w:val="24"/>
          <w:szCs w:val="24"/>
        </w:rPr>
        <w:t>分包号：1</w:t>
      </w:r>
    </w:p>
    <w:tbl>
      <w:tblPr>
        <w:tblW w:w="13467" w:type="dxa"/>
        <w:tblCellMar>
          <w:top w:w="15" w:type="dxa"/>
          <w:left w:w="15" w:type="dxa"/>
          <w:bottom w:w="15" w:type="dxa"/>
          <w:right w:w="15" w:type="dxa"/>
        </w:tblCellMar>
        <w:tblLook w:val="04A0" w:firstRow="1" w:lastRow="0" w:firstColumn="1" w:lastColumn="0" w:noHBand="0" w:noVBand="1"/>
      </w:tblPr>
      <w:tblGrid>
        <w:gridCol w:w="4152"/>
        <w:gridCol w:w="1934"/>
        <w:gridCol w:w="791"/>
        <w:gridCol w:w="791"/>
        <w:gridCol w:w="5799"/>
      </w:tblGrid>
      <w:tr w:rsidR="00C163AC" w:rsidRPr="00C163AC" w:rsidTr="00B45D12">
        <w:tc>
          <w:tcPr>
            <w:tcW w:w="2021" w:type="dxa"/>
            <w:tcBorders>
              <w:top w:val="nil"/>
            </w:tcBorders>
            <w:shd w:val="clear" w:color="auto" w:fill="auto"/>
            <w:tcMar>
              <w:top w:w="120" w:type="dxa"/>
              <w:left w:w="120" w:type="dxa"/>
              <w:bottom w:w="120" w:type="dxa"/>
              <w:right w:w="120" w:type="dxa"/>
            </w:tcMar>
            <w:hideMark/>
          </w:tcPr>
          <w:p w:rsidR="00C163AC" w:rsidRPr="00C163AC" w:rsidRDefault="00C163AC" w:rsidP="00C163AC">
            <w:pPr>
              <w:widowControl/>
              <w:jc w:val="center"/>
              <w:rPr>
                <w:rFonts w:ascii="宋体" w:eastAsia="宋体" w:hAnsi="宋体" w:cs="宋体" w:hint="eastAsia"/>
                <w:kern w:val="0"/>
                <w:sz w:val="24"/>
                <w:szCs w:val="24"/>
              </w:rPr>
            </w:pPr>
            <w:r w:rsidRPr="00C163AC">
              <w:rPr>
                <w:rFonts w:ascii="宋体" w:eastAsia="宋体" w:hAnsi="宋体" w:cs="宋体"/>
                <w:kern w:val="0"/>
                <w:sz w:val="24"/>
                <w:szCs w:val="24"/>
              </w:rPr>
              <w:t>分包内容</w:t>
            </w:r>
          </w:p>
        </w:tc>
        <w:tc>
          <w:tcPr>
            <w:tcW w:w="2029" w:type="dxa"/>
            <w:tcBorders>
              <w:top w:val="nil"/>
            </w:tcBorders>
            <w:shd w:val="clear" w:color="auto" w:fill="auto"/>
            <w:tcMar>
              <w:top w:w="120" w:type="dxa"/>
              <w:left w:w="120" w:type="dxa"/>
              <w:bottom w:w="120" w:type="dxa"/>
              <w:right w:w="120" w:type="dxa"/>
            </w:tcMa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最高限价</w:t>
            </w:r>
          </w:p>
        </w:tc>
        <w:tc>
          <w:tcPr>
            <w:tcW w:w="907" w:type="dxa"/>
            <w:tcBorders>
              <w:top w:val="nil"/>
            </w:tcBorders>
            <w:shd w:val="clear" w:color="auto" w:fill="auto"/>
            <w:tcMar>
              <w:top w:w="120" w:type="dxa"/>
              <w:left w:w="120" w:type="dxa"/>
              <w:bottom w:w="120" w:type="dxa"/>
              <w:right w:w="120" w:type="dxa"/>
            </w:tcMa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数量</w:t>
            </w:r>
          </w:p>
        </w:tc>
        <w:tc>
          <w:tcPr>
            <w:tcW w:w="907" w:type="dxa"/>
            <w:tcBorders>
              <w:top w:val="nil"/>
            </w:tcBorders>
            <w:shd w:val="clear" w:color="auto" w:fill="auto"/>
            <w:tcMar>
              <w:top w:w="120" w:type="dxa"/>
              <w:left w:w="120" w:type="dxa"/>
              <w:bottom w:w="120" w:type="dxa"/>
              <w:right w:w="120" w:type="dxa"/>
            </w:tcMa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单位</w:t>
            </w:r>
          </w:p>
        </w:tc>
        <w:tc>
          <w:tcPr>
            <w:tcW w:w="7603" w:type="dxa"/>
            <w:tcBorders>
              <w:top w:val="nil"/>
            </w:tcBorders>
            <w:shd w:val="clear" w:color="auto" w:fill="auto"/>
            <w:tcMar>
              <w:top w:w="120" w:type="dxa"/>
              <w:left w:w="120" w:type="dxa"/>
              <w:bottom w:w="120" w:type="dxa"/>
              <w:right w:w="120" w:type="dxa"/>
            </w:tcMa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简要技术要求</w:t>
            </w:r>
          </w:p>
        </w:tc>
      </w:tr>
      <w:tr w:rsidR="00C163AC" w:rsidRPr="00C163AC" w:rsidTr="00B45D12">
        <w:tc>
          <w:tcPr>
            <w:tcW w:w="0" w:type="auto"/>
            <w:tcBorders>
              <w:top w:val="single" w:sz="6" w:space="0" w:color="DDDDDD"/>
            </w:tcBorders>
            <w:shd w:val="clear" w:color="auto" w:fill="auto"/>
            <w:tcMar>
              <w:top w:w="120" w:type="dxa"/>
              <w:left w:w="120" w:type="dxa"/>
              <w:bottom w:w="120" w:type="dxa"/>
              <w:right w:w="120" w:type="dxa"/>
            </w:tcMar>
            <w:vAlign w:val="cente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重庆市环境科学研究院车载动态尾气测试系统采购</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￥400,000.00</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1</w:t>
            </w:r>
          </w:p>
        </w:tc>
        <w:tc>
          <w:tcPr>
            <w:tcW w:w="0" w:type="auto"/>
            <w:tcBorders>
              <w:top w:val="single" w:sz="6" w:space="0" w:color="DDDDDD"/>
            </w:tcBorders>
            <w:shd w:val="clear" w:color="auto" w:fill="auto"/>
            <w:tcMar>
              <w:top w:w="120" w:type="dxa"/>
              <w:left w:w="120" w:type="dxa"/>
              <w:bottom w:w="120" w:type="dxa"/>
              <w:right w:w="120" w:type="dxa"/>
            </w:tcMar>
            <w:vAlign w:val="cente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套</w:t>
            </w:r>
          </w:p>
        </w:tc>
        <w:tc>
          <w:tcPr>
            <w:tcW w:w="7603" w:type="dxa"/>
            <w:tcBorders>
              <w:top w:val="single" w:sz="6" w:space="0" w:color="DDDDDD"/>
            </w:tcBorders>
            <w:shd w:val="clear" w:color="auto" w:fill="auto"/>
            <w:tcMar>
              <w:top w:w="120" w:type="dxa"/>
              <w:left w:w="120" w:type="dxa"/>
              <w:bottom w:w="120" w:type="dxa"/>
              <w:right w:w="120" w:type="dxa"/>
            </w:tcMar>
            <w:vAlign w:val="center"/>
            <w:hideMark/>
          </w:tcPr>
          <w:p w:rsidR="00C163AC" w:rsidRPr="00C163AC" w:rsidRDefault="00C163AC" w:rsidP="00C163AC">
            <w:pPr>
              <w:widowControl/>
              <w:jc w:val="center"/>
              <w:rPr>
                <w:rFonts w:ascii="宋体" w:eastAsia="宋体" w:hAnsi="宋体" w:cs="宋体"/>
                <w:kern w:val="0"/>
                <w:sz w:val="24"/>
                <w:szCs w:val="24"/>
              </w:rPr>
            </w:pPr>
            <w:r w:rsidRPr="00C163AC">
              <w:rPr>
                <w:rFonts w:ascii="宋体" w:eastAsia="宋体" w:hAnsi="宋体" w:cs="宋体"/>
                <w:kern w:val="0"/>
                <w:sz w:val="24"/>
                <w:szCs w:val="24"/>
              </w:rPr>
              <w:t>能适用于汽油车（汽油发动机）、柴油车（柴油发动机）排放测试，因其体积小，重量轻，可以很好的运用于车载测试，该单元能够同时对汽车、柴油车排放气体浓度CO，CO2，HC，NO，NO2，O2、颗粒物质量浓度mg/m3进行实时测量，能够对柴油车不透光烟度N值，消光系数K值实时测试。</w:t>
            </w:r>
          </w:p>
        </w:tc>
      </w:tr>
    </w:tbl>
    <w:p w:rsidR="00C163AC" w:rsidRPr="00C163AC" w:rsidRDefault="00C163AC" w:rsidP="00C163AC">
      <w:pPr>
        <w:widowControl/>
        <w:shd w:val="clear" w:color="auto" w:fill="F2DEDE"/>
        <w:jc w:val="right"/>
        <w:rPr>
          <w:rFonts w:ascii="微软雅黑" w:eastAsia="微软雅黑" w:hAnsi="微软雅黑" w:cs="宋体"/>
          <w:color w:val="333333"/>
          <w:kern w:val="0"/>
          <w:sz w:val="24"/>
          <w:szCs w:val="24"/>
        </w:rPr>
      </w:pPr>
      <w:bookmarkStart w:id="0" w:name="_GoBack"/>
      <w:bookmarkEnd w:id="0"/>
      <w:r w:rsidRPr="00C163AC">
        <w:rPr>
          <w:rFonts w:ascii="微软雅黑" w:eastAsia="微软雅黑" w:hAnsi="微软雅黑" w:cs="宋体" w:hint="eastAsia"/>
          <w:color w:val="333333"/>
          <w:kern w:val="0"/>
          <w:sz w:val="24"/>
          <w:szCs w:val="24"/>
        </w:rPr>
        <w:t>最高限价总计：￥400,000.00元</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六、项目政策信息</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（一）按照《财政部 国家发展改革委关于印发&lt;节能产品政府采购实施意见&gt;的通知》（财库〔2004〕185号）、《财政部 国家环保总局联合印发&lt;关于环境标志产品政府采购实施的意见&gt;》（财库〔2006〕90号）的规定，落实国家节能环保政策。</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（二）按照《财政部 工业和信息化部关于印发&lt;政府采购促进中小企业发展暂行办法&gt;的通知》（财库〔2011〕181号）的规定，落实促进中小企业发展政策。</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（三）按照《财政部、司法部关于政府采购支持监狱企业发展有关问题的通知》（财库〔2014〕68号）的规定，落实支持监狱企业发展政策。</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（四）按照《三部门联合发布关于促进残疾人就业政府采购政策的通知》（财库〔2017〕 141号）的规定，落实支持残疾人福利性单位发展政策。</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七、供应商资格要求</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谈判供应商是指向采购人提供货物、工程或者服务的法人、其他组织或者自然人。以下简称供应商。合格的供应商应首先符合政府采购法第二十二条规定的基本条件。</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（一）具有独立承担民事责任的能力；</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（二）具有良好的商业信誉和健全的财务会计制度；</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（三）具有履行合同所必需的设备和专业技术能力；</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（四）有依法缴纳税收和社会保障资金的良好记录；</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（五）参加政府采购活动前三年内，在经营活动中没有重大违法记录；</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（六）法律、行政法规规定的其他条件。</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八、获取竞争性谈判文件的地点、方式、期限及售价</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获取文件期限:2018年12月12日 至 2018年12月19日 14:30</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文件购买费:￥300.00元</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获取文件地点：凡有意参加的供应商，请到采购代理机构领取或在《重庆市政府采购网》网上下载本项目文件以及图纸、补遗等开标前公布的所有项目资料 ，无论领取或下载与否，均视为已知晓所有要求内容。</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方式或事项：</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（一）根据《重庆市财政局关于印发〈重庆市政府采购供应商注册及诚信管理暂行办法〉的通知》（</w:t>
      </w:r>
      <w:proofErr w:type="gramStart"/>
      <w:r w:rsidRPr="00C163AC">
        <w:rPr>
          <w:rFonts w:ascii="微软雅黑" w:eastAsia="微软雅黑" w:hAnsi="微软雅黑" w:cs="宋体" w:hint="eastAsia"/>
          <w:color w:val="333333"/>
          <w:kern w:val="0"/>
          <w:sz w:val="24"/>
          <w:szCs w:val="24"/>
        </w:rPr>
        <w:t>渝财采购</w:t>
      </w:r>
      <w:proofErr w:type="gramEnd"/>
      <w:r w:rsidRPr="00C163AC">
        <w:rPr>
          <w:rFonts w:ascii="微软雅黑" w:eastAsia="微软雅黑" w:hAnsi="微软雅黑" w:cs="宋体" w:hint="eastAsia"/>
          <w:color w:val="333333"/>
          <w:kern w:val="0"/>
          <w:sz w:val="24"/>
          <w:szCs w:val="24"/>
        </w:rPr>
        <w:t>〔2015〕45号）规定，投标人应按要求进行注册，通过重庆市政府采购网（www.cqgp.gov.cn），登记加入“重庆市政府采购供应商库”。</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二）凡有意参加投标的投标人，请到采购代理机构领取或在“重庆市政府采购网”网上下载本项目招标文件、重庆市政府采购中心采购文件发售登记表以及图纸、补遗等开标前公布的所有项目资料，无论投标人领取或下载与否，均视为已知晓所有招标内容。</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（三）招标文件公告期限：自采购公告发布之日（201*年*月*日）起五个工作日。</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（四）报名及招标文件发售</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1.报名和招标文件发售期：201*年*月*日-201*年*月*日17:00（工作时间）</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2. 招标文件售价：人民币300元/份（售后不退）</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2.1招标文件购买方式</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2.1.1现金购买</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在招标文件发售期内，投标人到重庆市江北五里</w:t>
      </w:r>
      <w:proofErr w:type="gramStart"/>
      <w:r w:rsidRPr="00C163AC">
        <w:rPr>
          <w:rFonts w:ascii="微软雅黑" w:eastAsia="微软雅黑" w:hAnsi="微软雅黑" w:cs="宋体" w:hint="eastAsia"/>
          <w:color w:val="333333"/>
          <w:kern w:val="0"/>
          <w:sz w:val="24"/>
          <w:szCs w:val="24"/>
        </w:rPr>
        <w:t>店五简路</w:t>
      </w:r>
      <w:proofErr w:type="gramEnd"/>
      <w:r w:rsidRPr="00C163AC">
        <w:rPr>
          <w:rFonts w:ascii="微软雅黑" w:eastAsia="微软雅黑" w:hAnsi="微软雅黑" w:cs="宋体" w:hint="eastAsia"/>
          <w:color w:val="333333"/>
          <w:kern w:val="0"/>
          <w:sz w:val="24"/>
          <w:szCs w:val="24"/>
        </w:rPr>
        <w:t>2号重庆咨询大厦B幢502、503室，递交《重庆市政府采购中心采购文件发售登记表》（加盖投标人公章）并购买招标文件。</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2.1.2汇款购买</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在招标文件发售期内，投标人将招标文件购买费用汇至以下账户内进行购买。通过汇款方式购买招标文件的，将招标文件汇款凭证（注明项目号）、《重庆市政府采购中心采购文件发售登记表》（加盖投标人公章）扫描后发送至  @  （邮箱）。汇款后凭汇款凭证（原件或复印件）到重庆市江北五里</w:t>
      </w:r>
      <w:proofErr w:type="gramStart"/>
      <w:r w:rsidRPr="00C163AC">
        <w:rPr>
          <w:rFonts w:ascii="微软雅黑" w:eastAsia="微软雅黑" w:hAnsi="微软雅黑" w:cs="宋体" w:hint="eastAsia"/>
          <w:color w:val="333333"/>
          <w:kern w:val="0"/>
          <w:sz w:val="24"/>
          <w:szCs w:val="24"/>
        </w:rPr>
        <w:t>店五简路</w:t>
      </w:r>
      <w:proofErr w:type="gramEnd"/>
      <w:r w:rsidRPr="00C163AC">
        <w:rPr>
          <w:rFonts w:ascii="微软雅黑" w:eastAsia="微软雅黑" w:hAnsi="微软雅黑" w:cs="宋体" w:hint="eastAsia"/>
          <w:color w:val="333333"/>
          <w:kern w:val="0"/>
          <w:sz w:val="24"/>
          <w:szCs w:val="24"/>
        </w:rPr>
        <w:t>2号重庆咨询大厦A座5楼大厅财务处换取发票。</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户  名：重庆市政府采购中心</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开户行：中国工商银行股份有限公司重庆五江支行（行号：102653002191）</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账  号：3100023409200174780</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3.在报名和招标文件发售期内购买了招标文件的投标人，其报名才被接收。</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4.对微型企业的优惠</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4.1投标人为微型企业且所投标产品为微型企业生产的免收招标文件购买费。</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4.2微型企业须在报名时提供企业所在地的县级以上中小企业主管部门本年度出具的证明文件复印件和书面承诺书（详见第七篇 四、其他“小微企业声明函”）（微型企业的认定标准详见工信部联企业〔2011〕300号）。</w:t>
      </w:r>
    </w:p>
    <w:p w:rsidR="00C163AC" w:rsidRPr="00C163AC" w:rsidRDefault="00C163AC" w:rsidP="00C163AC">
      <w:pPr>
        <w:widowControl/>
        <w:shd w:val="clear" w:color="auto" w:fill="FFFFFF"/>
        <w:spacing w:after="150" w:line="300" w:lineRule="atLeast"/>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4.3若微型企业所投产品不是微型企业生产，又未按照本招标文件规定进行报名和购买招标文件的，其报名和投标无效。</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九、谈判响应文件递交信息</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谈判响应文件递交开始时间： 2018年12月19日 14:00</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谈判响应文件递交结束时间： 2018年12月19日 14:30</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谈判响应文件递交地点：重庆市公共资源交易中心机电设备招投标•政府采购分中心开标厅（重庆市江北区</w:t>
      </w:r>
      <w:proofErr w:type="gramStart"/>
      <w:r w:rsidRPr="00C163AC">
        <w:rPr>
          <w:rFonts w:ascii="微软雅黑" w:eastAsia="微软雅黑" w:hAnsi="微软雅黑" w:cs="宋体" w:hint="eastAsia"/>
          <w:color w:val="333333"/>
          <w:kern w:val="0"/>
          <w:sz w:val="24"/>
          <w:szCs w:val="24"/>
        </w:rPr>
        <w:t>五简路</w:t>
      </w:r>
      <w:proofErr w:type="gramEnd"/>
      <w:r w:rsidRPr="00C163AC">
        <w:rPr>
          <w:rFonts w:ascii="微软雅黑" w:eastAsia="微软雅黑" w:hAnsi="微软雅黑" w:cs="宋体" w:hint="eastAsia"/>
          <w:color w:val="333333"/>
          <w:kern w:val="0"/>
          <w:sz w:val="24"/>
          <w:szCs w:val="24"/>
        </w:rPr>
        <w:t>2号重庆咨询大厦A栋，见</w:t>
      </w:r>
      <w:proofErr w:type="gramStart"/>
      <w:r w:rsidRPr="00C163AC">
        <w:rPr>
          <w:rFonts w:ascii="微软雅黑" w:eastAsia="微软雅黑" w:hAnsi="微软雅黑" w:cs="宋体" w:hint="eastAsia"/>
          <w:color w:val="333333"/>
          <w:kern w:val="0"/>
          <w:sz w:val="24"/>
          <w:szCs w:val="24"/>
        </w:rPr>
        <w:t>当日一</w:t>
      </w:r>
      <w:proofErr w:type="gramEnd"/>
      <w:r w:rsidRPr="00C163AC">
        <w:rPr>
          <w:rFonts w:ascii="微软雅黑" w:eastAsia="微软雅黑" w:hAnsi="微软雅黑" w:cs="宋体" w:hint="eastAsia"/>
          <w:color w:val="333333"/>
          <w:kern w:val="0"/>
          <w:sz w:val="24"/>
          <w:szCs w:val="24"/>
        </w:rPr>
        <w:t>楼大厅指示牌）</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十、评审信息</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谈判开始时间： 2018年12月19日 14:30</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谈判地点：重庆市公共资源交易中心机电设备招投标•政府采购分中心开标厅（重庆市江北区</w:t>
      </w:r>
      <w:proofErr w:type="gramStart"/>
      <w:r w:rsidRPr="00C163AC">
        <w:rPr>
          <w:rFonts w:ascii="微软雅黑" w:eastAsia="微软雅黑" w:hAnsi="微软雅黑" w:cs="宋体" w:hint="eastAsia"/>
          <w:color w:val="333333"/>
          <w:kern w:val="0"/>
          <w:sz w:val="24"/>
          <w:szCs w:val="24"/>
        </w:rPr>
        <w:t>五简路</w:t>
      </w:r>
      <w:proofErr w:type="gramEnd"/>
      <w:r w:rsidRPr="00C163AC">
        <w:rPr>
          <w:rFonts w:ascii="微软雅黑" w:eastAsia="微软雅黑" w:hAnsi="微软雅黑" w:cs="宋体" w:hint="eastAsia"/>
          <w:color w:val="333333"/>
          <w:kern w:val="0"/>
          <w:sz w:val="24"/>
          <w:szCs w:val="24"/>
        </w:rPr>
        <w:t>2号重庆咨询大厦A栋，见</w:t>
      </w:r>
      <w:proofErr w:type="gramStart"/>
      <w:r w:rsidRPr="00C163AC">
        <w:rPr>
          <w:rFonts w:ascii="微软雅黑" w:eastAsia="微软雅黑" w:hAnsi="微软雅黑" w:cs="宋体" w:hint="eastAsia"/>
          <w:color w:val="333333"/>
          <w:kern w:val="0"/>
          <w:sz w:val="24"/>
          <w:szCs w:val="24"/>
        </w:rPr>
        <w:t>当日一</w:t>
      </w:r>
      <w:proofErr w:type="gramEnd"/>
      <w:r w:rsidRPr="00C163AC">
        <w:rPr>
          <w:rFonts w:ascii="微软雅黑" w:eastAsia="微软雅黑" w:hAnsi="微软雅黑" w:cs="宋体" w:hint="eastAsia"/>
          <w:color w:val="333333"/>
          <w:kern w:val="0"/>
          <w:sz w:val="24"/>
          <w:szCs w:val="24"/>
        </w:rPr>
        <w:t>楼大厅指示牌）</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十一、联系方式</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采购人：重庆市环境科学研究院</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采购经办人：高奥</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采购人电话：023-67850069</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采购人地址：重庆市渝北</w:t>
      </w:r>
      <w:proofErr w:type="gramStart"/>
      <w:r w:rsidRPr="00C163AC">
        <w:rPr>
          <w:rFonts w:ascii="微软雅黑" w:eastAsia="微软雅黑" w:hAnsi="微软雅黑" w:cs="宋体" w:hint="eastAsia"/>
          <w:color w:val="333333"/>
          <w:kern w:val="0"/>
          <w:sz w:val="24"/>
          <w:szCs w:val="24"/>
        </w:rPr>
        <w:t>区冉家坝旗山路</w:t>
      </w:r>
      <w:proofErr w:type="gramEnd"/>
      <w:r w:rsidRPr="00C163AC">
        <w:rPr>
          <w:rFonts w:ascii="微软雅黑" w:eastAsia="微软雅黑" w:hAnsi="微软雅黑" w:cs="宋体" w:hint="eastAsia"/>
          <w:color w:val="333333"/>
          <w:kern w:val="0"/>
          <w:sz w:val="24"/>
          <w:szCs w:val="24"/>
        </w:rPr>
        <w:t>252号</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lastRenderedPageBreak/>
        <w:t>代理机构：重庆市政府采购中心</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代理机构经办人：袁新梁,刘静</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代理机构电话：023-67118096</w:t>
      </w:r>
    </w:p>
    <w:p w:rsidR="00C163AC" w:rsidRPr="00C163AC" w:rsidRDefault="00C163AC" w:rsidP="00C163AC">
      <w:pPr>
        <w:widowControl/>
        <w:shd w:val="clear" w:color="auto" w:fill="FFFFFF"/>
        <w:spacing w:after="150"/>
        <w:ind w:left="300" w:right="300"/>
        <w:jc w:val="left"/>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代理机构地址：重庆市江北五里</w:t>
      </w:r>
      <w:proofErr w:type="gramStart"/>
      <w:r w:rsidRPr="00C163AC">
        <w:rPr>
          <w:rFonts w:ascii="微软雅黑" w:eastAsia="微软雅黑" w:hAnsi="微软雅黑" w:cs="宋体" w:hint="eastAsia"/>
          <w:color w:val="333333"/>
          <w:kern w:val="0"/>
          <w:sz w:val="24"/>
          <w:szCs w:val="24"/>
        </w:rPr>
        <w:t>店五简路</w:t>
      </w:r>
      <w:proofErr w:type="gramEnd"/>
      <w:r w:rsidRPr="00C163AC">
        <w:rPr>
          <w:rFonts w:ascii="微软雅黑" w:eastAsia="微软雅黑" w:hAnsi="微软雅黑" w:cs="宋体" w:hint="eastAsia"/>
          <w:color w:val="333333"/>
          <w:kern w:val="0"/>
          <w:sz w:val="24"/>
          <w:szCs w:val="24"/>
        </w:rPr>
        <w:t>2号重庆咨询大厦B幢502室</w:t>
      </w:r>
    </w:p>
    <w:p w:rsidR="00C163AC" w:rsidRPr="00C163AC" w:rsidRDefault="00C163AC" w:rsidP="00C163AC">
      <w:pPr>
        <w:widowControl/>
        <w:shd w:val="clear" w:color="auto" w:fill="FFFFFF"/>
        <w:spacing w:before="150" w:after="150"/>
        <w:jc w:val="left"/>
        <w:outlineLvl w:val="3"/>
        <w:rPr>
          <w:rFonts w:ascii="微软雅黑" w:eastAsia="微软雅黑" w:hAnsi="微软雅黑" w:cs="宋体" w:hint="eastAsia"/>
          <w:color w:val="333333"/>
          <w:kern w:val="0"/>
          <w:sz w:val="24"/>
          <w:szCs w:val="24"/>
        </w:rPr>
      </w:pPr>
      <w:r w:rsidRPr="00C163AC">
        <w:rPr>
          <w:rFonts w:ascii="微软雅黑" w:eastAsia="微软雅黑" w:hAnsi="微软雅黑" w:cs="宋体" w:hint="eastAsia"/>
          <w:color w:val="333333"/>
          <w:kern w:val="0"/>
          <w:sz w:val="24"/>
          <w:szCs w:val="24"/>
        </w:rPr>
        <w:t>十二、附件</w:t>
      </w:r>
    </w:p>
    <w:p w:rsidR="00E25BAE" w:rsidRPr="00C163AC" w:rsidRDefault="00E25BAE">
      <w:pPr>
        <w:rPr>
          <w:sz w:val="24"/>
          <w:szCs w:val="24"/>
        </w:rPr>
      </w:pPr>
    </w:p>
    <w:sectPr w:rsidR="00E25BAE" w:rsidRPr="00C163AC" w:rsidSect="00B45D12">
      <w:pgSz w:w="16838" w:h="11906" w:orient="landscape"/>
      <w:pgMar w:top="1800" w:right="2096"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6A"/>
    <w:rsid w:val="0014136A"/>
    <w:rsid w:val="00B45D12"/>
    <w:rsid w:val="00C163AC"/>
    <w:rsid w:val="00E2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608B2-019B-498B-83DD-D385833E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Char"/>
    <w:uiPriority w:val="9"/>
    <w:qFormat/>
    <w:rsid w:val="00C163A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163AC"/>
    <w:rPr>
      <w:rFonts w:ascii="宋体" w:eastAsia="宋体" w:hAnsi="宋体" w:cs="宋体"/>
      <w:b/>
      <w:bCs/>
      <w:kern w:val="0"/>
      <w:sz w:val="24"/>
      <w:szCs w:val="24"/>
    </w:rPr>
  </w:style>
  <w:style w:type="character" w:customStyle="1" w:styleId="apple-converted-space">
    <w:name w:val="apple-converted-space"/>
    <w:basedOn w:val="a0"/>
    <w:rsid w:val="00C163AC"/>
  </w:style>
  <w:style w:type="paragraph" w:styleId="a3">
    <w:name w:val="Normal (Web)"/>
    <w:basedOn w:val="a"/>
    <w:uiPriority w:val="99"/>
    <w:semiHidden/>
    <w:unhideWhenUsed/>
    <w:rsid w:val="00C163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02159">
      <w:bodyDiv w:val="1"/>
      <w:marLeft w:val="0"/>
      <w:marRight w:val="0"/>
      <w:marTop w:val="0"/>
      <w:marBottom w:val="0"/>
      <w:divBdr>
        <w:top w:val="none" w:sz="0" w:space="0" w:color="auto"/>
        <w:left w:val="none" w:sz="0" w:space="0" w:color="auto"/>
        <w:bottom w:val="none" w:sz="0" w:space="0" w:color="auto"/>
        <w:right w:val="none" w:sz="0" w:space="0" w:color="auto"/>
      </w:divBdr>
      <w:divsChild>
        <w:div w:id="1609964172">
          <w:marLeft w:val="0"/>
          <w:marRight w:val="0"/>
          <w:marTop w:val="0"/>
          <w:marBottom w:val="300"/>
          <w:divBdr>
            <w:top w:val="single" w:sz="6" w:space="0" w:color="EBCCD1"/>
            <w:left w:val="single" w:sz="6" w:space="0" w:color="EBCCD1"/>
            <w:bottom w:val="single" w:sz="6" w:space="0" w:color="EBCCD1"/>
            <w:right w:val="single" w:sz="6" w:space="0" w:color="EBCCD1"/>
          </w:divBdr>
          <w:divsChild>
            <w:div w:id="2022589684">
              <w:marLeft w:val="0"/>
              <w:marRight w:val="0"/>
              <w:marTop w:val="0"/>
              <w:marBottom w:val="0"/>
              <w:divBdr>
                <w:top w:val="none" w:sz="0" w:space="8" w:color="EBCCD1"/>
                <w:left w:val="none" w:sz="0" w:space="11" w:color="EBCCD1"/>
                <w:bottom w:val="single" w:sz="6" w:space="8" w:color="EBCCD1"/>
                <w:right w:val="none" w:sz="0" w:space="11" w:color="EBCCD1"/>
              </w:divBdr>
            </w:div>
          </w:divsChild>
        </w:div>
        <w:div w:id="1787965931">
          <w:marLeft w:val="0"/>
          <w:marRight w:val="0"/>
          <w:marTop w:val="0"/>
          <w:marBottom w:val="0"/>
          <w:divBdr>
            <w:top w:val="single" w:sz="6" w:space="0" w:color="F2DEDE"/>
            <w:left w:val="single" w:sz="6" w:space="0" w:color="F2DEDE"/>
            <w:bottom w:val="single" w:sz="6" w:space="0" w:color="F2DEDE"/>
            <w:right w:val="single" w:sz="6" w:space="0" w:color="F2DEDE"/>
          </w:divBdr>
        </w:div>
        <w:div w:id="67641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Words>
  <Characters>2086</Characters>
  <Application>Microsoft Office Word</Application>
  <DocSecurity>0</DocSecurity>
  <Lines>17</Lines>
  <Paragraphs>4</Paragraphs>
  <ScaleCrop>false</ScaleCrop>
  <Company>Microsoft</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400G3</dc:creator>
  <cp:keywords/>
  <dc:description/>
  <cp:lastModifiedBy>400G3</cp:lastModifiedBy>
  <cp:revision>3</cp:revision>
  <dcterms:created xsi:type="dcterms:W3CDTF">2018-12-26T02:45:00Z</dcterms:created>
  <dcterms:modified xsi:type="dcterms:W3CDTF">2018-12-26T02:46:00Z</dcterms:modified>
</cp:coreProperties>
</file>