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/>
          <w:sz w:val="44"/>
          <w:szCs w:val="44"/>
        </w:rPr>
        <w:t>2017年重庆市环境统计公报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一、综述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2017年的环境统计范围包括工业源、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城镇生活源、机动车、集中式污染治理设施及农业源等。根据2017年度环境统计调查结果，全市化学需氧量排放量25.27万吨，氨氮排放量3.49万吨；全市二氧化硫排放量25.34万吨，氮氧化物排放量20.40万吨。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二、主要水污染物排放量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2017年全市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纳入环境统计的污染源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化学需氧量排放量为25.27万吨。其中，城镇生活源化学需氧量排放量23.58万吨，占排放总量的93.3%；工业源化学需氧量排放量1.56万吨，占排放总量的6.2%；农业源化学需氧量排放量115.69吨，集中式污染治理设施（注：集中式污染治理设施统计排放量时不包括污水处理厂，下同）化学需氧量排放1166.75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2017年全市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纳入环境统计的污染源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氨氮排放量为3.49万吨。其中城镇生活源氨氮排放量3.36万吨，占排放总量的96.2%；工业源氨氮排放量为0.11万吨，占排放总量的3.2%；农业源氨氮排放量2.59吨，集中式污染治理设施氨氮排放量213.35吨。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三、主要大气污染物排放量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2017年全市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纳入环境统计的污染源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二氧化硫排放量25.34万吨。其中工业源二氧化硫排放量13.99万吨，占排放总量的55.2%；城镇生活源二氧化硫排放量11.33万吨，占排放总量的44.7%；集中式污染治理设施二氧化硫排放量191.86吨。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2017年全市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纳入环境统计的污染源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氮氧化物排放量20.40万吨。其中机动车污染源氮氧化物排放量10.89万吨，占总量的53.4%；工业源氮氧化物排放量8.67万吨，占排放总量的42.5%；城镇生活源氮氧化物排放量0.83万吨；集中式污染治理设施氮氧化物排放量97.92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2017年全市烟（粉）尘排放量为8.33万吨，其中工业源烟（粉）尘排放量6.87万吨，占排放总量的82.5%；机动车污染源烟（粉）尘排放量9819吨，占排放总量的11.8%；集城镇生活源烟（粉）尘排放量4671.9吨；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集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中式污染治理设施烟（粉）尘排放量80.98吨。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四、工业固体废物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2017年，全市工业固体废物产生量为2003.70万吨，其中，一般固体废物产生量1943.20万吨，占工业固体废物产生量的97.0%；危险废物产生量60.50万吨，占工业固体废物产生量的3.0%。工业固体废物综合利用量1402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万吨，其中，一般固体废物综合利用量1371.92万吨，占工业固体废物综合利用量的97.9%；危险废物综合利用量30.08万吨，占工业固体废物综合利用量的2.1%。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五、重点调查行业企业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2017年全市共调查统计重点工业企业2645家。调查统计火电企业42家，共排放二氧化硫4.54万吨，氮氧化物3.67万吨，烟（粉）尘1.39万吨。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其中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纯火电企业30家，排放二氧化硫2.84万吨，氮氧化物2.17万吨，烟（粉）尘0.54万吨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自备电厂12家，排放二氧化硫1.70万吨，氮氧化物1.50万吨，烟（粉）尘0.85万吨。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调查统计水泥制造企业50家，排放氮氧化物3.37万吨，烟（粉）尘2.58万吨。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调查统计造纸和纸制品企业50家，排放废水3816.58万吨，化学需氧量0.31万吨，氨氮0.021万吨。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sz w:val="24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调查统计大型畜禽养殖场117家，化学需氧量排放量115.69吨，氨氮排放量2.59吨。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24AD0"/>
    <w:rsid w:val="000C7212"/>
    <w:rsid w:val="0013591C"/>
    <w:rsid w:val="001B7EB7"/>
    <w:rsid w:val="003D2CCB"/>
    <w:rsid w:val="004D3CCE"/>
    <w:rsid w:val="00530F6A"/>
    <w:rsid w:val="00534307"/>
    <w:rsid w:val="0054472C"/>
    <w:rsid w:val="00546689"/>
    <w:rsid w:val="006645C7"/>
    <w:rsid w:val="006B4FAA"/>
    <w:rsid w:val="0079362F"/>
    <w:rsid w:val="008735F8"/>
    <w:rsid w:val="008B20D0"/>
    <w:rsid w:val="008C3BB5"/>
    <w:rsid w:val="0093086F"/>
    <w:rsid w:val="009478E8"/>
    <w:rsid w:val="009E2FFE"/>
    <w:rsid w:val="00A943AD"/>
    <w:rsid w:val="00B41B06"/>
    <w:rsid w:val="00B92B17"/>
    <w:rsid w:val="00C00C0A"/>
    <w:rsid w:val="00C3774F"/>
    <w:rsid w:val="00C668AC"/>
    <w:rsid w:val="00CD386C"/>
    <w:rsid w:val="00D957FD"/>
    <w:rsid w:val="00DB1FC8"/>
    <w:rsid w:val="00E204E7"/>
    <w:rsid w:val="00EF5FB9"/>
    <w:rsid w:val="00F93F41"/>
    <w:rsid w:val="04722F67"/>
    <w:rsid w:val="06B242CD"/>
    <w:rsid w:val="075216E4"/>
    <w:rsid w:val="0A915B67"/>
    <w:rsid w:val="0C046886"/>
    <w:rsid w:val="0E360012"/>
    <w:rsid w:val="0E532940"/>
    <w:rsid w:val="108C7BF9"/>
    <w:rsid w:val="1C7559F3"/>
    <w:rsid w:val="201A0D67"/>
    <w:rsid w:val="216120DE"/>
    <w:rsid w:val="23D9306B"/>
    <w:rsid w:val="23F02F5B"/>
    <w:rsid w:val="26DE5672"/>
    <w:rsid w:val="279F1D63"/>
    <w:rsid w:val="27C24AD0"/>
    <w:rsid w:val="28BB36CB"/>
    <w:rsid w:val="29697543"/>
    <w:rsid w:val="2C366286"/>
    <w:rsid w:val="2C3A5ED4"/>
    <w:rsid w:val="2CF75030"/>
    <w:rsid w:val="2E141E96"/>
    <w:rsid w:val="2FA034E2"/>
    <w:rsid w:val="33D64D8E"/>
    <w:rsid w:val="36816EC0"/>
    <w:rsid w:val="369D6CC3"/>
    <w:rsid w:val="36B76F32"/>
    <w:rsid w:val="38CC45CB"/>
    <w:rsid w:val="3C766BED"/>
    <w:rsid w:val="3D9060C2"/>
    <w:rsid w:val="3DAE0F98"/>
    <w:rsid w:val="43FE0FD5"/>
    <w:rsid w:val="46876B0E"/>
    <w:rsid w:val="4EE8453A"/>
    <w:rsid w:val="54427D6C"/>
    <w:rsid w:val="5DB44138"/>
    <w:rsid w:val="5FC01B5F"/>
    <w:rsid w:val="604D6C57"/>
    <w:rsid w:val="61EA414F"/>
    <w:rsid w:val="62730BB1"/>
    <w:rsid w:val="638B624D"/>
    <w:rsid w:val="64E60021"/>
    <w:rsid w:val="68A838A1"/>
    <w:rsid w:val="6E2F564B"/>
    <w:rsid w:val="72E90EE2"/>
    <w:rsid w:val="7C777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8"/>
      <w:szCs w:val="18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宋体" w:hAnsi="宋体"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2C2C2C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2C2C2C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3">
    <w:name w:val="gwds_nopic"/>
    <w:basedOn w:val="7"/>
    <w:qFormat/>
    <w:uiPriority w:val="0"/>
  </w:style>
  <w:style w:type="paragraph" w:customStyle="1" w:styleId="14">
    <w:name w:val="explain"/>
    <w:basedOn w:val="1"/>
    <w:qFormat/>
    <w:uiPriority w:val="0"/>
    <w:pPr>
      <w:jc w:val="center"/>
    </w:pPr>
    <w:rPr>
      <w:rFonts w:ascii="Verdana" w:hAnsi="Verdana" w:cs="Times New Roman"/>
      <w:kern w:val="0"/>
      <w:sz w:val="24"/>
    </w:rPr>
  </w:style>
  <w:style w:type="character" w:customStyle="1" w:styleId="15">
    <w:name w:val="big1"/>
    <w:basedOn w:val="7"/>
    <w:qFormat/>
    <w:uiPriority w:val="0"/>
  </w:style>
  <w:style w:type="character" w:customStyle="1" w:styleId="16">
    <w:name w:val="middle1"/>
    <w:basedOn w:val="7"/>
    <w:qFormat/>
    <w:uiPriority w:val="0"/>
  </w:style>
  <w:style w:type="character" w:customStyle="1" w:styleId="17">
    <w:name w:val="small1"/>
    <w:basedOn w:val="7"/>
    <w:qFormat/>
    <w:uiPriority w:val="0"/>
  </w:style>
  <w:style w:type="character" w:customStyle="1" w:styleId="1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字符"/>
    <w:basedOn w:val="7"/>
    <w:link w:val="3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204</Words>
  <Characters>1168</Characters>
  <Lines>9</Lines>
  <Paragraphs>2</Paragraphs>
  <TotalTime>2</TotalTime>
  <ScaleCrop>false</ScaleCrop>
  <LinksUpToDate>false</LinksUpToDate>
  <CharactersWithSpaces>1370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2018-09-04T10:10:00Z</dcterms:created>
  <dc:creator>Administrator</dc:creator>
  <cp:lastModifiedBy>重庆市生态环境局_监测处_肖霏</cp:lastModifiedBy>
  <dcterms:modified xsi:type="dcterms:W3CDTF">2018-12-19T09:16:44Z</dcterms:modified>
  <dc:title>2017年重庆市环境统计公报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