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-1963342482"/>
      </w:sdtPr>
      <w:sdtEndPr>
        <w:rPr>
          <w:b/>
          <w:sz w:val="36"/>
          <w:szCs w:val="36"/>
        </w:rPr>
      </w:sdtEndPr>
      <w:sdtContent>
        <w:p>
          <w:bookmarkStart w:id="0" w:name="_Toc362874885"/>
          <w:bookmarkStart w:id="1" w:name="_Toc424740086"/>
          <w: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>
                    <wp:simplePos x="0" y="0"/>
                    <wp:positionH relativeFrom="page">
                      <wp:posOffset>-15240</wp:posOffset>
                    </wp:positionH>
                    <wp:positionV relativeFrom="page">
                      <wp:posOffset>149860</wp:posOffset>
                    </wp:positionV>
                    <wp:extent cx="7742555" cy="4006215"/>
                    <wp:effectExtent l="0" t="0" r="0" b="0"/>
                    <wp:wrapSquare wrapText="bothSides"/>
                    <wp:docPr id="154" name="文本框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42555" cy="4006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ind w:right="640"/>
                                  <w:jc w:val="center"/>
                                  <w:rPr>
                                    <w:color w:val="4F81BD" w:themeColor="accent1"/>
                                    <w:sz w:val="64"/>
                                    <w:szCs w:val="64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  <w:alias w:val="标题"/>
                                    <w:id w:val="1181469338"/>
      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  <w:color w:val="4F81BD" w:themeColor="accent1"/>
                                      <w:sz w:val="64"/>
                                      <w:szCs w:val="64"/>
                                      <w14:textFill>
                                        <w14:solidFill>
                                          <w14:schemeClr w14:val="accent1"/>
                                        </w14:solidFill>
                                      </w14:textFill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  <w:lang w:eastAsia="zh-CN"/>
                                        <w14:textFill>
                                          <w14:solidFill>
                                            <w14:schemeClr w14:val="accent1"/>
                                          </w14:solidFill>
                                        </w14:textFill>
                                      </w:rPr>
                                      <w:t>2017年重庆市环境统计年报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-1.2pt;margin-top:11.8pt;height:315.45pt;width:609.65pt;mso-position-horizontal-relative:page;mso-position-vertical-relative:page;mso-wrap-distance-bottom:0pt;mso-wrap-distance-left:9pt;mso-wrap-distance-right:9pt;mso-wrap-distance-top:0pt;z-index:251673600;v-text-anchor:bottom;mso-width-relative:page;mso-height-relative:page;" filled="f" stroked="f" coordsize="21600,21600" o:gfxdata="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hHtBo2QAAAAoBAAAPAAAAAAAAAAEAIAAAACIAAABkcnMvZG93bnJldi54bWxQSwECFAAU&#10;AAAACACHTuJAke/rwCkCAAAmBAAADgAAAAAAAAABACAAAAAoAQAAZHJzL2Uyb0RvYy54bWxQSwUG&#10;AAAAAAYABgBZAQAAwwUAAAAA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>
                      <w:txbxContent>
                        <w:p>
                          <w:pPr>
                            <w:ind w:right="640"/>
                            <w:jc w:val="center"/>
                            <w:rPr>
                              <w:color w:val="4F81BD" w:themeColor="accent1"/>
                              <w:sz w:val="64"/>
                              <w:szCs w:val="64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alias w:val="标题"/>
                              <w:id w:val="1181469338"/>
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  <w:color w:val="4F81BD" w:themeColor="accent1"/>
                                <w:sz w:val="64"/>
                                <w:szCs w:val="6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caps/>
                                  <w:color w:val="4F81BD" w:themeColor="accent1"/>
                                  <w:sz w:val="64"/>
                                  <w:szCs w:val="64"/>
                                  <w:lang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2017年重庆市环境统计年报</w:t>
                              </w:r>
                            </w:sdtContent>
                          </w:sdt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mc:AlternateContent>
              <mc:Choice Requires="wpg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0"/>
                    <wp:effectExtent l="0" t="0" r="1270" b="1905"/>
                    <wp:wrapNone/>
                    <wp:docPr id="149" name="组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矩形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51" name="矩形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组 149" o:spid="_x0000_s1026" o:spt="203" style="position:absolute;left:0pt;margin-left:17.55pt;margin-top:19.35pt;height:95.7pt;width:576pt;mso-position-horizontal-relative:page;mso-position-vertical-relative:page;z-index:251676672;mso-width-relative:page;mso-height-relative:page;mso-width-percent:941;mso-height-percent:121;" coordorigin="0,-1" coordsize="7315200,1216153" o:gfxdata="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">
                    <o:lock v:ext="edit" aspectratio="f"/>
                    <v:shape id="矩形 51" o:spid="_x0000_s1026" o:spt="100" style="position:absolute;left:0;top:-1;height:1130373;width:7315200;v-text-anchor:middle;" fillcolor="#4F81BD [3204]" filled="t" stroked="f" coordsize="7312660,1129665" o:gfxdata="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IY4r4A&#10;AADcAAAADwAAAAAAAAABACAAAAAiAAAAZHJzL2Rvd25yZXYueG1sUEsBAhQAFAAAAAgAh07iQDMv&#10;BZ47AAAAOQAAABAAAAAAAAAAAQAgAAAADQEAAGRycy9zaGFwZXhtbC54bWxQSwUGAAAAAAYABgBb&#10;AQAAtwMAAAAA&#10;" path="m0,0l7312660,0,7312660,1129665,3619500,733425,0,1091565,0,0xe">
                      <v:path o:connectlocs="0,0;7315200,0;7315200,1130373;3620757,733884;0,1092249;0,0" o:connectangles="0,0,0,0,0,0"/>
                      <v:fill on="t" focussize="0,0"/>
                      <v:stroke on="f" weight="2pt"/>
                      <v:imagedata o:title=""/>
                      <o:lock v:ext="edit" aspectratio="f"/>
                    </v:shape>
                    <v:rect id="_x0000_s1026" o:spid="_x0000_s1026" o:spt="1" style="position:absolute;left:0;top:0;height:1216152;width:7315200;v-text-anchor:middle;" filled="t" stroked="f" coordsize="21600,21600" o:gfxdata="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uJg7sAAADc&#10;AAAADwAAAAAAAAABACAAAAAiAAAAZHJzL2Rvd25yZXYueG1sUEsBAhQAFAAAAAgAh07iQDMvBZ47&#10;AAAAOQAAABAAAAAAAAAAAQAgAAAACgEAAGRycy9zaGFwZXhtbC54bWxQSwUGAAAAAAYABgBbAQAA&#10;tAMAAAAA&#10;">
                      <v:fill type="frame" on="t" focussize="0,0" recolor="t" rotate="t" r:id="rId7"/>
                      <v:stroke on="f" weight="2pt"/>
                      <v:imagedata o:title=""/>
                      <o:lock v:ext="edit" aspectratio="f"/>
                    </v:rect>
                  </v:group>
                </w:pict>
              </mc:Fallback>
            </mc:AlternateContent>
          </w:r>
        </w:p>
        <w:p>
          <w:pPr>
            <w:widowControl/>
            <w:spacing w:after="0"/>
            <w:jc w:val="left"/>
            <w:rPr>
              <w:b/>
              <w:sz w:val="36"/>
              <w:szCs w:val="36"/>
            </w:rPr>
          </w:pPr>
          <w: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page">
                      <wp:posOffset>260350</wp:posOffset>
                    </wp:positionH>
                    <wp:positionV relativeFrom="page">
                      <wp:posOffset>8322310</wp:posOffset>
                    </wp:positionV>
                    <wp:extent cx="6857365" cy="1009650"/>
                    <wp:effectExtent l="0" t="0" r="0" b="0"/>
                    <wp:wrapSquare wrapText="bothSides"/>
                    <wp:docPr id="153" name="文本框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365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261"/>
                                  <w:ind w:right="140"/>
                                  <w:jc w:val="center"/>
                                  <w:rPr>
                                    <w:color w:val="4F81BD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4F81BD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重庆市</w:t>
                                </w:r>
                                <w:r>
                                  <w:rPr>
                                    <w:color w:val="4F81BD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生态环境局</w:t>
                                </w:r>
                              </w:p>
                              <w:p>
                                <w:pPr>
                                  <w:pStyle w:val="261"/>
                                  <w:ind w:right="140"/>
                                  <w:jc w:val="center"/>
                                  <w:rPr>
                                    <w:color w:val="595959" w:themeColor="text1" w:themeTint="A6"/>
                                    <w:sz w:val="44"/>
                                    <w:szCs w:val="4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4F81BD" w:themeColor="accent1"/>
                                    <w:sz w:val="44"/>
                                    <w:szCs w:val="44"/>
                                    <w:lang w:val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2018年12月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20.5pt;margin-top:655.3pt;height:79.5pt;width:539.95pt;mso-position-horizontal-relative:page;mso-position-vertical-relative:page;mso-wrap-distance-bottom:0pt;mso-wrap-distance-left:9pt;mso-wrap-distance-right:9pt;mso-wrap-distance-top:0pt;z-index:251675648;mso-width-relative:page;mso-height-relative:page;mso-height-percent:100;" filled="f" stroked="f" coordsize="21600,21600" o:gfxdata="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9znXT2wAAAA0BAAAPAAAAAAAAAAEAIAAAACIAAABkcnMvZG93bnJldi54bWxQSwECFAAU&#10;AAAACACHTuJA+3tJsScCAAAmBAAADgAAAAAAAAABACAAAAAqAQAAZHJzL2Uyb0RvYy54bWxQSwUG&#10;AAAAAAYABgBZAQAAwwUAAAAA&#10;">
                    <v:fill on="f" focussize="0,0"/>
                    <v:stroke on="f" weight="0.5pt"/>
                    <v:imagedata o:title=""/>
                    <o:lock v:ext="edit" aspectratio="f"/>
                    <v:textbox inset="44.45mm,0mm,19.05mm,0mm" style="mso-fit-shape-to-text:t;">
                      <w:txbxContent>
                        <w:p>
                          <w:pPr>
                            <w:pStyle w:val="261"/>
                            <w:ind w:right="140"/>
                            <w:jc w:val="center"/>
                            <w:rPr>
                              <w:color w:val="4F81BD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4F81BD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重庆市</w:t>
                          </w:r>
                          <w:r>
                            <w:rPr>
                              <w:color w:val="4F81BD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生态环境局</w:t>
                          </w:r>
                        </w:p>
                        <w:p>
                          <w:pPr>
                            <w:pStyle w:val="261"/>
                            <w:ind w:right="140"/>
                            <w:jc w:val="center"/>
                            <w:rPr>
                              <w:color w:val="595959" w:themeColor="text1" w:themeTint="A6"/>
                              <w:sz w:val="44"/>
                              <w:szCs w:val="4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/>
                              <w:color w:val="4F81BD" w:themeColor="accent1"/>
                              <w:sz w:val="44"/>
                              <w:szCs w:val="44"/>
                              <w:lang w:val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2018年12月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b/>
              <w:sz w:val="36"/>
              <w:szCs w:val="36"/>
            </w:rPr>
            <w:br w:type="page"/>
          </w:r>
        </w:p>
      </w:sdtContent>
    </w:sdt>
    <w:sdt>
      <w:sdtPr>
        <w:rPr>
          <w:rFonts w:ascii="Calibri" w:hAnsi="Calibri" w:eastAsia="黑体" w:cs="Times New Roman"/>
          <w:color w:val="auto"/>
          <w:kern w:val="2"/>
          <w:sz w:val="28"/>
          <w:szCs w:val="22"/>
          <w:lang w:val="zh-CN"/>
        </w:rPr>
        <w:id w:val="1582567613"/>
      </w:sdtPr>
      <w:sdtEndPr>
        <w:rPr>
          <w:rFonts w:ascii="Times New Roman" w:hAnsi="Times New Roman" w:eastAsia="黑体" w:cs="Times New Roman"/>
          <w:b/>
          <w:bCs/>
          <w:color w:val="auto"/>
          <w:kern w:val="2"/>
          <w:sz w:val="28"/>
          <w:szCs w:val="28"/>
          <w:lang w:val="zh-CN"/>
        </w:rPr>
      </w:sdtEndPr>
      <w:sdtContent>
        <w:p>
          <w:pPr>
            <w:pStyle w:val="262"/>
            <w:ind w:firstLine="480"/>
            <w:jc w:val="center"/>
            <w:rPr>
              <w:sz w:val="36"/>
              <w:szCs w:val="36"/>
              <w:lang w:val="zh-CN"/>
            </w:rPr>
          </w:pPr>
          <w:bookmarkStart w:id="2" w:name="_Toc531962670"/>
          <w:r>
            <w:rPr>
              <w:sz w:val="36"/>
              <w:szCs w:val="36"/>
              <w:lang w:val="zh-CN"/>
            </w:rPr>
            <w:t>目</w:t>
          </w:r>
          <w:r>
            <w:rPr>
              <w:rFonts w:hint="eastAsia"/>
              <w:sz w:val="36"/>
              <w:szCs w:val="36"/>
              <w:lang w:val="zh-CN"/>
            </w:rPr>
            <w:t xml:space="preserve">   </w:t>
          </w:r>
          <w:r>
            <w:rPr>
              <w:sz w:val="36"/>
              <w:szCs w:val="36"/>
              <w:lang w:val="zh-CN"/>
            </w:rPr>
            <w:t>录</w:t>
          </w:r>
        </w:p>
        <w:p>
          <w:pPr>
            <w:rPr>
              <w:lang w:val="zh-CN"/>
            </w:rPr>
          </w:pP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TOC \o "1-3" \h \z \u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instrText xml:space="preserve"> HYPERLINK \l _Toc11405 </w:instrTex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t>1.基本情况</w: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tab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instrText xml:space="preserve"> PAGEREF _Toc11405 </w:instrTex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t>1</w: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_Toc23904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1.1调查对象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_Toc23904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1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_Toc32096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1.2主要污染物排放情况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_Toc32096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1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</w:pP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instrText xml:space="preserve"> HYPERLINK \l _Toc12770 </w:instrTex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t>2. 废水污染源排放</w: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tab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instrText xml:space="preserve"> PAGEREF _Toc12770 </w:instrTex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t>2</w: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_Toc4872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2.1 废水及主要污染物排放情况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_Toc4872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2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_Toc32515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2.2 各地区废水及主要污染物排放情况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_Toc32515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4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_Toc10880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2.3 各行业工业废水及主要污染物排放情况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_Toc10880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6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_Toc16561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t>3. 废气污染源排放</w: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tab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instrText xml:space="preserve"> PAGEREF _Toc16561 </w:instrTex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t>7</w: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_Toc16209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3.1 废气中主要污染物排放情况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_Toc16209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7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_Toc7747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3.2 各地区废气中主要污染物排放情况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_Toc7747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9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_Toc21929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3.3 各行业工业废气中主要污染物排放情况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_Toc21929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11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</w:pP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instrText xml:space="preserve"> HYPERLINK \l _Toc17589 </w:instrTex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t>4. 工业固体废物</w: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tab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instrText xml:space="preserve"> PAGEREF _Toc17589 </w:instrTex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t>12</w:t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end"/>
          </w:r>
          <w:r>
            <w:rPr>
              <w:rFonts w:hint="eastAsia" w:ascii="方正小标宋_GBK" w:hAnsi="方正小标宋_GBK" w:eastAsia="方正小标宋_GBK" w:cs="方正小标宋_GBK"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_Toc16907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4.1工业固体废物产生及利用处置情况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_Toc16907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12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_Toc3083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4.2工业固体废物种类与构成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_Toc3083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12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_Toc17330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4.3工业固体废物区域分布与构成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_Toc17330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13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pStyle w:val="38"/>
            <w:keepNext w:val="0"/>
            <w:keepLines w:val="0"/>
            <w:pageBreakBefore w:val="0"/>
            <w:widowControl w:val="0"/>
            <w:tabs>
              <w:tab w:val="right" w:leader="dot" w:pos="8306"/>
              <w:tab w:val="clear" w:pos="8302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after="80" w:line="600" w:lineRule="exact"/>
            <w:ind w:left="420" w:leftChars="0" w:right="0" w:rightChars="0" w:firstLine="0" w:firstLineChars="0"/>
            <w:jc w:val="both"/>
            <w:textAlignment w:val="auto"/>
            <w:outlineLvl w:val="9"/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instrText xml:space="preserve"> HYPERLINK \l _Toc2234 </w:instrText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4.4工业固体废物的行业分布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ab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begin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instrText xml:space="preserve"> PAGEREF _Toc2234 </w:instrTex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separate"/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t>15</w:t>
          </w:r>
          <w:r>
            <w:rPr>
              <w:rFonts w:hint="eastAsia" w:ascii="楷体_GB2312" w:hAnsi="楷体_GB2312" w:eastAsia="楷体_GB2312" w:cs="楷体_GB2312"/>
              <w:i w:val="0"/>
              <w:iCs/>
              <w:sz w:val="28"/>
              <w:szCs w:val="28"/>
            </w:rPr>
            <w:fldChar w:fldCharType="end"/>
          </w: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  <w:p>
          <w:pPr>
            <w:spacing w:line="360" w:lineRule="auto"/>
            <w:rPr>
              <w:rFonts w:ascii="Times New Roman" w:hAnsi="Times New Roman"/>
              <w:szCs w:val="28"/>
            </w:rPr>
          </w:pPr>
          <w:r>
            <w:rPr>
              <w:rFonts w:hint="eastAsia" w:ascii="楷体_GB2312" w:hAnsi="楷体_GB2312" w:eastAsia="楷体_GB2312" w:cs="楷体_GB2312"/>
              <w:bCs/>
              <w:i w:val="0"/>
              <w:iCs/>
              <w:sz w:val="28"/>
              <w:szCs w:val="28"/>
              <w:lang w:val="zh-CN"/>
            </w:rPr>
            <w:fldChar w:fldCharType="end"/>
          </w:r>
        </w:p>
      </w:sdtContent>
    </w:sdt>
    <w:bookmarkEnd w:id="0"/>
    <w:bookmarkEnd w:id="1"/>
    <w:bookmarkEnd w:id="2"/>
    <w:p>
      <w:pPr>
        <w:pStyle w:val="5"/>
        <w:rPr>
          <w:rFonts w:ascii="Times New Roman" w:hAnsi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upperRoman" w:start="0"/>
          <w:cols w:space="425" w:num="1"/>
          <w:docGrid w:type="lines" w:linePitch="381" w:charSpace="0"/>
        </w:sectPr>
      </w:pPr>
      <w:bookmarkStart w:id="3" w:name="_Toc388967991"/>
      <w:bookmarkStart w:id="4" w:name="_Toc388968364"/>
      <w:bookmarkStart w:id="5" w:name="_Toc388538322"/>
      <w:bookmarkStart w:id="6" w:name="_Toc391563630"/>
      <w:bookmarkStart w:id="7" w:name="_Toc362874888"/>
      <w:bookmarkStart w:id="8" w:name="_Toc531962671"/>
      <w:bookmarkStart w:id="9" w:name="_Toc388964303"/>
      <w:bookmarkStart w:id="10" w:name="_Toc424740088"/>
      <w:bookmarkStart w:id="11" w:name="_Toc392150687"/>
      <w:bookmarkStart w:id="12" w:name="_Toc10952632"/>
      <w:bookmarkStart w:id="13" w:name="_Toc8696900"/>
      <w:bookmarkStart w:id="100" w:name="_GoBack"/>
      <w:bookmarkEnd w:id="100"/>
    </w:p>
    <w:p>
      <w:pPr>
        <w:pStyle w:val="5"/>
        <w:rPr>
          <w:rFonts w:ascii="Times New Roman" w:hAnsi="Times New Roman"/>
        </w:rPr>
      </w:pPr>
      <w:bookmarkStart w:id="14" w:name="_Toc11405"/>
      <w:r>
        <w:rPr>
          <w:rFonts w:ascii="Times New Roman" w:hAnsi="Times New Roman"/>
        </w:rPr>
        <w:t>1.基本情况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4"/>
    </w:p>
    <w:p>
      <w:pPr>
        <w:pStyle w:val="5"/>
        <w:spacing w:before="120" w:after="120" w:line="360" w:lineRule="auto"/>
        <w:rPr>
          <w:rFonts w:ascii="Times New Roman" w:hAnsi="Times New Roman"/>
        </w:rPr>
      </w:pPr>
      <w:bookmarkStart w:id="15" w:name="_Toc23904"/>
      <w:r>
        <w:rPr>
          <w:rFonts w:ascii="Times New Roman" w:hAnsi="Times New Roman"/>
        </w:rPr>
        <w:t>1.1调查对象</w:t>
      </w:r>
      <w:bookmarkEnd w:id="15"/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重庆市环境统计对辖区内工业源、农业源、城镇生活源、机动车污染源、集中式污染治理设施等5个部分进行了统计。工业源调查范围为《国民经济行业分类》中采矿业，制造业，电力、热力、燃气及水生产和供应业3个门类中41个行业的全部工业企业；农业源调查范围为规模以上大型畜禽养殖场；城镇生活源调查范围为第三产业及城镇居民生活污染源；机动车污染源调查范围为辖区内的载客汽车、载货汽车、摩托车；集中式污染治理设施包括污水处理厂（含城镇和农村污水处理厂）、垃圾处理厂、危险废物（医疗废物）集中处置场。其中，废水排放统计不包含机动车污染源，废气排放统计不包含农业源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2017年，重庆市共筛选3339家重点调查单位，其中工业源2645家，农业源117家，集中式污染治理设施577家（包括496家城镇污水处理厂、38家垃圾填埋场、43家危险废物处理场）。</w:t>
      </w:r>
    </w:p>
    <w:p>
      <w:pPr>
        <w:pStyle w:val="5"/>
        <w:spacing w:before="120" w:after="120" w:line="360" w:lineRule="auto"/>
        <w:rPr>
          <w:rFonts w:ascii="Times New Roman" w:hAnsi="Times New Roman"/>
        </w:rPr>
      </w:pPr>
      <w:bookmarkStart w:id="16" w:name="_Toc32096"/>
      <w:r>
        <w:rPr>
          <w:rFonts w:ascii="Times New Roman" w:hAnsi="Times New Roman"/>
        </w:rPr>
        <w:t>1.2主要污染物排放情况</w:t>
      </w:r>
      <w:bookmarkEnd w:id="16"/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2017年，全市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  <w:t>纳入环境统计的污染源</w:t>
      </w:r>
      <w:r>
        <w:rPr>
          <w:rFonts w:ascii="Times New Roman" w:hAnsi="Times New Roman" w:eastAsia="仿宋_GB2312"/>
          <w:szCs w:val="28"/>
        </w:rPr>
        <w:t>共排放废水20.07亿吨，其中工业源排放1.93亿吨，城镇生活源排放18.12亿吨，集中式污染治理设施（注：集中式污染治理设施统计排放量时不包括污水处理厂，下同）排放120.99万吨。废水主要污染物化学需氧量排放量25.27万吨，氨氮排放量3.49万吨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2017年，全市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废气主要污染物二氧化硫排放量25.34万吨，氮氧化物排放量20.40万吨，烟（粉）尘排放量8.33万吨。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2017年，全市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一般工业固体废物产生量1943.20万吨，综合利用量1371.92万吨，倾倒丢弃量0.82万吨；危险废物产生量60.49万吨，综合利用量30.08万吨，无倾倒丢弃。</w:t>
      </w:r>
    </w:p>
    <w:p>
      <w:pPr>
        <w:pStyle w:val="5"/>
        <w:spacing w:before="190" w:beforeLines="50" w:after="190" w:afterLines="50" w:line="480" w:lineRule="auto"/>
        <w:rPr>
          <w:rFonts w:ascii="Times New Roman" w:hAnsi="Times New Roman"/>
        </w:rPr>
      </w:pPr>
      <w:bookmarkStart w:id="17" w:name="_Toc531962672"/>
      <w:bookmarkStart w:id="18" w:name="_Toc12770"/>
      <w:r>
        <w:rPr>
          <w:rFonts w:ascii="Times New Roman" w:hAnsi="Times New Roman"/>
        </w:rPr>
        <w:t>2. 废水污染源排放</w:t>
      </w:r>
      <w:bookmarkEnd w:id="17"/>
      <w:bookmarkEnd w:id="18"/>
    </w:p>
    <w:p>
      <w:pPr>
        <w:pStyle w:val="5"/>
        <w:spacing w:before="120" w:after="120" w:line="360" w:lineRule="auto"/>
        <w:rPr>
          <w:rFonts w:ascii="Times New Roman" w:hAnsi="Times New Roman"/>
        </w:rPr>
      </w:pPr>
      <w:bookmarkStart w:id="19" w:name="_Toc531962673"/>
      <w:bookmarkStart w:id="20" w:name="_Toc4872"/>
      <w:r>
        <w:rPr>
          <w:rFonts w:ascii="Times New Roman" w:hAnsi="Times New Roman"/>
        </w:rPr>
        <w:t>2.1 废水及主要污染物排放情况</w:t>
      </w:r>
      <w:bookmarkEnd w:id="19"/>
      <w:bookmarkEnd w:id="20"/>
    </w:p>
    <w:p>
      <w:pPr>
        <w:keepNext/>
        <w:keepLines/>
        <w:spacing w:before="120" w:after="120" w:line="360" w:lineRule="auto"/>
        <w:outlineLvl w:val="3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2.1.1 废水排放情况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bookmarkStart w:id="21" w:name="_Toc357588932"/>
      <w:bookmarkStart w:id="22" w:name="_Toc392150688"/>
      <w:bookmarkStart w:id="23" w:name="_Toc357521525"/>
      <w:bookmarkStart w:id="24" w:name="_Toc391563631"/>
      <w:bookmarkStart w:id="25" w:name="_Toc424740089"/>
      <w:bookmarkStart w:id="26" w:name="_Toc388968365"/>
      <w:bookmarkStart w:id="27" w:name="_Toc388538323"/>
      <w:bookmarkStart w:id="28" w:name="_Toc388964304"/>
      <w:bookmarkStart w:id="29" w:name="_Toc357691561"/>
      <w:bookmarkStart w:id="30" w:name="_Toc388967992"/>
      <w:bookmarkStart w:id="31" w:name="_Toc362874889"/>
      <w:r>
        <w:rPr>
          <w:rFonts w:ascii="Times New Roman" w:hAnsi="Times New Roman" w:eastAsia="仿宋_GB2312"/>
          <w:szCs w:val="28"/>
        </w:rPr>
        <w:t>2017年全市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lang w:eastAsia="zh-CN"/>
        </w:rPr>
        <w:t>纳入环境统计的污染源</w:t>
      </w:r>
      <w:r>
        <w:rPr>
          <w:rFonts w:ascii="Times New Roman" w:hAnsi="Times New Roman" w:eastAsia="仿宋_GB2312"/>
          <w:szCs w:val="28"/>
        </w:rPr>
        <w:t>废水排放量为20.07亿吨。其中工业源废水排放量1.93亿吨，占排放总量的9.6%；城镇生活源废水排放量18.12亿吨，占排放总量的90.3%；集中式污染治理设施废水排放量120.99万吨。2017年全市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各类源废水排放量分布情况见图2-1（注：农业源无废水排放量统计）。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74310" cy="2800350"/>
            <wp:effectExtent l="4445" t="4445" r="17145" b="1460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图2-1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2017年全市</w:t>
      </w:r>
      <w:r>
        <w:rPr>
          <w:rFonts w:hint="eastAsia" w:ascii="Times New Roman" w:hAnsi="Times New Roman"/>
          <w:sz w:val="24"/>
          <w:szCs w:val="24"/>
          <w:lang w:eastAsia="zh-CN"/>
        </w:rPr>
        <w:t>环境统计</w:t>
      </w:r>
      <w:r>
        <w:rPr>
          <w:rFonts w:ascii="Times New Roman" w:hAnsi="Times New Roman"/>
          <w:sz w:val="24"/>
          <w:szCs w:val="24"/>
        </w:rPr>
        <w:t>各类源废水排放量分布情况</w:t>
      </w:r>
    </w:p>
    <w:p>
      <w:pPr>
        <w:snapToGrid w:val="0"/>
        <w:spacing w:before="190" w:beforeLines="50" w:after="190" w:afterLines="50"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2.1.2.化学需氧量排放情况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2017年，全市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化学需氧量排放量25.27万吨。其中工业源化学需氧量排放量为1.56万吨，占排放总量6.2%；城镇生活源化学需氧量排放量为23.58万吨，占排放总量的93.3%；农业源化学需氧量排放量115.69吨，集中式污染治理设施化学需氧量排放1166.75吨。2017年全市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各类源化学需氧量排放量分布情况见图2-2。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74310" cy="2466975"/>
            <wp:effectExtent l="0" t="0" r="2540" b="952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napToGrid w:val="0"/>
        <w:spacing w:line="440" w:lineRule="exact"/>
        <w:jc w:val="center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/>
          <w:sz w:val="24"/>
          <w:szCs w:val="24"/>
        </w:rPr>
        <w:t>图2-2  2017年全市</w:t>
      </w:r>
      <w:r>
        <w:rPr>
          <w:rFonts w:hint="eastAsia" w:ascii="Times New Roman" w:hAnsi="Times New Roman"/>
          <w:sz w:val="24"/>
          <w:szCs w:val="24"/>
          <w:lang w:eastAsia="zh-CN"/>
        </w:rPr>
        <w:t>环境统计</w:t>
      </w:r>
      <w:r>
        <w:rPr>
          <w:rFonts w:ascii="Times New Roman" w:hAnsi="Times New Roman"/>
          <w:sz w:val="24"/>
          <w:szCs w:val="24"/>
        </w:rPr>
        <w:t>各类源化学需氧量排放量分布情况</w:t>
      </w:r>
    </w:p>
    <w:p>
      <w:pPr>
        <w:snapToGrid w:val="0"/>
        <w:spacing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2.1.3氨氮排放情况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Cs w:val="28"/>
        </w:rPr>
        <w:t>2017年，全市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氨氮排放量3.49万吨。其中工业源氨氮排放量为0.11万吨，占排放总量的3.2%；城镇生活源氨氮排放量3.36万吨，占排放总量的96.2%；农业源氨氮排放量2.59吨，集中式污染治理设施氨氮排放量213.35吨。2017年全市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各类源氨氮排放量分布情况见图2-3。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274310" cy="2705100"/>
            <wp:effectExtent l="0" t="0" r="2540" b="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图2-3  2017年全市</w:t>
      </w:r>
      <w:r>
        <w:rPr>
          <w:rFonts w:hint="eastAsia" w:ascii="Times New Roman" w:hAnsi="Times New Roman"/>
          <w:sz w:val="24"/>
          <w:szCs w:val="24"/>
          <w:lang w:eastAsia="zh-CN"/>
        </w:rPr>
        <w:t>环境统计</w:t>
      </w:r>
      <w:r>
        <w:rPr>
          <w:rFonts w:ascii="Times New Roman" w:hAnsi="Times New Roman"/>
          <w:sz w:val="24"/>
          <w:szCs w:val="24"/>
        </w:rPr>
        <w:t>各类源氨氮排放量分布情况</w:t>
      </w:r>
    </w:p>
    <w:p>
      <w:pPr>
        <w:pStyle w:val="5"/>
        <w:spacing w:before="120" w:after="120" w:line="360" w:lineRule="auto"/>
        <w:rPr>
          <w:rFonts w:ascii="Times New Roman" w:hAnsi="Times New Roman"/>
        </w:rPr>
      </w:pPr>
      <w:bookmarkStart w:id="32" w:name="_Toc531962674"/>
      <w:bookmarkStart w:id="33" w:name="_Toc32515"/>
      <w:bookmarkStart w:id="34" w:name="_Toc357588931"/>
      <w:bookmarkStart w:id="35" w:name="_Toc388538324"/>
      <w:bookmarkStart w:id="36" w:name="_Toc424740090"/>
      <w:bookmarkStart w:id="37" w:name="_Toc388967993"/>
      <w:bookmarkStart w:id="38" w:name="_Toc391563632"/>
      <w:bookmarkStart w:id="39" w:name="_Toc388968366"/>
      <w:bookmarkStart w:id="40" w:name="_Toc392150689"/>
      <w:bookmarkStart w:id="41" w:name="_Toc357691560"/>
      <w:bookmarkStart w:id="42" w:name="_Toc388964305"/>
      <w:bookmarkStart w:id="43" w:name="_Toc362874890"/>
      <w:bookmarkStart w:id="44" w:name="_Toc357521524"/>
      <w:r>
        <w:rPr>
          <w:rFonts w:ascii="Times New Roman" w:hAnsi="Times New Roman"/>
        </w:rPr>
        <w:t>2.2 各地区废水及主要污染物排放情况</w:t>
      </w:r>
      <w:bookmarkEnd w:id="32"/>
      <w:bookmarkEnd w:id="33"/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2017年全市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各区县废水及主要污染物排放量见图2-4。由图可见，全市废水排放量居前5位的区县依次为九龙坡区、沙坪坝区、万州区、永川区、江津区。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化学需氧量排放量居前5位的区县依次为合川区、巴南区、江津区、万州区、永川区，共排放8.26万吨，占全市化学需氧量排放量的32.7%。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氨氮排放量居前5位的区县依次为万州区、江津区、合川区、巴南区、永川区，共排放氨氮1.09万吨，占全市氨氮排放量的31.2%。</w:t>
      </w:r>
    </w:p>
    <w:p>
      <w:pPr>
        <w:snapToGrid w:val="0"/>
        <w:spacing w:before="190" w:beforeLines="50" w:line="440" w:lineRule="exact"/>
        <w:jc w:val="center"/>
        <w:rPr>
          <w:rFonts w:ascii="Times New Roman" w:hAnsi="Times New Roman"/>
          <w:sz w:val="24"/>
          <w:szCs w:val="24"/>
          <w:highlight w:val="yellow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81" w:charSpace="0"/>
        </w:sectPr>
      </w:pPr>
    </w:p>
    <w:p>
      <w:pPr>
        <w:snapToGrid w:val="0"/>
        <w:spacing w:before="156" w:beforeLines="50" w:line="4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8808720" cy="4602480"/>
            <wp:effectExtent l="0" t="0" r="11430" b="7620"/>
            <wp:wrapTight wrapText="bothSides">
              <wp:wrapPolygon>
                <wp:start x="0" y="0"/>
                <wp:lineTo x="0" y="21546"/>
                <wp:lineTo x="21581" y="21546"/>
                <wp:lineTo x="21581" y="0"/>
                <wp:lineTo x="0" y="0"/>
              </wp:wrapPolygon>
            </wp:wrapTight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图2-4  2017年全市</w:t>
      </w:r>
      <w:r>
        <w:rPr>
          <w:rFonts w:hint="eastAsia" w:ascii="Times New Roman" w:hAnsi="Times New Roman"/>
          <w:sz w:val="24"/>
          <w:szCs w:val="24"/>
          <w:lang w:eastAsia="zh-CN"/>
        </w:rPr>
        <w:t>环境统计</w:t>
      </w:r>
      <w:r>
        <w:rPr>
          <w:rFonts w:ascii="Times New Roman" w:hAnsi="Times New Roman"/>
          <w:sz w:val="24"/>
          <w:szCs w:val="24"/>
        </w:rPr>
        <w:t>各区县废水及主要污染物排放量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>
      <w:pPr>
        <w:pStyle w:val="5"/>
        <w:spacing w:before="240" w:after="0" w:line="360" w:lineRule="auto"/>
        <w:rPr>
          <w:rFonts w:ascii="Times New Roman" w:hAnsi="Times New Roman"/>
        </w:rPr>
        <w:sectPr>
          <w:footerReference r:id="rId5" w:type="default"/>
          <w:pgSz w:w="16838" w:h="11906" w:orient="landscape"/>
          <w:pgMar w:top="1797" w:right="1440" w:bottom="1797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5"/>
        <w:spacing w:before="240" w:after="0" w:line="360" w:lineRule="auto"/>
        <w:rPr>
          <w:rFonts w:ascii="Times New Roman" w:hAnsi="Times New Roman"/>
        </w:rPr>
      </w:pPr>
      <w:bookmarkStart w:id="45" w:name="_Toc531962675"/>
      <w:bookmarkStart w:id="46" w:name="_Toc10880"/>
      <w:r>
        <w:rPr>
          <w:rFonts w:ascii="Times New Roman" w:hAnsi="Times New Roman"/>
        </w:rPr>
        <w:t>2.3 各行业工业废水及主要污染物排放情况</w:t>
      </w:r>
      <w:bookmarkEnd w:id="45"/>
      <w:bookmarkEnd w:id="46"/>
    </w:p>
    <w:p>
      <w:pPr>
        <w:snapToGrid w:val="0"/>
        <w:spacing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2.3.1工业废水排放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重点调查统计的2645家工业企业，覆盖了41个工业行业门类。重点工业企业废水排放量1.75亿吨，占工业废水排放量的90.7%。废水排放量居前5位的行业依次是：造纸和纸制品业，煤炭开采和洗选业，计算机、通信和其他电子设备制造业，化学纤维制造业，化学原料和化学制品制造业。这5个行业共排放废水1.17亿吨，占重点调查统计企业废水排放量的66.9%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排水量最大的造纸和纸制品行业，排放废水3816.58万吨，占重点调查企业排水量的21.8%。造纸和纸制品业排水量最大的是永川区和江津区，这2个区的造纸废水排放量占全市该行业排水的90%以上。</w:t>
      </w:r>
    </w:p>
    <w:p>
      <w:pPr>
        <w:snapToGrid w:val="0"/>
        <w:spacing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2.3.2工业化学需氧量排放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重点调查统计的工业企业共排放化学需氧量1.23万吨，占工业源化学需氧量排放的78.8%。化学需氧量排放量居前5位的行业依次是：造纸和纸制品业，农副食品加工业，汽车制造业，酒、饮料和精制茶制品业，化学原料和化学制品制造业。这5个行业共排放化学需氧量7078.22吨，占重点调查企业排放量的57.6%。</w:t>
      </w:r>
    </w:p>
    <w:p>
      <w:pPr>
        <w:snapToGrid w:val="0"/>
        <w:spacing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2.3.3工业氨氮排放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重点调查统计的工业企业共排放氨氮943.43吨，占工业源氨氮排放量的84.9%。氨氮排放量居前5位的行业依次是：造纸和纸制品业，化学原料和化学制品制造业，农副食品加工业，汽车制造业，计算机、通信和其他电子设备制造业。这5个行业共排放氨氮547.69吨，占重点调查企业氨氮排放量的58.1%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/>
        </w:rPr>
      </w:pPr>
      <w:r>
        <w:rPr>
          <w:rFonts w:ascii="Times New Roman" w:hAnsi="Times New Roman" w:eastAsia="仿宋_GB2312"/>
          <w:szCs w:val="28"/>
        </w:rPr>
        <w:t>2017年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工业废水及主要污染物排放行业分布</w:t>
      </w:r>
      <w:r>
        <w:rPr>
          <w:rFonts w:hint="eastAsia" w:ascii="Times New Roman" w:hAnsi="Times New Roman" w:eastAsia="仿宋_GB2312"/>
          <w:szCs w:val="28"/>
        </w:rPr>
        <w:t>见</w:t>
      </w:r>
      <w:r>
        <w:rPr>
          <w:rFonts w:ascii="Times New Roman" w:hAnsi="Times New Roman" w:eastAsia="仿宋_GB2312"/>
          <w:szCs w:val="28"/>
        </w:rPr>
        <w:t>图2-5</w:t>
      </w:r>
      <w:r>
        <w:rPr>
          <w:rFonts w:hint="eastAsia" w:ascii="Times New Roman" w:hAnsi="Times New Roman" w:eastAsia="仿宋_GB2312"/>
          <w:szCs w:val="28"/>
        </w:rPr>
        <w:t>。</w:t>
      </w:r>
    </w:p>
    <w:p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snapToGrid w:val="0"/>
        <w:spacing w:before="156" w:beforeLines="50" w:line="4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591175" cy="3962400"/>
            <wp:effectExtent l="0" t="0" r="9525" b="0"/>
            <wp:wrapSquare wrapText="bothSides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图2-5  2017年</w:t>
      </w:r>
      <w:r>
        <w:rPr>
          <w:rFonts w:hint="eastAsia" w:ascii="Times New Roman" w:hAnsi="Times New Roman"/>
          <w:sz w:val="24"/>
          <w:szCs w:val="24"/>
          <w:lang w:eastAsia="zh-CN"/>
        </w:rPr>
        <w:t>环境统计</w:t>
      </w:r>
      <w:r>
        <w:rPr>
          <w:rFonts w:ascii="Times New Roman" w:hAnsi="Times New Roman"/>
          <w:sz w:val="24"/>
          <w:szCs w:val="24"/>
        </w:rPr>
        <w:t>工业废水及主要污染物排放行业分布</w:t>
      </w:r>
    </w:p>
    <w:p>
      <w:pPr>
        <w:pStyle w:val="5"/>
        <w:spacing w:before="156" w:beforeLines="50" w:after="156" w:afterLines="50" w:line="480" w:lineRule="auto"/>
        <w:rPr>
          <w:rFonts w:ascii="Times New Roman" w:hAnsi="Times New Roman"/>
        </w:rPr>
      </w:pPr>
      <w:bookmarkStart w:id="47" w:name="_Toc531962676"/>
      <w:bookmarkStart w:id="48" w:name="_Toc16561"/>
      <w:r>
        <w:rPr>
          <w:rFonts w:ascii="Times New Roman" w:hAnsi="Times New Roman"/>
        </w:rPr>
        <w:t>3. 废气污染源排放</w:t>
      </w:r>
      <w:bookmarkEnd w:id="47"/>
      <w:bookmarkEnd w:id="48"/>
    </w:p>
    <w:p>
      <w:pPr>
        <w:pStyle w:val="5"/>
        <w:spacing w:before="120" w:after="120" w:line="360" w:lineRule="auto"/>
        <w:rPr>
          <w:rFonts w:ascii="Times New Roman" w:hAnsi="Times New Roman"/>
        </w:rPr>
      </w:pPr>
      <w:bookmarkStart w:id="49" w:name="_Toc531962677"/>
      <w:bookmarkStart w:id="50" w:name="_Toc16209"/>
      <w:r>
        <w:rPr>
          <w:rFonts w:ascii="Times New Roman" w:hAnsi="Times New Roman"/>
        </w:rPr>
        <w:t>3.1 废气中主要污染物排放情况</w:t>
      </w:r>
      <w:bookmarkEnd w:id="49"/>
      <w:bookmarkEnd w:id="50"/>
    </w:p>
    <w:p>
      <w:pPr>
        <w:snapToGrid w:val="0"/>
        <w:spacing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3.1.1二氧化硫排放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2017年，全市</w:t>
      </w:r>
      <w:r>
        <w:rPr>
          <w:rFonts w:hint="eastAsia" w:ascii="Times New Roman" w:hAnsi="Times New Roman" w:eastAsia="仿宋_GB2312"/>
          <w:szCs w:val="28"/>
          <w:lang w:eastAsia="zh-CN"/>
        </w:rPr>
        <w:t>纳入环境统计的污染源</w:t>
      </w:r>
      <w:r>
        <w:rPr>
          <w:rFonts w:ascii="Times New Roman" w:hAnsi="Times New Roman" w:eastAsia="仿宋_GB2312"/>
          <w:szCs w:val="28"/>
        </w:rPr>
        <w:t>二氧化硫排放量25.34万吨。其中工业源二氧化硫排放量13.99万吨，占排放总量的55.2%；城镇生活源二氧化硫排放量11.33万吨，占排放总量的44.7%；集中式污染治理设施二氧化硫排放量191.86吨。2017年全市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各类源二氧化硫排放量分布情况见图3-1（注：机动车污染源无二氧化硫排放量统计）。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807585" cy="2656840"/>
            <wp:effectExtent l="0" t="0" r="12065" b="1016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napToGrid w:val="0"/>
        <w:spacing w:before="156" w:beforeLines="50" w:line="4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图3-1  2017年全市</w:t>
      </w:r>
      <w:r>
        <w:rPr>
          <w:rFonts w:hint="eastAsia" w:ascii="Times New Roman" w:hAnsi="Times New Roman"/>
          <w:sz w:val="24"/>
          <w:szCs w:val="24"/>
          <w:lang w:eastAsia="zh-CN"/>
        </w:rPr>
        <w:t>环境统计</w:t>
      </w:r>
      <w:r>
        <w:rPr>
          <w:rFonts w:ascii="Times New Roman" w:hAnsi="Times New Roman"/>
          <w:sz w:val="24"/>
          <w:szCs w:val="24"/>
        </w:rPr>
        <w:t>各类源二氧化硫排放量分布情况</w:t>
      </w:r>
    </w:p>
    <w:p>
      <w:pPr>
        <w:snapToGrid w:val="0"/>
        <w:spacing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3.1.2氮氧化物排放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2017年，全市</w:t>
      </w:r>
      <w:r>
        <w:rPr>
          <w:rFonts w:hint="eastAsia" w:ascii="Times New Roman" w:hAnsi="Times New Roman" w:eastAsia="仿宋_GB2312"/>
          <w:szCs w:val="28"/>
          <w:lang w:eastAsia="zh-CN"/>
        </w:rPr>
        <w:t>纳入环境统计的污染源</w:t>
      </w:r>
      <w:r>
        <w:rPr>
          <w:rFonts w:ascii="Times New Roman" w:hAnsi="Times New Roman" w:eastAsia="仿宋_GB2312"/>
          <w:szCs w:val="28"/>
        </w:rPr>
        <w:t>氮氧化物排放量20.40万吨。其中工业源氮氧化物排放量8.67万吨，占排放总量的42.5%；城镇生活源氮氧化物排放量0.83万吨，占排放总量的4.1%；机动车污染源氮氧化物排放量10.89万吨，占总量的53.4%；集中式污染治理设施氮氧化物排放量97.92吨。2017年全市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各类源氮氧化物排放量分布情况见图3-2。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076825" cy="2305050"/>
            <wp:effectExtent l="0" t="0" r="9525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图3-2  2017年全市</w:t>
      </w:r>
      <w:r>
        <w:rPr>
          <w:rFonts w:hint="eastAsia" w:ascii="Times New Roman" w:hAnsi="Times New Roman"/>
          <w:sz w:val="24"/>
          <w:szCs w:val="24"/>
          <w:lang w:eastAsia="zh-CN"/>
        </w:rPr>
        <w:t>环境统计</w:t>
      </w:r>
      <w:r>
        <w:rPr>
          <w:rFonts w:ascii="Times New Roman" w:hAnsi="Times New Roman"/>
          <w:sz w:val="24"/>
          <w:szCs w:val="24"/>
        </w:rPr>
        <w:t>各类源氮氧化物排放量分布情况</w:t>
      </w:r>
    </w:p>
    <w:p>
      <w:pPr>
        <w:snapToGrid w:val="0"/>
        <w:spacing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3.1.3烟（粉）尘排放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2017年，全市</w:t>
      </w:r>
      <w:r>
        <w:rPr>
          <w:rFonts w:hint="eastAsia" w:ascii="Times New Roman" w:hAnsi="Times New Roman" w:eastAsia="仿宋_GB2312"/>
          <w:szCs w:val="28"/>
          <w:lang w:eastAsia="zh-CN"/>
        </w:rPr>
        <w:t>纳入环境统计的污染源</w:t>
      </w:r>
      <w:r>
        <w:rPr>
          <w:rFonts w:ascii="Times New Roman" w:hAnsi="Times New Roman" w:eastAsia="仿宋_GB2312"/>
          <w:szCs w:val="28"/>
        </w:rPr>
        <w:t>烟（粉）尘排放量8.33万吨。其中工业源烟（粉）尘排放量6.87万吨，占排放总量的82.5%；城镇生活源烟（粉）尘排放量4671.9吨，占排放总量的5.6%；机动车污染源烟（粉）尘排放量9819吨，占排放总量的11.8%；集中式污染治理设施烟（粉）尘排放量80.98吨。2017年全市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各类源烟（粉）尘排放量分布情况见图3-3。</w:t>
      </w: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74310" cy="2466975"/>
            <wp:effectExtent l="0" t="0" r="2540" b="9525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图3-3  2017年全市</w:t>
      </w:r>
      <w:r>
        <w:rPr>
          <w:rFonts w:hint="eastAsia" w:ascii="Times New Roman" w:hAnsi="Times New Roman"/>
          <w:sz w:val="24"/>
          <w:szCs w:val="24"/>
          <w:lang w:eastAsia="zh-CN"/>
        </w:rPr>
        <w:t>环境统计</w:t>
      </w:r>
      <w:r>
        <w:rPr>
          <w:rFonts w:ascii="Times New Roman" w:hAnsi="Times New Roman"/>
          <w:sz w:val="24"/>
          <w:szCs w:val="24"/>
        </w:rPr>
        <w:t>各类源烟（粉）尘排放量分布情况</w:t>
      </w:r>
    </w:p>
    <w:p>
      <w:pPr>
        <w:pStyle w:val="5"/>
        <w:spacing w:before="120" w:after="120" w:line="360" w:lineRule="auto"/>
        <w:rPr>
          <w:rFonts w:ascii="Times New Roman" w:hAnsi="Times New Roman"/>
        </w:rPr>
      </w:pPr>
      <w:bookmarkStart w:id="51" w:name="_Toc531962678"/>
      <w:bookmarkStart w:id="52" w:name="_Toc7747"/>
      <w:r>
        <w:rPr>
          <w:rFonts w:ascii="Times New Roman" w:hAnsi="Times New Roman"/>
        </w:rPr>
        <w:t>3.2 各地区废气中主要污染物排放情况</w:t>
      </w:r>
      <w:bookmarkEnd w:id="51"/>
      <w:bookmarkEnd w:id="52"/>
    </w:p>
    <w:p>
      <w:pPr>
        <w:tabs>
          <w:tab w:val="left" w:pos="4695"/>
        </w:tabs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2017年全市</w:t>
      </w:r>
      <w:r>
        <w:rPr>
          <w:rFonts w:hint="eastAsia" w:ascii="Times New Roman" w:hAnsi="Times New Roman" w:eastAsia="仿宋_GB2312"/>
          <w:szCs w:val="28"/>
          <w:lang w:eastAsia="zh-CN"/>
        </w:rPr>
        <w:t>环境统计</w:t>
      </w:r>
      <w:r>
        <w:rPr>
          <w:rFonts w:ascii="Times New Roman" w:hAnsi="Times New Roman" w:eastAsia="仿宋_GB2312"/>
          <w:szCs w:val="28"/>
        </w:rPr>
        <w:t>各区县废气主要污染物排放量见图3-4。二氧化硫排放量居前5位的区县依次是合川区、永川区、江津区、綦江区、长寿区，共排放二氧化硫10.34万吨，占全市二氧化硫排放量的40.8%。</w:t>
      </w:r>
    </w:p>
    <w:p>
      <w:pPr>
        <w:tabs>
          <w:tab w:val="left" w:pos="4695"/>
        </w:tabs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氮氧化物排放量居前5位的区县依次是长寿区、合川区、江津区、綦江区、涪陵区，共排放氮氧化物6.60万吨，占全市氮氧化物排放量的32.4%。</w:t>
      </w:r>
    </w:p>
    <w:p>
      <w:pPr>
        <w:tabs>
          <w:tab w:val="left" w:pos="4695"/>
        </w:tabs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全市烟（粉）尘排放量居前5位的区县依次是长寿区、合川区、涪陵区、江津区、綦江区，共排放烟（粉）尘3.36万吨，占全市烟（粉）尘排放量的40.4%。</w:t>
      </w:r>
    </w:p>
    <w:p>
      <w:pPr>
        <w:snapToGrid w:val="0"/>
        <w:spacing w:before="156" w:beforeLines="50" w:line="440" w:lineRule="exact"/>
        <w:jc w:val="center"/>
        <w:rPr>
          <w:rFonts w:ascii="Times New Roman" w:hAnsi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9547860" cy="4678680"/>
            <wp:effectExtent l="0" t="0" r="15240" b="7620"/>
            <wp:wrapThrough wrapText="bothSides">
              <wp:wrapPolygon>
                <wp:start x="0" y="0"/>
                <wp:lineTo x="0" y="21547"/>
                <wp:lineTo x="21591" y="21547"/>
                <wp:lineTo x="21591" y="0"/>
                <wp:lineTo x="0" y="0"/>
              </wp:wrapPolygon>
            </wp:wrapThrough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图3-4   2017年全市</w:t>
      </w:r>
      <w:r>
        <w:rPr>
          <w:rFonts w:hint="eastAsia" w:ascii="Times New Roman" w:hAnsi="Times New Roman"/>
          <w:sz w:val="24"/>
          <w:szCs w:val="24"/>
          <w:lang w:eastAsia="zh-CN"/>
        </w:rPr>
        <w:t>环境统计</w:t>
      </w:r>
      <w:r>
        <w:rPr>
          <w:rFonts w:ascii="Times New Roman" w:hAnsi="Times New Roman"/>
          <w:sz w:val="24"/>
          <w:szCs w:val="24"/>
        </w:rPr>
        <w:t>各区县废气主要污染物排放量</w:t>
      </w:r>
    </w:p>
    <w:p>
      <w:pPr>
        <w:jc w:val="center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/>
          <w:sz w:val="24"/>
          <w:szCs w:val="24"/>
        </w:rPr>
        <w:sectPr>
          <w:pgSz w:w="16838" w:h="11906" w:orient="landscape"/>
          <w:pgMar w:top="1701" w:right="1418" w:bottom="1588" w:left="1418" w:header="851" w:footer="992" w:gutter="0"/>
          <w:pgNumType w:fmt="decimal"/>
          <w:cols w:space="425" w:num="1"/>
          <w:docGrid w:type="linesAndChars" w:linePitch="312" w:charSpace="0"/>
        </w:sectPr>
      </w:pPr>
    </w:p>
    <w:p>
      <w:pPr>
        <w:pStyle w:val="5"/>
        <w:spacing w:before="120" w:after="120" w:line="360" w:lineRule="auto"/>
        <w:rPr>
          <w:rFonts w:ascii="Times New Roman" w:hAnsi="Times New Roman"/>
        </w:rPr>
      </w:pPr>
      <w:bookmarkStart w:id="53" w:name="_Toc531962679"/>
      <w:bookmarkStart w:id="54" w:name="_Toc21929"/>
      <w:r>
        <w:rPr>
          <w:rFonts w:ascii="Times New Roman" w:hAnsi="Times New Roman"/>
        </w:rPr>
        <w:t>3.3 各行业工业废气中主要污染物排放情况</w:t>
      </w:r>
      <w:bookmarkEnd w:id="53"/>
      <w:bookmarkEnd w:id="54"/>
    </w:p>
    <w:p>
      <w:pPr>
        <w:snapToGrid w:val="0"/>
        <w:spacing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3.3.1工业二氧化硫排放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的调查的41个工业行业中，二氧化硫排放主要集中在非金属矿物制品业和电力、热力生产和供应业。这2个行业共排放二氧化硫6.91万吨，占重点调查工业企业二氧化硫排放量的67.6%。二氧化硫排放量居其后的行业依次是黑色金属冶炼及压延加工业、有色金属冶炼及压延加工业、化学原料和化学制品业、造纸及纸制品业、化学纤维制造业、橡胶和塑料制品业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非金属矿物制品业重点调查工业企业743家，占重点调查工业企业数的28.1%；全年共排放二氧化硫4.06万吨，占重点调查企业二氧化硫排放量的39.8%。非金属矿物制品业主要涉及水泥、玻璃、粘土砖瓦、陶瓷等建材生产行业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2017年电力、热力生产和供应业调查企业共32家，占重点调查企业数的1.2%，共排放二氧化硫2.84万吨，占重点调查企业二氧化硫排放量的27.8%。</w:t>
      </w:r>
    </w:p>
    <w:p>
      <w:pPr>
        <w:snapToGrid w:val="0"/>
        <w:spacing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3.3.2工业氮氧化物排放</w:t>
      </w:r>
    </w:p>
    <w:p>
      <w:pPr>
        <w:tabs>
          <w:tab w:val="left" w:pos="4695"/>
        </w:tabs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全市氮氧化物排放量最大的行业依然是非金属矿物制品业，排放量4.19万吨，占调查企业排放量的51.0%。第二位是电力、热力生产和供应业，排放氮氧化物2.17万吨，占调查企业排放量的26.4%。这2个行业排放的氮氧化物6.36万吨，占重点调查工业企业氮氧化物排放量的77.4%。其后是有色金属冶炼及压延加工业、黑色金属冶炼及压延加工业、化学原料和化学制品业、化学纤维制造业、造纸及纸制品业排放量。</w:t>
      </w:r>
    </w:p>
    <w:p>
      <w:pPr>
        <w:snapToGrid w:val="0"/>
        <w:spacing w:line="440" w:lineRule="exact"/>
        <w:rPr>
          <w:rFonts w:ascii="Times New Roman" w:hAnsi="Times New Roman" w:eastAsia="仿宋_GB2312"/>
          <w:b/>
          <w:szCs w:val="28"/>
        </w:rPr>
      </w:pPr>
      <w:r>
        <w:rPr>
          <w:rFonts w:ascii="Times New Roman" w:hAnsi="Times New Roman" w:eastAsia="仿宋_GB2312"/>
          <w:b/>
          <w:szCs w:val="28"/>
        </w:rPr>
        <w:t>3.3.3工业烟（粉）尘排放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_GB2312"/>
          <w:szCs w:val="28"/>
        </w:rPr>
        <w:t>工业烟（粉）尘排放量的行业分布与二氧化硫和氮氧化物排量分布略有不同。2017年全市非金属矿物制品业排放烟（粉）尘3.41万吨，占调查企业排放量的56.4%，位居第一。其后是黑色金属冶炼及压延加工业排放量9120.84吨，占调查企业排放量的15.1%。其后是电力、热力生产和供应业、化学原料和化学制品业、有色金属冶炼及</w:t>
      </w:r>
      <w:r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558165</wp:posOffset>
            </wp:positionV>
            <wp:extent cx="5591175" cy="3962400"/>
            <wp:effectExtent l="0" t="0" r="9525" b="0"/>
            <wp:wrapSquare wrapText="bothSides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ascii="Times New Roman" w:hAnsi="Times New Roman" w:eastAsia="仿宋_GB2312"/>
          <w:szCs w:val="28"/>
        </w:rPr>
        <w:t>压延加工业。</w:t>
      </w:r>
      <w:r>
        <w:rPr>
          <w:rFonts w:hint="eastAsia" w:ascii="Times New Roman" w:hAnsi="Times New Roman" w:eastAsia="仿宋_GB2312"/>
          <w:szCs w:val="28"/>
        </w:rPr>
        <w:t>2017年工业源废气污染物行业排放情况</w:t>
      </w:r>
      <w:r>
        <w:rPr>
          <w:rFonts w:hint="eastAsia" w:ascii="Times New Roman" w:hAnsi="Times New Roman" w:eastAsia="仿宋_GB2312"/>
          <w:szCs w:val="28"/>
          <w:lang w:eastAsia="zh-CN"/>
        </w:rPr>
        <w:t>见图3-5。</w:t>
      </w:r>
    </w:p>
    <w:p>
      <w:pPr>
        <w:snapToGrid w:val="0"/>
        <w:spacing w:before="156" w:beforeLines="50" w:line="4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图3-5  2017年工业源废气污染物行业排放情况</w:t>
      </w:r>
    </w:p>
    <w:bookmarkEnd w:id="12"/>
    <w:bookmarkEnd w:id="13"/>
    <w:p>
      <w:pPr>
        <w:pStyle w:val="5"/>
        <w:spacing w:before="156" w:beforeLines="50" w:after="0" w:line="480" w:lineRule="auto"/>
        <w:rPr>
          <w:rFonts w:ascii="Times New Roman" w:hAnsi="Times New Roman"/>
        </w:rPr>
      </w:pPr>
      <w:bookmarkStart w:id="55" w:name="_Toc531962680"/>
      <w:bookmarkStart w:id="56" w:name="_Toc17589"/>
      <w:r>
        <w:rPr>
          <w:rFonts w:ascii="Times New Roman" w:hAnsi="Times New Roman"/>
        </w:rPr>
        <w:t>4. 工业固体废物</w:t>
      </w:r>
      <w:bookmarkEnd w:id="55"/>
      <w:bookmarkEnd w:id="56"/>
    </w:p>
    <w:p>
      <w:pPr>
        <w:pStyle w:val="101"/>
        <w:spacing w:before="120" w:after="120" w:line="360" w:lineRule="auto"/>
      </w:pPr>
      <w:bookmarkStart w:id="57" w:name="_Toc362874897"/>
      <w:bookmarkStart w:id="58" w:name="_Toc388538331"/>
      <w:bookmarkStart w:id="59" w:name="_Toc388968000"/>
      <w:bookmarkStart w:id="60" w:name="_Toc531962681"/>
      <w:bookmarkStart w:id="61" w:name="_Toc388964312"/>
      <w:bookmarkStart w:id="62" w:name="_Toc357521532"/>
      <w:bookmarkStart w:id="63" w:name="_Toc388968373"/>
      <w:bookmarkStart w:id="64" w:name="_Toc357588939"/>
      <w:bookmarkStart w:id="65" w:name="_Toc392150696"/>
      <w:bookmarkStart w:id="66" w:name="_Toc391563639"/>
      <w:bookmarkStart w:id="67" w:name="_Toc424740097"/>
      <w:bookmarkStart w:id="68" w:name="_Toc357691568"/>
      <w:bookmarkStart w:id="69" w:name="_Toc16907"/>
      <w:bookmarkStart w:id="70" w:name="_Toc8696901"/>
      <w:bookmarkStart w:id="71" w:name="_Toc10952633"/>
      <w:r>
        <w:t>4.1工业固体废物产生及利用处置情况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2017年，全市一般工业固体废物产生量1943.20万吨，危险废物产生量60.5</w:t>
      </w:r>
      <w:r>
        <w:rPr>
          <w:rFonts w:hint="eastAsia" w:ascii="Times New Roman" w:hAnsi="Times New Roman" w:eastAsia="仿宋_GB2312"/>
          <w:szCs w:val="28"/>
          <w:lang w:val="en-US" w:eastAsia="zh-CN"/>
        </w:rPr>
        <w:t>0</w:t>
      </w:r>
      <w:r>
        <w:rPr>
          <w:rFonts w:ascii="Times New Roman" w:hAnsi="Times New Roman" w:eastAsia="仿宋_GB2312"/>
          <w:szCs w:val="28"/>
        </w:rPr>
        <w:t>万吨。全市工业固体废物综合利用量1402</w:t>
      </w:r>
      <w:r>
        <w:rPr>
          <w:rFonts w:hint="eastAsia" w:ascii="Times New Roman" w:hAnsi="Times New Roman" w:eastAsia="仿宋_GB2312"/>
          <w:szCs w:val="28"/>
          <w:lang w:val="en-US" w:eastAsia="zh-CN"/>
        </w:rPr>
        <w:t>.00</w:t>
      </w:r>
      <w:r>
        <w:rPr>
          <w:rFonts w:ascii="Times New Roman" w:hAnsi="Times New Roman" w:eastAsia="仿宋_GB2312"/>
          <w:szCs w:val="28"/>
        </w:rPr>
        <w:t>万吨，其中一般工业固体废物综合利用1371.92万吨，综合利用率为70.4%；危险废物综合利用30.08万吨，综合利用率为49.6%。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2017年，全市</w:t>
      </w:r>
      <w:r>
        <w:rPr>
          <w:rFonts w:hint="eastAsia" w:ascii="Times New Roman" w:hAnsi="Times New Roman" w:eastAsia="仿宋_GB2312"/>
          <w:szCs w:val="28"/>
        </w:rPr>
        <w:t>一般</w:t>
      </w:r>
      <w:r>
        <w:rPr>
          <w:rFonts w:ascii="Times New Roman" w:hAnsi="Times New Roman" w:eastAsia="仿宋_GB2312"/>
          <w:szCs w:val="28"/>
        </w:rPr>
        <w:t>工业固体废物处置量</w:t>
      </w:r>
      <w:r>
        <w:rPr>
          <w:rFonts w:hint="eastAsia" w:ascii="Times New Roman" w:hAnsi="Times New Roman" w:eastAsia="仿宋_GB2312"/>
          <w:szCs w:val="28"/>
        </w:rPr>
        <w:t>456.91</w:t>
      </w:r>
      <w:r>
        <w:rPr>
          <w:rFonts w:ascii="Times New Roman" w:hAnsi="Times New Roman" w:eastAsia="仿宋_GB2312"/>
          <w:szCs w:val="28"/>
        </w:rPr>
        <w:t>万吨，贮存量</w:t>
      </w:r>
      <w:r>
        <w:rPr>
          <w:rFonts w:hint="eastAsia" w:ascii="Times New Roman" w:hAnsi="Times New Roman" w:eastAsia="仿宋_GB2312"/>
          <w:szCs w:val="28"/>
        </w:rPr>
        <w:t>123.73</w:t>
      </w:r>
      <w:r>
        <w:rPr>
          <w:rFonts w:ascii="Times New Roman" w:hAnsi="Times New Roman" w:eastAsia="仿宋_GB2312"/>
          <w:szCs w:val="28"/>
        </w:rPr>
        <w:t>万吨，倾倒丢弃量0.82万吨</w:t>
      </w:r>
      <w:r>
        <w:rPr>
          <w:rFonts w:hint="eastAsia" w:ascii="Times New Roman" w:hAnsi="Times New Roman" w:eastAsia="仿宋_GB2312"/>
          <w:szCs w:val="28"/>
        </w:rPr>
        <w:t>；全市危险废物处置量23.69万吨，</w:t>
      </w:r>
      <w:r>
        <w:rPr>
          <w:rFonts w:ascii="Times New Roman" w:hAnsi="Times New Roman" w:eastAsia="仿宋_GB2312"/>
          <w:szCs w:val="28"/>
        </w:rPr>
        <w:t>贮存量</w:t>
      </w:r>
      <w:r>
        <w:rPr>
          <w:rFonts w:hint="eastAsia" w:ascii="Times New Roman" w:hAnsi="Times New Roman" w:eastAsia="仿宋_GB2312"/>
          <w:szCs w:val="28"/>
        </w:rPr>
        <w:t>9.27</w:t>
      </w:r>
      <w:r>
        <w:rPr>
          <w:rFonts w:ascii="Times New Roman" w:hAnsi="Times New Roman" w:eastAsia="仿宋_GB2312"/>
          <w:szCs w:val="28"/>
        </w:rPr>
        <w:t>万吨，危险废物无倾倒丢弃。</w:t>
      </w:r>
    </w:p>
    <w:p>
      <w:pPr>
        <w:pStyle w:val="101"/>
        <w:spacing w:after="0" w:line="360" w:lineRule="auto"/>
      </w:pPr>
      <w:bookmarkStart w:id="72" w:name="_Toc531962682"/>
      <w:bookmarkStart w:id="73" w:name="_Toc3083"/>
      <w:r>
        <w:t>4.2工业固体废物种类与构成</w:t>
      </w:r>
      <w:bookmarkEnd w:id="72"/>
      <w:bookmarkEnd w:id="73"/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全市重点调查的工业企业一般工业固体废物产生量1878.58万吨，占全市一般工业固体废物产生量的96.7%。重点调查企业的一般工业固体废物中，粉煤灰产生量508.05万吨，炉渣349.45万吨，煤矸石226.23万吨，脱硫石膏182.13万吨，磷石膏160.98万吨，冶炼废渣135.77万吨；分别占重点调查企业一般工业固体废物产生量的27.0%，18.6%，12.0%，9.7%，8.6%，7.2%。2017年重庆市一般工业固体废物种类构成情况</w:t>
      </w:r>
      <w:r>
        <w:rPr>
          <w:rFonts w:hint="eastAsia" w:ascii="Times New Roman" w:hAnsi="Times New Roman" w:eastAsia="仿宋_GB2312"/>
          <w:szCs w:val="28"/>
        </w:rPr>
        <w:t>见</w:t>
      </w:r>
      <w:r>
        <w:rPr>
          <w:rFonts w:ascii="Times New Roman" w:hAnsi="Times New Roman" w:eastAsia="仿宋_GB2312"/>
          <w:szCs w:val="28"/>
        </w:rPr>
        <w:t>图4-1</w:t>
      </w:r>
      <w:r>
        <w:rPr>
          <w:rFonts w:hint="eastAsia" w:ascii="Times New Roman" w:hAnsi="Times New Roman" w:eastAsia="仿宋_GB2312"/>
          <w:szCs w:val="28"/>
        </w:rPr>
        <w:t>。</w:t>
      </w:r>
    </w:p>
    <w:p>
      <w:pPr>
        <w:snapToGrid w:val="0"/>
        <w:spacing w:line="440" w:lineRule="exact"/>
        <w:ind w:firstLine="560" w:firstLineChars="200"/>
        <w:rPr>
          <w:rFonts w:ascii="Times New Roman" w:hAnsi="Times New Roman" w:eastAsia="仿宋_GB2312"/>
          <w:bCs/>
        </w:rPr>
      </w:pPr>
      <w:r>
        <w:rPr>
          <w:rFonts w:ascii="Times New Roman" w:hAnsi="Times New Roman" w:eastAsia="仿宋_GB2312"/>
          <w:bCs/>
          <w:szCs w:val="28"/>
        </w:rPr>
        <w:t>2017年全市重点调查的一般工业固体废物综合利用量1324.83万吨。其中粉煤灰450.74万吨，炉渣302.44万吨，脱硫石膏170.73万吨，煤矸石144.60万吨，磷石膏24.15万吨，冶炼废渣22.12万吨。综合利用率分别为：粉煤灰88.7%，炉渣86.5%，脱硫石膏92.1%，煤矸石63.9%，磷石膏15.0%，冶炼废渣16.3%。</w:t>
      </w:r>
    </w:p>
    <w:p>
      <w:pPr>
        <w:spacing w:after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234950</wp:posOffset>
            </wp:positionV>
            <wp:extent cx="4709160" cy="3048000"/>
            <wp:effectExtent l="0" t="0" r="15240" b="0"/>
            <wp:wrapTopAndBottom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图4-1  2017年重庆市一般工业固体废物种类构成情况</w:t>
      </w:r>
    </w:p>
    <w:p>
      <w:pPr>
        <w:pStyle w:val="101"/>
        <w:spacing w:after="0" w:line="360" w:lineRule="auto"/>
      </w:pPr>
      <w:bookmarkStart w:id="74" w:name="_Toc531962683"/>
      <w:bookmarkStart w:id="75" w:name="_Toc17330"/>
      <w:bookmarkStart w:id="76" w:name="_Toc362874898"/>
      <w:bookmarkStart w:id="77" w:name="_Toc357691569"/>
      <w:bookmarkStart w:id="78" w:name="_Toc357588940"/>
      <w:bookmarkStart w:id="79" w:name="_Toc357521533"/>
      <w:bookmarkStart w:id="80" w:name="_Toc424740098"/>
      <w:bookmarkStart w:id="81" w:name="_Toc392150697"/>
      <w:bookmarkStart w:id="82" w:name="_Toc388968001"/>
      <w:bookmarkStart w:id="83" w:name="_Toc391563640"/>
      <w:bookmarkStart w:id="84" w:name="_Toc388968374"/>
      <w:bookmarkStart w:id="85" w:name="_Toc388964313"/>
      <w:bookmarkStart w:id="86" w:name="_Toc388538332"/>
      <w:r>
        <w:t>4.3工业固体废物区域分布与构成</w:t>
      </w:r>
      <w:bookmarkEnd w:id="74"/>
      <w:bookmarkEnd w:id="75"/>
    </w:p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>
      <w:pPr>
        <w:tabs>
          <w:tab w:val="left" w:pos="1276"/>
        </w:tabs>
        <w:snapToGrid w:val="0"/>
        <w:spacing w:line="440" w:lineRule="exact"/>
        <w:ind w:firstLine="560" w:firstLineChars="200"/>
        <w:rPr>
          <w:rFonts w:ascii="Times New Roman" w:hAnsi="Times New Roman"/>
          <w:sz w:val="24"/>
          <w:szCs w:val="24"/>
          <w:highlight w:val="yellow"/>
        </w:rPr>
        <w:sectPr>
          <w:pgSz w:w="11906" w:h="16838"/>
          <w:pgMar w:top="1440" w:right="1800" w:bottom="1440" w:left="1800" w:header="851" w:footer="850" w:gutter="0"/>
          <w:pgNumType w:fmt="decimal"/>
          <w:cols w:space="0" w:num="1"/>
          <w:docGrid w:type="lines" w:linePitch="312" w:charSpace="0"/>
        </w:sectPr>
      </w:pPr>
      <w:r>
        <w:rPr>
          <w:rFonts w:ascii="Times New Roman" w:hAnsi="Times New Roman" w:eastAsia="仿宋_GB2312"/>
          <w:szCs w:val="28"/>
        </w:rPr>
        <w:t>2017年全市一般工业固体废物产生量居前五位的区县依次是綦江区、涪陵区、长寿区、江津区和永川区，共产生1115.93万吨一般工业固废，占全市产生量的57.4%。2017年全市各区县一般工业固体废物产生量</w:t>
      </w:r>
      <w:r>
        <w:rPr>
          <w:rFonts w:hint="eastAsia" w:ascii="Times New Roman" w:hAnsi="Times New Roman" w:eastAsia="仿宋_GB2312"/>
          <w:szCs w:val="28"/>
        </w:rPr>
        <w:t>见</w:t>
      </w:r>
      <w:r>
        <w:rPr>
          <w:rFonts w:ascii="Times New Roman" w:hAnsi="Times New Roman" w:eastAsia="仿宋_GB2312"/>
          <w:szCs w:val="28"/>
        </w:rPr>
        <w:t>图4-2</w:t>
      </w:r>
      <w:r>
        <w:rPr>
          <w:rFonts w:hint="eastAsia" w:ascii="Times New Roman" w:hAnsi="Times New Roman" w:eastAsia="仿宋_GB2312"/>
          <w:szCs w:val="28"/>
        </w:rPr>
        <w:t>。</w:t>
      </w:r>
    </w:p>
    <w:p>
      <w:pPr>
        <w:snapToGrid w:val="0"/>
        <w:spacing w:after="0" w:line="440" w:lineRule="exact"/>
        <w:ind w:right="4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77470</wp:posOffset>
            </wp:positionV>
            <wp:extent cx="8401050" cy="4952365"/>
            <wp:effectExtent l="4445" t="4445" r="14605" b="15240"/>
            <wp:wrapTopAndBottom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图4-2   2017年全市各区县</w:t>
      </w:r>
      <w:r>
        <w:rPr>
          <w:rFonts w:hint="eastAsia" w:ascii="Times New Roman" w:hAnsi="Times New Roman"/>
          <w:sz w:val="24"/>
          <w:szCs w:val="24"/>
        </w:rPr>
        <w:t>一般</w:t>
      </w:r>
      <w:r>
        <w:rPr>
          <w:rFonts w:ascii="Times New Roman" w:hAnsi="Times New Roman"/>
          <w:sz w:val="24"/>
          <w:szCs w:val="24"/>
        </w:rPr>
        <w:t>工业固体废物产生量</w:t>
      </w:r>
    </w:p>
    <w:p>
      <w:pPr>
        <w:pStyle w:val="101"/>
        <w:spacing w:after="0" w:line="360" w:lineRule="auto"/>
        <w:sectPr>
          <w:pgSz w:w="16838" w:h="11906" w:orient="landscape"/>
          <w:pgMar w:top="1797" w:right="1440" w:bottom="1797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101"/>
        <w:spacing w:after="0" w:line="360" w:lineRule="auto"/>
      </w:pPr>
      <w:bookmarkStart w:id="87" w:name="_Toc531962684"/>
      <w:bookmarkStart w:id="88" w:name="_Toc2234"/>
      <w:r>
        <w:t>4.4工业固体废物的行业分布</w:t>
      </w:r>
      <w:bookmarkEnd w:id="87"/>
      <w:bookmarkEnd w:id="88"/>
    </w:p>
    <w:p>
      <w:pPr>
        <w:tabs>
          <w:tab w:val="left" w:pos="1276"/>
        </w:tabs>
        <w:snapToGrid w:val="0"/>
        <w:spacing w:line="440" w:lineRule="exact"/>
        <w:ind w:firstLine="560" w:firstLineChars="200"/>
        <w:rPr>
          <w:rFonts w:ascii="Times New Roman" w:hAnsi="Times New Roman" w:eastAsia="仿宋_GB2312"/>
          <w:szCs w:val="28"/>
        </w:rPr>
      </w:pPr>
      <w:r>
        <w:rPr>
          <w:rFonts w:ascii="Times New Roman" w:hAnsi="Times New Roman" w:eastAsia="仿宋_GB2312"/>
          <w:szCs w:val="28"/>
        </w:rPr>
        <w:t>2017年，在全市重点调查统计的工业企业中，一般工业固废产生量最大的行业是电力、热力生产和供应业，为601.08万吨，占重点调查企业固废产生量的32.0%。其后依次是黑色金属冶炼和压延加工业（248.08万吨），煤炭开采和洗选业（226.67万吨），化学原料和化学制品制造业（222.16万吨），以及有色金属冶炼和压延加工业（157.50万吨）。2017年</w:t>
      </w:r>
      <w:r>
        <w:rPr>
          <w:rFonts w:hint="eastAsia" w:ascii="Times New Roman" w:hAnsi="Times New Roman" w:eastAsia="仿宋_GB2312"/>
          <w:szCs w:val="28"/>
        </w:rPr>
        <w:t>全市</w:t>
      </w:r>
      <w:r>
        <w:rPr>
          <w:rFonts w:ascii="Times New Roman" w:hAnsi="Times New Roman" w:eastAsia="仿宋_GB2312"/>
          <w:szCs w:val="28"/>
        </w:rPr>
        <w:t>一般工业固体废物行业分布情况</w:t>
      </w:r>
      <w:r>
        <w:rPr>
          <w:rFonts w:hint="eastAsia" w:ascii="Times New Roman" w:hAnsi="Times New Roman" w:eastAsia="仿宋_GB2312"/>
          <w:szCs w:val="28"/>
        </w:rPr>
        <w:t>见</w:t>
      </w:r>
      <w:r>
        <w:rPr>
          <w:rFonts w:ascii="Times New Roman" w:hAnsi="Times New Roman" w:eastAsia="仿宋_GB2312"/>
          <w:szCs w:val="28"/>
        </w:rPr>
        <w:t>图4-3</w:t>
      </w:r>
      <w:r>
        <w:rPr>
          <w:rFonts w:hint="eastAsia" w:ascii="Times New Roman" w:hAnsi="Times New Roman" w:eastAsia="仿宋_GB2312"/>
          <w:szCs w:val="28"/>
        </w:rPr>
        <w:t>。</w:t>
      </w:r>
    </w:p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193675</wp:posOffset>
            </wp:positionV>
            <wp:extent cx="5591175" cy="3514725"/>
            <wp:effectExtent l="0" t="0" r="9525" b="9525"/>
            <wp:wrapSquare wrapText="bothSides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图4-3  2017年</w:t>
      </w:r>
      <w:r>
        <w:rPr>
          <w:rFonts w:hint="eastAsia" w:ascii="Times New Roman" w:hAnsi="Times New Roman" w:cs="Times New Roman"/>
          <w:sz w:val="24"/>
          <w:szCs w:val="24"/>
        </w:rPr>
        <w:t>全市一般</w:t>
      </w:r>
      <w:r>
        <w:rPr>
          <w:rFonts w:ascii="Times New Roman" w:hAnsi="Times New Roman" w:cs="Times New Roman"/>
          <w:sz w:val="24"/>
          <w:szCs w:val="24"/>
        </w:rPr>
        <w:t>工业固体废物行业分布情况</w:t>
      </w:r>
    </w:p>
    <w:p>
      <w:pPr>
        <w:snapToGrid w:val="0"/>
        <w:spacing w:before="156" w:beforeLines="50" w:line="440" w:lineRule="exact"/>
        <w:ind w:right="482" w:firstLine="560" w:firstLineChars="200"/>
        <w:jc w:val="left"/>
        <w:rPr>
          <w:rFonts w:ascii="Times New Roman" w:hAnsi="Times New Roman"/>
          <w:sz w:val="24"/>
          <w:szCs w:val="24"/>
        </w:rPr>
      </w:pPr>
      <w:bookmarkStart w:id="89" w:name="_Toc391563641"/>
      <w:bookmarkStart w:id="90" w:name="_Toc424740099"/>
      <w:bookmarkStart w:id="91" w:name="_Toc357691570"/>
      <w:bookmarkStart w:id="92" w:name="_Toc357521534"/>
      <w:bookmarkStart w:id="93" w:name="_Toc388538333"/>
      <w:bookmarkStart w:id="94" w:name="_Toc357588941"/>
      <w:bookmarkStart w:id="95" w:name="_Toc388968002"/>
      <w:bookmarkStart w:id="96" w:name="_Toc362874899"/>
      <w:bookmarkStart w:id="97" w:name="_Toc388968375"/>
      <w:bookmarkStart w:id="98" w:name="_Toc388964314"/>
      <w:bookmarkStart w:id="99" w:name="_Toc392150698"/>
      <w:r>
        <w:rPr>
          <w:rFonts w:ascii="Times New Roman" w:hAnsi="Times New Roman" w:eastAsia="仿宋_GB2312"/>
          <w:szCs w:val="28"/>
        </w:rPr>
        <w:t>一般工业固废综合利用量较大的5个行业依次是电力、热力生产和供应业（525.84万吨），煤炭开采和洗选业（144.90万吨），有色金属冶炼和压延加工业（143.11万吨），黑色金属冶炼和压延加工业（132.92万吨），以及非金属矿物制品业（88.01万吨）。</w:t>
      </w:r>
      <w:r>
        <w:rPr>
          <w:rFonts w:hint="eastAsia" w:ascii="Times New Roman" w:hAnsi="Times New Roman" w:eastAsia="仿宋_GB2312"/>
          <w:szCs w:val="28"/>
        </w:rPr>
        <w:t>2017年</w:t>
      </w:r>
      <w:r>
        <w:rPr>
          <w:rFonts w:ascii="Times New Roman" w:hAnsi="Times New Roman" w:eastAsia="仿宋_GB2312"/>
          <w:szCs w:val="28"/>
        </w:rPr>
        <w:t>全市各行业一般</w:t>
      </w:r>
      <w:r>
        <w:rPr>
          <w:rFonts w:hint="eastAsia" w:ascii="Times New Roman" w:hAnsi="Times New Roman" w:eastAsia="仿宋_GB2312"/>
          <w:szCs w:val="28"/>
        </w:rPr>
        <w:t>工业</w:t>
      </w:r>
      <w:r>
        <w:rPr>
          <w:rFonts w:ascii="Times New Roman" w:hAnsi="Times New Roman" w:eastAsia="仿宋_GB2312"/>
          <w:szCs w:val="28"/>
        </w:rPr>
        <w:t>固体废物综合利用情况见图4-4</w:t>
      </w:r>
      <w:r>
        <w:rPr>
          <w:rFonts w:hint="eastAsia" w:ascii="Times New Roman" w:hAnsi="Times New Roman" w:eastAsia="仿宋_GB2312"/>
          <w:szCs w:val="28"/>
        </w:rPr>
        <w:t>。</w:t>
      </w:r>
    </w:p>
    <w:p>
      <w:pPr>
        <w:snapToGrid w:val="0"/>
        <w:spacing w:before="156" w:beforeLines="50" w:line="440" w:lineRule="exact"/>
        <w:ind w:right="4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165100</wp:posOffset>
            </wp:positionV>
            <wp:extent cx="5274310" cy="3076575"/>
            <wp:effectExtent l="0" t="0" r="2540" b="9525"/>
            <wp:wrapSquare wrapText="bothSides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图4-4  2017年</w:t>
      </w:r>
      <w:r>
        <w:rPr>
          <w:rFonts w:hint="eastAsia" w:ascii="Times New Roman" w:hAnsi="Times New Roman"/>
          <w:sz w:val="24"/>
          <w:szCs w:val="24"/>
        </w:rPr>
        <w:t>全市</w:t>
      </w:r>
      <w:r>
        <w:rPr>
          <w:rFonts w:ascii="Times New Roman" w:hAnsi="Times New Roman"/>
          <w:sz w:val="24"/>
          <w:szCs w:val="24"/>
        </w:rPr>
        <w:t>各行业</w:t>
      </w:r>
      <w:r>
        <w:rPr>
          <w:rFonts w:hint="eastAsia" w:ascii="Times New Roman" w:hAnsi="Times New Roman"/>
          <w:sz w:val="24"/>
          <w:szCs w:val="24"/>
        </w:rPr>
        <w:t>一般工业</w:t>
      </w:r>
      <w:r>
        <w:rPr>
          <w:rFonts w:ascii="Times New Roman" w:hAnsi="Times New Roman"/>
          <w:sz w:val="24"/>
          <w:szCs w:val="24"/>
        </w:rPr>
        <w:t>固体废物综合利用情况</w:t>
      </w:r>
      <w:bookmarkEnd w:id="70"/>
      <w:bookmarkEnd w:id="71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黑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KyQwk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yskMJ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黑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I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黑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84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VMiuI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UyK4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黑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I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7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30530859"/>
                          </w:sdtPr>
                          <w:sdtContent>
                            <w:p>
                              <w:pPr>
                                <w:pStyle w:val="47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30530859"/>
                    </w:sdtPr>
                    <w:sdtContent>
                      <w:p>
                        <w:pPr>
                          <w:pStyle w:val="47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7E"/>
    <w:rsid w:val="000140B1"/>
    <w:rsid w:val="00015592"/>
    <w:rsid w:val="00022ED1"/>
    <w:rsid w:val="0003046A"/>
    <w:rsid w:val="000305E2"/>
    <w:rsid w:val="0003072A"/>
    <w:rsid w:val="000338E5"/>
    <w:rsid w:val="0003697F"/>
    <w:rsid w:val="000442AD"/>
    <w:rsid w:val="00046C67"/>
    <w:rsid w:val="00054D16"/>
    <w:rsid w:val="00055599"/>
    <w:rsid w:val="00057260"/>
    <w:rsid w:val="00061B93"/>
    <w:rsid w:val="00063E25"/>
    <w:rsid w:val="000653AC"/>
    <w:rsid w:val="000669C7"/>
    <w:rsid w:val="00072C1F"/>
    <w:rsid w:val="00072D53"/>
    <w:rsid w:val="00075672"/>
    <w:rsid w:val="00081631"/>
    <w:rsid w:val="00084B4A"/>
    <w:rsid w:val="00086E46"/>
    <w:rsid w:val="0009468C"/>
    <w:rsid w:val="00095496"/>
    <w:rsid w:val="000961FB"/>
    <w:rsid w:val="000963C1"/>
    <w:rsid w:val="000B6358"/>
    <w:rsid w:val="000B728E"/>
    <w:rsid w:val="000C448D"/>
    <w:rsid w:val="000C4E08"/>
    <w:rsid w:val="000C695F"/>
    <w:rsid w:val="000D710C"/>
    <w:rsid w:val="000E5994"/>
    <w:rsid w:val="000E7087"/>
    <w:rsid w:val="000F1336"/>
    <w:rsid w:val="000F16CD"/>
    <w:rsid w:val="000F1F2B"/>
    <w:rsid w:val="000F7501"/>
    <w:rsid w:val="001001E7"/>
    <w:rsid w:val="001015AD"/>
    <w:rsid w:val="00101F4B"/>
    <w:rsid w:val="00105ED9"/>
    <w:rsid w:val="0011038F"/>
    <w:rsid w:val="00111302"/>
    <w:rsid w:val="00114D6D"/>
    <w:rsid w:val="00116E1A"/>
    <w:rsid w:val="001200A2"/>
    <w:rsid w:val="00124088"/>
    <w:rsid w:val="00130E52"/>
    <w:rsid w:val="00134189"/>
    <w:rsid w:val="00135EB9"/>
    <w:rsid w:val="001371F1"/>
    <w:rsid w:val="001414C5"/>
    <w:rsid w:val="00142180"/>
    <w:rsid w:val="00146E9A"/>
    <w:rsid w:val="00150856"/>
    <w:rsid w:val="00153CA7"/>
    <w:rsid w:val="00155616"/>
    <w:rsid w:val="00161871"/>
    <w:rsid w:val="00161D7F"/>
    <w:rsid w:val="00171F22"/>
    <w:rsid w:val="00172109"/>
    <w:rsid w:val="00175E69"/>
    <w:rsid w:val="00176B87"/>
    <w:rsid w:val="00191B20"/>
    <w:rsid w:val="00192377"/>
    <w:rsid w:val="001929BA"/>
    <w:rsid w:val="00192BAA"/>
    <w:rsid w:val="001933E8"/>
    <w:rsid w:val="00195413"/>
    <w:rsid w:val="001A0BD9"/>
    <w:rsid w:val="001B42C5"/>
    <w:rsid w:val="001B742C"/>
    <w:rsid w:val="001C00EE"/>
    <w:rsid w:val="001C6C2D"/>
    <w:rsid w:val="001D75E2"/>
    <w:rsid w:val="001E0C55"/>
    <w:rsid w:val="001E36F9"/>
    <w:rsid w:val="001E3BDA"/>
    <w:rsid w:val="001E5267"/>
    <w:rsid w:val="001E7F3A"/>
    <w:rsid w:val="001F22A6"/>
    <w:rsid w:val="001F47AF"/>
    <w:rsid w:val="002026D6"/>
    <w:rsid w:val="00205ADE"/>
    <w:rsid w:val="00205EC7"/>
    <w:rsid w:val="00212473"/>
    <w:rsid w:val="00217265"/>
    <w:rsid w:val="00222951"/>
    <w:rsid w:val="00222CF6"/>
    <w:rsid w:val="00222E33"/>
    <w:rsid w:val="002258AA"/>
    <w:rsid w:val="002316AB"/>
    <w:rsid w:val="00232307"/>
    <w:rsid w:val="00241276"/>
    <w:rsid w:val="00256645"/>
    <w:rsid w:val="00264D8D"/>
    <w:rsid w:val="00265578"/>
    <w:rsid w:val="002669BE"/>
    <w:rsid w:val="00267DA7"/>
    <w:rsid w:val="00270DC4"/>
    <w:rsid w:val="00273C19"/>
    <w:rsid w:val="0028396E"/>
    <w:rsid w:val="002856B1"/>
    <w:rsid w:val="00286FC6"/>
    <w:rsid w:val="00291962"/>
    <w:rsid w:val="002953A7"/>
    <w:rsid w:val="002A3FA2"/>
    <w:rsid w:val="002A5C91"/>
    <w:rsid w:val="002B4BFD"/>
    <w:rsid w:val="002B6275"/>
    <w:rsid w:val="002B658A"/>
    <w:rsid w:val="002B7ACB"/>
    <w:rsid w:val="002C3FB9"/>
    <w:rsid w:val="002C58B7"/>
    <w:rsid w:val="002D05FD"/>
    <w:rsid w:val="002D3FA9"/>
    <w:rsid w:val="002E0F5A"/>
    <w:rsid w:val="002E1E02"/>
    <w:rsid w:val="002E2B4D"/>
    <w:rsid w:val="002E4871"/>
    <w:rsid w:val="002F0082"/>
    <w:rsid w:val="003023C9"/>
    <w:rsid w:val="00305D37"/>
    <w:rsid w:val="00306876"/>
    <w:rsid w:val="00314500"/>
    <w:rsid w:val="00315126"/>
    <w:rsid w:val="0031742F"/>
    <w:rsid w:val="00331F33"/>
    <w:rsid w:val="003329ED"/>
    <w:rsid w:val="00334438"/>
    <w:rsid w:val="00335C14"/>
    <w:rsid w:val="00335DD4"/>
    <w:rsid w:val="003410A3"/>
    <w:rsid w:val="003425A2"/>
    <w:rsid w:val="00343D3E"/>
    <w:rsid w:val="00353160"/>
    <w:rsid w:val="00353C9E"/>
    <w:rsid w:val="00355ABB"/>
    <w:rsid w:val="003612E1"/>
    <w:rsid w:val="00362227"/>
    <w:rsid w:val="0036719E"/>
    <w:rsid w:val="003705FF"/>
    <w:rsid w:val="00375B53"/>
    <w:rsid w:val="0037623F"/>
    <w:rsid w:val="003801FC"/>
    <w:rsid w:val="00382F68"/>
    <w:rsid w:val="00383F3F"/>
    <w:rsid w:val="003844ED"/>
    <w:rsid w:val="00385213"/>
    <w:rsid w:val="00390938"/>
    <w:rsid w:val="00391622"/>
    <w:rsid w:val="00396418"/>
    <w:rsid w:val="003969A2"/>
    <w:rsid w:val="003979D5"/>
    <w:rsid w:val="003A0F89"/>
    <w:rsid w:val="003A3B40"/>
    <w:rsid w:val="003A53B5"/>
    <w:rsid w:val="003B1C5B"/>
    <w:rsid w:val="003B3072"/>
    <w:rsid w:val="003B3976"/>
    <w:rsid w:val="003B602F"/>
    <w:rsid w:val="003D0393"/>
    <w:rsid w:val="003E345E"/>
    <w:rsid w:val="003E53F4"/>
    <w:rsid w:val="003E6A0C"/>
    <w:rsid w:val="003E7281"/>
    <w:rsid w:val="003F199F"/>
    <w:rsid w:val="00400FB9"/>
    <w:rsid w:val="004021C3"/>
    <w:rsid w:val="00404928"/>
    <w:rsid w:val="00407512"/>
    <w:rsid w:val="004200C0"/>
    <w:rsid w:val="00421263"/>
    <w:rsid w:val="00421584"/>
    <w:rsid w:val="00422560"/>
    <w:rsid w:val="00426117"/>
    <w:rsid w:val="00427BD5"/>
    <w:rsid w:val="00430CB7"/>
    <w:rsid w:val="00433416"/>
    <w:rsid w:val="00440C34"/>
    <w:rsid w:val="00444221"/>
    <w:rsid w:val="004469CD"/>
    <w:rsid w:val="00446D2E"/>
    <w:rsid w:val="004621A6"/>
    <w:rsid w:val="004745A6"/>
    <w:rsid w:val="00475F0A"/>
    <w:rsid w:val="00492C04"/>
    <w:rsid w:val="00495AE4"/>
    <w:rsid w:val="00497886"/>
    <w:rsid w:val="004A11F2"/>
    <w:rsid w:val="004B2C94"/>
    <w:rsid w:val="004B6186"/>
    <w:rsid w:val="004B723F"/>
    <w:rsid w:val="004C6442"/>
    <w:rsid w:val="004D40E2"/>
    <w:rsid w:val="004E4A1F"/>
    <w:rsid w:val="004E7F72"/>
    <w:rsid w:val="004F212E"/>
    <w:rsid w:val="004F65B0"/>
    <w:rsid w:val="005023B4"/>
    <w:rsid w:val="005031B8"/>
    <w:rsid w:val="005052E1"/>
    <w:rsid w:val="00511150"/>
    <w:rsid w:val="00515E6E"/>
    <w:rsid w:val="0051703A"/>
    <w:rsid w:val="00517D39"/>
    <w:rsid w:val="00524F2F"/>
    <w:rsid w:val="0052551E"/>
    <w:rsid w:val="005279A3"/>
    <w:rsid w:val="00530005"/>
    <w:rsid w:val="005310C0"/>
    <w:rsid w:val="005366F5"/>
    <w:rsid w:val="005435AF"/>
    <w:rsid w:val="005456F8"/>
    <w:rsid w:val="00550087"/>
    <w:rsid w:val="00552B97"/>
    <w:rsid w:val="005536E4"/>
    <w:rsid w:val="005654C3"/>
    <w:rsid w:val="00570B55"/>
    <w:rsid w:val="0058374D"/>
    <w:rsid w:val="005870B3"/>
    <w:rsid w:val="005942E3"/>
    <w:rsid w:val="005A37A9"/>
    <w:rsid w:val="005A4CD0"/>
    <w:rsid w:val="005A6FA0"/>
    <w:rsid w:val="005A77B1"/>
    <w:rsid w:val="005C3F59"/>
    <w:rsid w:val="005D021C"/>
    <w:rsid w:val="005D445F"/>
    <w:rsid w:val="005D713D"/>
    <w:rsid w:val="005E7F4B"/>
    <w:rsid w:val="005F090B"/>
    <w:rsid w:val="005F51AC"/>
    <w:rsid w:val="005F5521"/>
    <w:rsid w:val="005F5B59"/>
    <w:rsid w:val="00605F9E"/>
    <w:rsid w:val="00607882"/>
    <w:rsid w:val="00607EFF"/>
    <w:rsid w:val="0061304F"/>
    <w:rsid w:val="00616061"/>
    <w:rsid w:val="006161A8"/>
    <w:rsid w:val="00623E41"/>
    <w:rsid w:val="00624E73"/>
    <w:rsid w:val="0062713D"/>
    <w:rsid w:val="00643E9C"/>
    <w:rsid w:val="00646D4B"/>
    <w:rsid w:val="00651017"/>
    <w:rsid w:val="00656DBC"/>
    <w:rsid w:val="00671056"/>
    <w:rsid w:val="00672768"/>
    <w:rsid w:val="00676C9E"/>
    <w:rsid w:val="00677C7E"/>
    <w:rsid w:val="0068083C"/>
    <w:rsid w:val="0068433F"/>
    <w:rsid w:val="006A1333"/>
    <w:rsid w:val="006A28DD"/>
    <w:rsid w:val="006A308B"/>
    <w:rsid w:val="006A4B0C"/>
    <w:rsid w:val="006B001A"/>
    <w:rsid w:val="006B048F"/>
    <w:rsid w:val="006B05E1"/>
    <w:rsid w:val="006B0783"/>
    <w:rsid w:val="006C35F0"/>
    <w:rsid w:val="006C4A19"/>
    <w:rsid w:val="006C50CA"/>
    <w:rsid w:val="006D2AB4"/>
    <w:rsid w:val="006D44A5"/>
    <w:rsid w:val="006D5003"/>
    <w:rsid w:val="006D5327"/>
    <w:rsid w:val="006D5C12"/>
    <w:rsid w:val="006E698E"/>
    <w:rsid w:val="006F4834"/>
    <w:rsid w:val="006F4C93"/>
    <w:rsid w:val="006F6163"/>
    <w:rsid w:val="007064CA"/>
    <w:rsid w:val="00710944"/>
    <w:rsid w:val="00713B75"/>
    <w:rsid w:val="007204E4"/>
    <w:rsid w:val="0072059F"/>
    <w:rsid w:val="00722C68"/>
    <w:rsid w:val="00731F47"/>
    <w:rsid w:val="00736613"/>
    <w:rsid w:val="00751D63"/>
    <w:rsid w:val="007567D3"/>
    <w:rsid w:val="00763F86"/>
    <w:rsid w:val="007643E0"/>
    <w:rsid w:val="00773AD1"/>
    <w:rsid w:val="007920B6"/>
    <w:rsid w:val="007B3DE7"/>
    <w:rsid w:val="007B515E"/>
    <w:rsid w:val="007B5C70"/>
    <w:rsid w:val="007C03E0"/>
    <w:rsid w:val="007D32F7"/>
    <w:rsid w:val="007E132B"/>
    <w:rsid w:val="007F0665"/>
    <w:rsid w:val="007F3056"/>
    <w:rsid w:val="0080750B"/>
    <w:rsid w:val="008149E7"/>
    <w:rsid w:val="00820C3E"/>
    <w:rsid w:val="00825749"/>
    <w:rsid w:val="00835661"/>
    <w:rsid w:val="00854CA5"/>
    <w:rsid w:val="00855083"/>
    <w:rsid w:val="0086317D"/>
    <w:rsid w:val="00867C5F"/>
    <w:rsid w:val="00872C5B"/>
    <w:rsid w:val="008736F0"/>
    <w:rsid w:val="0087429F"/>
    <w:rsid w:val="0087535F"/>
    <w:rsid w:val="00883F73"/>
    <w:rsid w:val="008871C2"/>
    <w:rsid w:val="00887E70"/>
    <w:rsid w:val="00891994"/>
    <w:rsid w:val="00894D73"/>
    <w:rsid w:val="0089602C"/>
    <w:rsid w:val="008A0005"/>
    <w:rsid w:val="008A0263"/>
    <w:rsid w:val="008A1FC6"/>
    <w:rsid w:val="008B0689"/>
    <w:rsid w:val="008B7195"/>
    <w:rsid w:val="008C79E7"/>
    <w:rsid w:val="008D31B8"/>
    <w:rsid w:val="008D40A3"/>
    <w:rsid w:val="008D668E"/>
    <w:rsid w:val="008E3075"/>
    <w:rsid w:val="008E6855"/>
    <w:rsid w:val="008E6F95"/>
    <w:rsid w:val="008F3933"/>
    <w:rsid w:val="008F44F6"/>
    <w:rsid w:val="008F79A7"/>
    <w:rsid w:val="00912D23"/>
    <w:rsid w:val="00913686"/>
    <w:rsid w:val="00914055"/>
    <w:rsid w:val="00914533"/>
    <w:rsid w:val="0091772F"/>
    <w:rsid w:val="00931EB3"/>
    <w:rsid w:val="00935374"/>
    <w:rsid w:val="00935F2C"/>
    <w:rsid w:val="00942828"/>
    <w:rsid w:val="00945F62"/>
    <w:rsid w:val="00950F43"/>
    <w:rsid w:val="00951041"/>
    <w:rsid w:val="00951DE3"/>
    <w:rsid w:val="00956D72"/>
    <w:rsid w:val="0096163C"/>
    <w:rsid w:val="00964740"/>
    <w:rsid w:val="009654D3"/>
    <w:rsid w:val="00966A4E"/>
    <w:rsid w:val="0097199D"/>
    <w:rsid w:val="009778A2"/>
    <w:rsid w:val="00981519"/>
    <w:rsid w:val="00990D02"/>
    <w:rsid w:val="00993D6C"/>
    <w:rsid w:val="009A6B97"/>
    <w:rsid w:val="009A77A7"/>
    <w:rsid w:val="009B7CFE"/>
    <w:rsid w:val="009C249A"/>
    <w:rsid w:val="009C38F5"/>
    <w:rsid w:val="009C6FD0"/>
    <w:rsid w:val="009D0A75"/>
    <w:rsid w:val="009D168C"/>
    <w:rsid w:val="009D2B98"/>
    <w:rsid w:val="009D3CE5"/>
    <w:rsid w:val="009D4BCC"/>
    <w:rsid w:val="009D6414"/>
    <w:rsid w:val="009E4D2B"/>
    <w:rsid w:val="009F12E1"/>
    <w:rsid w:val="00A01491"/>
    <w:rsid w:val="00A0157C"/>
    <w:rsid w:val="00A032B4"/>
    <w:rsid w:val="00A048AE"/>
    <w:rsid w:val="00A07D1C"/>
    <w:rsid w:val="00A100A6"/>
    <w:rsid w:val="00A106F9"/>
    <w:rsid w:val="00A226AE"/>
    <w:rsid w:val="00A340A6"/>
    <w:rsid w:val="00A40396"/>
    <w:rsid w:val="00A4637E"/>
    <w:rsid w:val="00A46D7F"/>
    <w:rsid w:val="00A5318F"/>
    <w:rsid w:val="00A630FA"/>
    <w:rsid w:val="00A64388"/>
    <w:rsid w:val="00A678AD"/>
    <w:rsid w:val="00A725A6"/>
    <w:rsid w:val="00A83C8E"/>
    <w:rsid w:val="00A9109A"/>
    <w:rsid w:val="00A91647"/>
    <w:rsid w:val="00A918DB"/>
    <w:rsid w:val="00A9406C"/>
    <w:rsid w:val="00A950EA"/>
    <w:rsid w:val="00A95DBE"/>
    <w:rsid w:val="00A96636"/>
    <w:rsid w:val="00A9669B"/>
    <w:rsid w:val="00A96B45"/>
    <w:rsid w:val="00A977E2"/>
    <w:rsid w:val="00AA13D1"/>
    <w:rsid w:val="00AB7568"/>
    <w:rsid w:val="00AC2CCA"/>
    <w:rsid w:val="00AC2E3E"/>
    <w:rsid w:val="00AC4C06"/>
    <w:rsid w:val="00AC7A52"/>
    <w:rsid w:val="00AC7E0E"/>
    <w:rsid w:val="00AD399C"/>
    <w:rsid w:val="00AD5165"/>
    <w:rsid w:val="00AD6A95"/>
    <w:rsid w:val="00AD6B14"/>
    <w:rsid w:val="00AD71F1"/>
    <w:rsid w:val="00AD745E"/>
    <w:rsid w:val="00AE0F56"/>
    <w:rsid w:val="00AE438D"/>
    <w:rsid w:val="00AE649C"/>
    <w:rsid w:val="00AE70D7"/>
    <w:rsid w:val="00AF3FC3"/>
    <w:rsid w:val="00AF4559"/>
    <w:rsid w:val="00AF56F3"/>
    <w:rsid w:val="00AF65D5"/>
    <w:rsid w:val="00B07B81"/>
    <w:rsid w:val="00B114EF"/>
    <w:rsid w:val="00B131D6"/>
    <w:rsid w:val="00B1363F"/>
    <w:rsid w:val="00B14509"/>
    <w:rsid w:val="00B1716C"/>
    <w:rsid w:val="00B173CD"/>
    <w:rsid w:val="00B2327A"/>
    <w:rsid w:val="00B237D2"/>
    <w:rsid w:val="00B2581E"/>
    <w:rsid w:val="00B26888"/>
    <w:rsid w:val="00B30B6F"/>
    <w:rsid w:val="00B3138D"/>
    <w:rsid w:val="00B34409"/>
    <w:rsid w:val="00B34777"/>
    <w:rsid w:val="00B3596F"/>
    <w:rsid w:val="00B41D53"/>
    <w:rsid w:val="00B4510A"/>
    <w:rsid w:val="00B568F3"/>
    <w:rsid w:val="00B56928"/>
    <w:rsid w:val="00B60530"/>
    <w:rsid w:val="00B656C4"/>
    <w:rsid w:val="00B66482"/>
    <w:rsid w:val="00B6685E"/>
    <w:rsid w:val="00B70B1D"/>
    <w:rsid w:val="00B73958"/>
    <w:rsid w:val="00B75D98"/>
    <w:rsid w:val="00B82275"/>
    <w:rsid w:val="00B825A0"/>
    <w:rsid w:val="00B8383D"/>
    <w:rsid w:val="00B84EAC"/>
    <w:rsid w:val="00B85051"/>
    <w:rsid w:val="00B86207"/>
    <w:rsid w:val="00B91D0A"/>
    <w:rsid w:val="00B92849"/>
    <w:rsid w:val="00B92AB6"/>
    <w:rsid w:val="00B931F9"/>
    <w:rsid w:val="00BA0BDC"/>
    <w:rsid w:val="00BA2BC7"/>
    <w:rsid w:val="00BA794B"/>
    <w:rsid w:val="00BA7FDD"/>
    <w:rsid w:val="00BB39A4"/>
    <w:rsid w:val="00BB4FAD"/>
    <w:rsid w:val="00BB6299"/>
    <w:rsid w:val="00BC7C14"/>
    <w:rsid w:val="00BD75B1"/>
    <w:rsid w:val="00BE4C36"/>
    <w:rsid w:val="00BE6EFE"/>
    <w:rsid w:val="00BF0029"/>
    <w:rsid w:val="00BF00C8"/>
    <w:rsid w:val="00BF3A1C"/>
    <w:rsid w:val="00BF6CD0"/>
    <w:rsid w:val="00C00073"/>
    <w:rsid w:val="00C02BCF"/>
    <w:rsid w:val="00C07BA6"/>
    <w:rsid w:val="00C11C1E"/>
    <w:rsid w:val="00C1286E"/>
    <w:rsid w:val="00C14087"/>
    <w:rsid w:val="00C23269"/>
    <w:rsid w:val="00C2639E"/>
    <w:rsid w:val="00C26B93"/>
    <w:rsid w:val="00C324ED"/>
    <w:rsid w:val="00C3422F"/>
    <w:rsid w:val="00C40534"/>
    <w:rsid w:val="00C40612"/>
    <w:rsid w:val="00C46888"/>
    <w:rsid w:val="00C50088"/>
    <w:rsid w:val="00C52DA7"/>
    <w:rsid w:val="00C57BA7"/>
    <w:rsid w:val="00C61D76"/>
    <w:rsid w:val="00C61DC0"/>
    <w:rsid w:val="00C7080F"/>
    <w:rsid w:val="00C70907"/>
    <w:rsid w:val="00C906C9"/>
    <w:rsid w:val="00C92465"/>
    <w:rsid w:val="00C93C6D"/>
    <w:rsid w:val="00C97494"/>
    <w:rsid w:val="00CA39F1"/>
    <w:rsid w:val="00CB1927"/>
    <w:rsid w:val="00CB1EEE"/>
    <w:rsid w:val="00CB2AF2"/>
    <w:rsid w:val="00CC2030"/>
    <w:rsid w:val="00CC3826"/>
    <w:rsid w:val="00CD0802"/>
    <w:rsid w:val="00CD549C"/>
    <w:rsid w:val="00CD7AD0"/>
    <w:rsid w:val="00CE2A43"/>
    <w:rsid w:val="00CE2CA7"/>
    <w:rsid w:val="00CE3991"/>
    <w:rsid w:val="00CE78CD"/>
    <w:rsid w:val="00D06595"/>
    <w:rsid w:val="00D116F4"/>
    <w:rsid w:val="00D14639"/>
    <w:rsid w:val="00D223CF"/>
    <w:rsid w:val="00D26A20"/>
    <w:rsid w:val="00D35E67"/>
    <w:rsid w:val="00D3700E"/>
    <w:rsid w:val="00D41C9B"/>
    <w:rsid w:val="00D42EE9"/>
    <w:rsid w:val="00D44B4B"/>
    <w:rsid w:val="00D46659"/>
    <w:rsid w:val="00D5431A"/>
    <w:rsid w:val="00D5541E"/>
    <w:rsid w:val="00D63A40"/>
    <w:rsid w:val="00D6526D"/>
    <w:rsid w:val="00D82247"/>
    <w:rsid w:val="00D8704D"/>
    <w:rsid w:val="00D9429B"/>
    <w:rsid w:val="00D94744"/>
    <w:rsid w:val="00D95C34"/>
    <w:rsid w:val="00DA44F4"/>
    <w:rsid w:val="00DA6465"/>
    <w:rsid w:val="00DA7BDD"/>
    <w:rsid w:val="00DB3D75"/>
    <w:rsid w:val="00DB3F85"/>
    <w:rsid w:val="00DB42E4"/>
    <w:rsid w:val="00DC05C5"/>
    <w:rsid w:val="00DC10C3"/>
    <w:rsid w:val="00DD537E"/>
    <w:rsid w:val="00DE0931"/>
    <w:rsid w:val="00DE0C51"/>
    <w:rsid w:val="00DE27D8"/>
    <w:rsid w:val="00DE674E"/>
    <w:rsid w:val="00DF03E6"/>
    <w:rsid w:val="00DF618A"/>
    <w:rsid w:val="00E10AA0"/>
    <w:rsid w:val="00E146F2"/>
    <w:rsid w:val="00E15E16"/>
    <w:rsid w:val="00E163E4"/>
    <w:rsid w:val="00E21747"/>
    <w:rsid w:val="00E21A15"/>
    <w:rsid w:val="00E21F4B"/>
    <w:rsid w:val="00E2442C"/>
    <w:rsid w:val="00E26B3B"/>
    <w:rsid w:val="00E3078F"/>
    <w:rsid w:val="00E315AB"/>
    <w:rsid w:val="00E32DF4"/>
    <w:rsid w:val="00E331A5"/>
    <w:rsid w:val="00E531BE"/>
    <w:rsid w:val="00E55B5A"/>
    <w:rsid w:val="00E70BBC"/>
    <w:rsid w:val="00E74F75"/>
    <w:rsid w:val="00E750A2"/>
    <w:rsid w:val="00E75669"/>
    <w:rsid w:val="00E81532"/>
    <w:rsid w:val="00E86B24"/>
    <w:rsid w:val="00E870AE"/>
    <w:rsid w:val="00E87CCB"/>
    <w:rsid w:val="00E91220"/>
    <w:rsid w:val="00E95873"/>
    <w:rsid w:val="00E962C5"/>
    <w:rsid w:val="00E96BC2"/>
    <w:rsid w:val="00EA54C0"/>
    <w:rsid w:val="00EB2914"/>
    <w:rsid w:val="00EC61A5"/>
    <w:rsid w:val="00EC7CD1"/>
    <w:rsid w:val="00ED0601"/>
    <w:rsid w:val="00ED1A4D"/>
    <w:rsid w:val="00EE3712"/>
    <w:rsid w:val="00EE6E0A"/>
    <w:rsid w:val="00EE7396"/>
    <w:rsid w:val="00F0524C"/>
    <w:rsid w:val="00F06587"/>
    <w:rsid w:val="00F124D9"/>
    <w:rsid w:val="00F12EEA"/>
    <w:rsid w:val="00F12FA8"/>
    <w:rsid w:val="00F13EF3"/>
    <w:rsid w:val="00F17147"/>
    <w:rsid w:val="00F24F2D"/>
    <w:rsid w:val="00F2609B"/>
    <w:rsid w:val="00F31202"/>
    <w:rsid w:val="00F377D2"/>
    <w:rsid w:val="00F41377"/>
    <w:rsid w:val="00F43A15"/>
    <w:rsid w:val="00F53C8D"/>
    <w:rsid w:val="00F5505B"/>
    <w:rsid w:val="00F611BA"/>
    <w:rsid w:val="00F61B15"/>
    <w:rsid w:val="00F63772"/>
    <w:rsid w:val="00F6501F"/>
    <w:rsid w:val="00F70A3F"/>
    <w:rsid w:val="00F77125"/>
    <w:rsid w:val="00F81F34"/>
    <w:rsid w:val="00F82B78"/>
    <w:rsid w:val="00F83768"/>
    <w:rsid w:val="00F92F92"/>
    <w:rsid w:val="00F9661A"/>
    <w:rsid w:val="00F979E5"/>
    <w:rsid w:val="00F97E5F"/>
    <w:rsid w:val="00FA6F17"/>
    <w:rsid w:val="00FB6AB2"/>
    <w:rsid w:val="00FC43B0"/>
    <w:rsid w:val="00FC58A5"/>
    <w:rsid w:val="00FD177F"/>
    <w:rsid w:val="00FD7135"/>
    <w:rsid w:val="00FE057C"/>
    <w:rsid w:val="00FE07C4"/>
    <w:rsid w:val="00FE0E99"/>
    <w:rsid w:val="00FE1845"/>
    <w:rsid w:val="00FE1F60"/>
    <w:rsid w:val="00FE4473"/>
    <w:rsid w:val="00FE7626"/>
    <w:rsid w:val="00FF2732"/>
    <w:rsid w:val="17AE36E8"/>
    <w:rsid w:val="19620656"/>
    <w:rsid w:val="1D007F79"/>
    <w:rsid w:val="221D1D4F"/>
    <w:rsid w:val="2B09393D"/>
    <w:rsid w:val="33DB3329"/>
    <w:rsid w:val="3A867332"/>
    <w:rsid w:val="3E973D29"/>
    <w:rsid w:val="403743AD"/>
    <w:rsid w:val="435B071F"/>
    <w:rsid w:val="49697739"/>
    <w:rsid w:val="4C4D68EC"/>
    <w:rsid w:val="51FF0EC7"/>
    <w:rsid w:val="5354430A"/>
    <w:rsid w:val="544731B7"/>
    <w:rsid w:val="58A7447B"/>
    <w:rsid w:val="61A953AD"/>
    <w:rsid w:val="62245EA1"/>
    <w:rsid w:val="67591FDE"/>
    <w:rsid w:val="718E216D"/>
    <w:rsid w:val="772336E7"/>
    <w:rsid w:val="7C7424EF"/>
    <w:rsid w:val="7F3F3B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99" w:semiHidden="0" w:name="caption"/>
    <w:lsdException w:qFormat="1" w:unhideWhenUsed="0" w:uiPriority="0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80"/>
      <w:jc w:val="both"/>
    </w:pPr>
    <w:rPr>
      <w:rFonts w:ascii="Calibri" w:hAnsi="Calibri" w:eastAsia="黑体" w:cs="Times New Roman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link w:val="86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8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88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2">
    <w:name w:val="heading 4"/>
    <w:basedOn w:val="1"/>
    <w:next w:val="1"/>
    <w:link w:val="8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6">
    <w:name w:val="heading 5"/>
    <w:basedOn w:val="1"/>
    <w:next w:val="1"/>
    <w:link w:val="90"/>
    <w:qFormat/>
    <w:uiPriority w:val="99"/>
    <w:pPr>
      <w:keepNext/>
      <w:keepLines/>
      <w:snapToGrid w:val="0"/>
      <w:spacing w:before="280" w:after="290" w:line="376" w:lineRule="auto"/>
      <w:outlineLvl w:val="4"/>
    </w:pPr>
    <w:rPr>
      <w:rFonts w:ascii="Arial Narrow" w:hAnsi="Arial Narrow" w:eastAsia="仿宋_GB2312"/>
      <w:b/>
      <w:bCs/>
      <w:color w:val="000000"/>
      <w:szCs w:val="28"/>
    </w:rPr>
  </w:style>
  <w:style w:type="paragraph" w:styleId="7">
    <w:name w:val="heading 6"/>
    <w:basedOn w:val="1"/>
    <w:next w:val="1"/>
    <w:link w:val="91"/>
    <w:qFormat/>
    <w:uiPriority w:val="99"/>
    <w:pPr>
      <w:keepNext/>
      <w:keepLines/>
      <w:spacing w:before="240" w:after="64" w:line="320" w:lineRule="auto"/>
      <w:outlineLvl w:val="5"/>
    </w:pPr>
    <w:rPr>
      <w:rFonts w:ascii="Arial" w:hAnsi="Arial"/>
      <w:b/>
      <w:bCs/>
      <w:sz w:val="24"/>
      <w:szCs w:val="24"/>
    </w:rPr>
  </w:style>
  <w:style w:type="paragraph" w:styleId="8">
    <w:name w:val="heading 7"/>
    <w:basedOn w:val="1"/>
    <w:next w:val="1"/>
    <w:link w:val="92"/>
    <w:qFormat/>
    <w:uiPriority w:val="99"/>
    <w:pPr>
      <w:keepNext/>
      <w:keepLines/>
      <w:spacing w:before="240" w:after="64" w:line="320" w:lineRule="auto"/>
      <w:outlineLvl w:val="6"/>
    </w:pPr>
    <w:rPr>
      <w:rFonts w:ascii="Times New Roman" w:hAnsi="Times New Roman" w:eastAsia="宋体"/>
      <w:b/>
      <w:bCs/>
      <w:sz w:val="24"/>
      <w:szCs w:val="24"/>
    </w:rPr>
  </w:style>
  <w:style w:type="paragraph" w:styleId="9">
    <w:name w:val="heading 8"/>
    <w:basedOn w:val="1"/>
    <w:next w:val="1"/>
    <w:link w:val="93"/>
    <w:qFormat/>
    <w:uiPriority w:val="99"/>
    <w:pPr>
      <w:keepNext/>
      <w:keepLines/>
      <w:spacing w:before="240" w:after="64" w:line="320" w:lineRule="auto"/>
      <w:outlineLvl w:val="7"/>
    </w:pPr>
    <w:rPr>
      <w:rFonts w:ascii="Arial" w:hAnsi="Arial"/>
      <w:sz w:val="24"/>
      <w:szCs w:val="24"/>
    </w:rPr>
  </w:style>
  <w:style w:type="paragraph" w:styleId="10">
    <w:name w:val="heading 9"/>
    <w:basedOn w:val="1"/>
    <w:next w:val="1"/>
    <w:link w:val="94"/>
    <w:qFormat/>
    <w:uiPriority w:val="99"/>
    <w:pPr>
      <w:keepNext/>
      <w:keepLines/>
      <w:spacing w:before="240" w:after="64" w:line="320" w:lineRule="auto"/>
      <w:outlineLvl w:val="8"/>
    </w:pPr>
    <w:rPr>
      <w:rFonts w:ascii="Arial" w:hAnsi="Arial"/>
      <w:sz w:val="21"/>
      <w:szCs w:val="21"/>
    </w:rPr>
  </w:style>
  <w:style w:type="character" w:default="1" w:styleId="72">
    <w:name w:val="Default Paragraph Font"/>
    <w:unhideWhenUsed/>
    <w:qFormat/>
    <w:uiPriority w:val="1"/>
  </w:style>
  <w:style w:type="table" w:default="1" w:styleId="8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99"/>
    <w:pPr>
      <w:ind w:left="100" w:leftChars="400" w:hanging="200" w:hangingChars="200"/>
    </w:pPr>
    <w:rPr>
      <w:rFonts w:ascii="Times New Roman" w:hAnsi="Times New Roman" w:eastAsia="宋体"/>
      <w:sz w:val="21"/>
      <w:szCs w:val="21"/>
    </w:rPr>
  </w:style>
  <w:style w:type="paragraph" w:styleId="12">
    <w:name w:val="annotation subject"/>
    <w:basedOn w:val="13"/>
    <w:next w:val="13"/>
    <w:link w:val="259"/>
    <w:qFormat/>
    <w:uiPriority w:val="0"/>
    <w:rPr>
      <w:b/>
      <w:bCs/>
      <w:szCs w:val="24"/>
    </w:rPr>
  </w:style>
  <w:style w:type="paragraph" w:styleId="13">
    <w:name w:val="annotation text"/>
    <w:basedOn w:val="1"/>
    <w:link w:val="172"/>
    <w:qFormat/>
    <w:uiPriority w:val="0"/>
    <w:pPr>
      <w:jc w:val="left"/>
    </w:pPr>
    <w:rPr>
      <w:rFonts w:ascii="Times New Roman" w:hAnsi="Times New Roman" w:eastAsia="宋体"/>
      <w:sz w:val="21"/>
      <w:szCs w:val="21"/>
    </w:rPr>
  </w:style>
  <w:style w:type="paragraph" w:styleId="14">
    <w:name w:val="toc 7"/>
    <w:basedOn w:val="1"/>
    <w:next w:val="1"/>
    <w:qFormat/>
    <w:uiPriority w:val="39"/>
    <w:pPr>
      <w:ind w:left="1260"/>
      <w:jc w:val="left"/>
    </w:pPr>
    <w:rPr>
      <w:rFonts w:eastAsia="宋体" w:asciiTheme="minorHAnsi" w:hAnsiTheme="minorHAnsi"/>
      <w:sz w:val="18"/>
      <w:szCs w:val="18"/>
    </w:rPr>
  </w:style>
  <w:style w:type="paragraph" w:styleId="15">
    <w:name w:val="Body Text First Indent"/>
    <w:basedOn w:val="16"/>
    <w:link w:val="180"/>
    <w:qFormat/>
    <w:uiPriority w:val="99"/>
    <w:pPr>
      <w:spacing w:after="120" w:line="240" w:lineRule="auto"/>
      <w:ind w:firstLine="420" w:firstLineChars="100"/>
    </w:pPr>
    <w:rPr>
      <w:rFonts w:ascii="Times New Roman" w:hAnsi="Times New Roman" w:eastAsia="宋体"/>
      <w:color w:val="auto"/>
      <w:sz w:val="21"/>
      <w:szCs w:val="21"/>
    </w:rPr>
  </w:style>
  <w:style w:type="paragraph" w:styleId="16">
    <w:name w:val="Body Text"/>
    <w:basedOn w:val="1"/>
    <w:link w:val="123"/>
    <w:qFormat/>
    <w:uiPriority w:val="99"/>
    <w:pPr>
      <w:spacing w:line="400" w:lineRule="atLeast"/>
    </w:pPr>
    <w:rPr>
      <w:rFonts w:ascii="Arial Narrow" w:hAnsi="Arial Narrow" w:eastAsia="方正楷体简体" w:cstheme="minorBidi"/>
      <w:color w:val="000000"/>
      <w:szCs w:val="24"/>
    </w:rPr>
  </w:style>
  <w:style w:type="paragraph" w:styleId="17">
    <w:name w:val="List Number 2"/>
    <w:basedOn w:val="1"/>
    <w:qFormat/>
    <w:uiPriority w:val="99"/>
    <w:pPr>
      <w:tabs>
        <w:tab w:val="left" w:pos="720"/>
        <w:tab w:val="left" w:pos="780"/>
        <w:tab w:val="left" w:pos="1110"/>
        <w:tab w:val="left" w:pos="1755"/>
      </w:tabs>
      <w:ind w:left="780" w:leftChars="200" w:hanging="1755" w:hangingChars="200"/>
    </w:pPr>
    <w:rPr>
      <w:rFonts w:ascii="Times New Roman" w:hAnsi="Times New Roman" w:eastAsia="宋体"/>
      <w:sz w:val="21"/>
      <w:szCs w:val="21"/>
    </w:rPr>
  </w:style>
  <w:style w:type="paragraph" w:styleId="18">
    <w:name w:val="Note Heading"/>
    <w:basedOn w:val="1"/>
    <w:next w:val="1"/>
    <w:link w:val="185"/>
    <w:qFormat/>
    <w:uiPriority w:val="99"/>
    <w:pPr>
      <w:jc w:val="center"/>
    </w:pPr>
    <w:rPr>
      <w:rFonts w:ascii="Times New Roman" w:hAnsi="Times New Roman" w:eastAsia="宋体"/>
      <w:sz w:val="21"/>
      <w:szCs w:val="21"/>
    </w:rPr>
  </w:style>
  <w:style w:type="paragraph" w:styleId="19">
    <w:name w:val="List Bullet 4"/>
    <w:basedOn w:val="1"/>
    <w:qFormat/>
    <w:uiPriority w:val="99"/>
    <w:pPr>
      <w:tabs>
        <w:tab w:val="left" w:pos="720"/>
        <w:tab w:val="left" w:pos="842"/>
        <w:tab w:val="left" w:pos="1620"/>
      </w:tabs>
      <w:ind w:left="1620" w:leftChars="600" w:hanging="360" w:hangingChars="200"/>
    </w:pPr>
    <w:rPr>
      <w:rFonts w:ascii="Times New Roman" w:hAnsi="Times New Roman" w:eastAsia="宋体"/>
      <w:sz w:val="21"/>
      <w:szCs w:val="21"/>
    </w:rPr>
  </w:style>
  <w:style w:type="paragraph" w:styleId="20">
    <w:name w:val="E-mail Signature"/>
    <w:basedOn w:val="1"/>
    <w:link w:val="176"/>
    <w:qFormat/>
    <w:uiPriority w:val="99"/>
    <w:rPr>
      <w:rFonts w:ascii="Times New Roman" w:hAnsi="Times New Roman" w:eastAsia="宋体"/>
      <w:sz w:val="21"/>
      <w:szCs w:val="21"/>
    </w:rPr>
  </w:style>
  <w:style w:type="paragraph" w:styleId="21">
    <w:name w:val="List Number"/>
    <w:basedOn w:val="1"/>
    <w:qFormat/>
    <w:uiPriority w:val="99"/>
    <w:pPr>
      <w:tabs>
        <w:tab w:val="left" w:pos="645"/>
        <w:tab w:val="left" w:pos="886"/>
        <w:tab w:val="left" w:pos="1618"/>
      </w:tabs>
      <w:ind w:left="360" w:hanging="360" w:hangingChars="200"/>
    </w:pPr>
    <w:rPr>
      <w:rFonts w:ascii="Times New Roman" w:hAnsi="Times New Roman" w:eastAsia="宋体"/>
      <w:sz w:val="21"/>
      <w:szCs w:val="21"/>
    </w:rPr>
  </w:style>
  <w:style w:type="paragraph" w:styleId="22">
    <w:name w:val="Normal Indent"/>
    <w:basedOn w:val="1"/>
    <w:qFormat/>
    <w:uiPriority w:val="0"/>
    <w:pPr>
      <w:adjustRightInd w:val="0"/>
      <w:spacing w:before="156" w:afterLines="50" w:line="480" w:lineRule="exact"/>
      <w:ind w:firstLine="560" w:firstLineChars="200"/>
      <w:textAlignment w:val="baseline"/>
    </w:pPr>
    <w:rPr>
      <w:rFonts w:ascii="Times New Roman" w:hAnsi="Times New Roman" w:eastAsia="宋体"/>
      <w:kern w:val="0"/>
      <w:szCs w:val="20"/>
    </w:rPr>
  </w:style>
  <w:style w:type="paragraph" w:styleId="23">
    <w:name w:val="caption"/>
    <w:basedOn w:val="1"/>
    <w:next w:val="1"/>
    <w:unhideWhenUsed/>
    <w:qFormat/>
    <w:uiPriority w:val="99"/>
    <w:rPr>
      <w:rFonts w:ascii="Cambria" w:hAnsi="Cambria"/>
      <w:sz w:val="20"/>
      <w:szCs w:val="20"/>
    </w:rPr>
  </w:style>
  <w:style w:type="paragraph" w:styleId="24">
    <w:name w:val="List Bullet"/>
    <w:basedOn w:val="1"/>
    <w:qFormat/>
    <w:uiPriority w:val="99"/>
    <w:pPr>
      <w:tabs>
        <w:tab w:val="left" w:pos="883"/>
        <w:tab w:val="left" w:pos="1110"/>
        <w:tab w:val="left" w:pos="1575"/>
      </w:tabs>
      <w:ind w:left="360" w:hanging="360" w:hangingChars="200"/>
    </w:pPr>
    <w:rPr>
      <w:rFonts w:ascii="Times New Roman" w:hAnsi="Times New Roman" w:eastAsia="宋体"/>
      <w:sz w:val="21"/>
      <w:szCs w:val="21"/>
    </w:rPr>
  </w:style>
  <w:style w:type="paragraph" w:styleId="25">
    <w:name w:val="envelope address"/>
    <w:basedOn w:val="1"/>
    <w:qFormat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="Arial" w:hAnsi="Arial" w:eastAsia="宋体" w:cs="Arial"/>
      <w:sz w:val="24"/>
      <w:szCs w:val="24"/>
    </w:rPr>
  </w:style>
  <w:style w:type="paragraph" w:styleId="26">
    <w:name w:val="Document Map"/>
    <w:basedOn w:val="1"/>
    <w:link w:val="107"/>
    <w:qFormat/>
    <w:uiPriority w:val="99"/>
    <w:pPr>
      <w:shd w:val="clear" w:color="auto" w:fill="000080"/>
    </w:pPr>
    <w:rPr>
      <w:rFonts w:ascii="Times New Roman" w:hAnsi="Times New Roman" w:eastAsia="宋体"/>
      <w:sz w:val="21"/>
      <w:szCs w:val="24"/>
    </w:rPr>
  </w:style>
  <w:style w:type="paragraph" w:styleId="27">
    <w:name w:val="Salutation"/>
    <w:basedOn w:val="1"/>
    <w:next w:val="1"/>
    <w:link w:val="175"/>
    <w:qFormat/>
    <w:uiPriority w:val="99"/>
    <w:rPr>
      <w:rFonts w:ascii="Times New Roman" w:hAnsi="Times New Roman" w:eastAsia="宋体"/>
      <w:sz w:val="21"/>
      <w:szCs w:val="21"/>
    </w:rPr>
  </w:style>
  <w:style w:type="paragraph" w:styleId="28">
    <w:name w:val="Body Text 3"/>
    <w:basedOn w:val="1"/>
    <w:link w:val="184"/>
    <w:qFormat/>
    <w:uiPriority w:val="99"/>
    <w:pPr>
      <w:spacing w:after="120"/>
    </w:pPr>
    <w:rPr>
      <w:rFonts w:ascii="Times New Roman" w:hAnsi="Times New Roman" w:eastAsia="宋体"/>
      <w:sz w:val="16"/>
      <w:szCs w:val="16"/>
    </w:rPr>
  </w:style>
  <w:style w:type="paragraph" w:styleId="29">
    <w:name w:val="Closing"/>
    <w:basedOn w:val="1"/>
    <w:link w:val="177"/>
    <w:qFormat/>
    <w:uiPriority w:val="99"/>
    <w:pPr>
      <w:ind w:left="100" w:leftChars="2100"/>
    </w:pPr>
    <w:rPr>
      <w:rFonts w:ascii="Times New Roman" w:hAnsi="Times New Roman" w:eastAsia="宋体"/>
      <w:sz w:val="21"/>
      <w:szCs w:val="21"/>
    </w:rPr>
  </w:style>
  <w:style w:type="paragraph" w:styleId="30">
    <w:name w:val="List Bullet 3"/>
    <w:basedOn w:val="1"/>
    <w:qFormat/>
    <w:uiPriority w:val="99"/>
    <w:pPr>
      <w:tabs>
        <w:tab w:val="left" w:pos="720"/>
        <w:tab w:val="left" w:pos="1200"/>
        <w:tab w:val="left" w:pos="1232"/>
      </w:tabs>
      <w:ind w:left="1200" w:leftChars="400" w:hanging="360" w:hangingChars="200"/>
    </w:pPr>
    <w:rPr>
      <w:rFonts w:ascii="Times New Roman" w:hAnsi="Times New Roman" w:eastAsia="宋体"/>
      <w:sz w:val="21"/>
      <w:szCs w:val="21"/>
    </w:rPr>
  </w:style>
  <w:style w:type="paragraph" w:styleId="31">
    <w:name w:val="Body Text Indent"/>
    <w:basedOn w:val="1"/>
    <w:link w:val="181"/>
    <w:qFormat/>
    <w:uiPriority w:val="99"/>
    <w:pPr>
      <w:spacing w:after="120"/>
      <w:ind w:left="420" w:leftChars="200"/>
    </w:pPr>
    <w:rPr>
      <w:rFonts w:ascii="Times New Roman" w:hAnsi="Times New Roman" w:eastAsia="宋体"/>
      <w:sz w:val="21"/>
      <w:szCs w:val="21"/>
    </w:rPr>
  </w:style>
  <w:style w:type="paragraph" w:styleId="32">
    <w:name w:val="List Number 3"/>
    <w:basedOn w:val="1"/>
    <w:qFormat/>
    <w:uiPriority w:val="99"/>
    <w:pPr>
      <w:tabs>
        <w:tab w:val="left" w:pos="722"/>
        <w:tab w:val="left" w:pos="887"/>
        <w:tab w:val="left" w:pos="1200"/>
        <w:tab w:val="left" w:pos="2076"/>
      </w:tabs>
      <w:ind w:left="1200" w:leftChars="400" w:hanging="360" w:hangingChars="200"/>
    </w:pPr>
    <w:rPr>
      <w:rFonts w:ascii="Times New Roman" w:hAnsi="Times New Roman" w:eastAsia="宋体"/>
      <w:sz w:val="21"/>
      <w:szCs w:val="21"/>
    </w:rPr>
  </w:style>
  <w:style w:type="paragraph" w:styleId="33">
    <w:name w:val="List 2"/>
    <w:basedOn w:val="1"/>
    <w:qFormat/>
    <w:uiPriority w:val="99"/>
    <w:pPr>
      <w:ind w:left="100" w:leftChars="200" w:hanging="200" w:hangingChars="200"/>
    </w:pPr>
    <w:rPr>
      <w:rFonts w:ascii="Times New Roman" w:hAnsi="Times New Roman" w:eastAsia="宋体"/>
      <w:sz w:val="21"/>
      <w:szCs w:val="21"/>
    </w:rPr>
  </w:style>
  <w:style w:type="paragraph" w:styleId="34">
    <w:name w:val="List Continue"/>
    <w:basedOn w:val="1"/>
    <w:qFormat/>
    <w:uiPriority w:val="99"/>
    <w:pPr>
      <w:spacing w:after="120"/>
      <w:ind w:left="420" w:leftChars="200"/>
    </w:pPr>
    <w:rPr>
      <w:rFonts w:ascii="Times New Roman" w:hAnsi="Times New Roman" w:eastAsia="宋体"/>
      <w:sz w:val="21"/>
      <w:szCs w:val="21"/>
    </w:rPr>
  </w:style>
  <w:style w:type="paragraph" w:styleId="35">
    <w:name w:val="Block Text"/>
    <w:basedOn w:val="1"/>
    <w:qFormat/>
    <w:uiPriority w:val="99"/>
    <w:pPr>
      <w:spacing w:after="120"/>
      <w:ind w:left="1440" w:leftChars="700" w:right="1440" w:rightChars="700"/>
    </w:pPr>
    <w:rPr>
      <w:rFonts w:ascii="Times New Roman" w:hAnsi="Times New Roman" w:eastAsia="宋体"/>
      <w:sz w:val="21"/>
      <w:szCs w:val="21"/>
    </w:rPr>
  </w:style>
  <w:style w:type="paragraph" w:styleId="36">
    <w:name w:val="List Bullet 2"/>
    <w:basedOn w:val="1"/>
    <w:qFormat/>
    <w:uiPriority w:val="99"/>
    <w:pPr>
      <w:tabs>
        <w:tab w:val="left" w:pos="720"/>
        <w:tab w:val="left" w:pos="780"/>
        <w:tab w:val="left" w:pos="1425"/>
      </w:tabs>
      <w:ind w:left="780" w:leftChars="200" w:hanging="720" w:hangingChars="200"/>
    </w:pPr>
    <w:rPr>
      <w:rFonts w:ascii="Times New Roman" w:hAnsi="Times New Roman" w:eastAsia="宋体"/>
      <w:sz w:val="21"/>
      <w:szCs w:val="21"/>
    </w:rPr>
  </w:style>
  <w:style w:type="paragraph" w:styleId="37">
    <w:name w:val="toc 5"/>
    <w:basedOn w:val="1"/>
    <w:next w:val="1"/>
    <w:qFormat/>
    <w:uiPriority w:val="39"/>
    <w:pPr>
      <w:ind w:left="840"/>
      <w:jc w:val="left"/>
    </w:pPr>
    <w:rPr>
      <w:rFonts w:eastAsia="宋体" w:asciiTheme="minorHAnsi" w:hAnsiTheme="minorHAnsi"/>
      <w:sz w:val="18"/>
      <w:szCs w:val="18"/>
    </w:rPr>
  </w:style>
  <w:style w:type="paragraph" w:styleId="38">
    <w:name w:val="toc 3"/>
    <w:basedOn w:val="1"/>
    <w:next w:val="1"/>
    <w:qFormat/>
    <w:uiPriority w:val="39"/>
    <w:pPr>
      <w:tabs>
        <w:tab w:val="right" w:leader="dot" w:pos="8302"/>
      </w:tabs>
      <w:ind w:left="420"/>
    </w:pPr>
    <w:rPr>
      <w:rFonts w:eastAsia="宋体" w:asciiTheme="minorHAnsi" w:hAnsiTheme="minorHAnsi"/>
      <w:i/>
      <w:iCs/>
      <w:sz w:val="20"/>
      <w:szCs w:val="20"/>
    </w:rPr>
  </w:style>
  <w:style w:type="paragraph" w:styleId="39">
    <w:name w:val="Plain Text"/>
    <w:basedOn w:val="1"/>
    <w:link w:val="121"/>
    <w:qFormat/>
    <w:uiPriority w:val="0"/>
    <w:pPr>
      <w:spacing w:line="400" w:lineRule="atLeast"/>
    </w:pPr>
    <w:rPr>
      <w:rFonts w:ascii="宋体" w:hAnsi="Courier New" w:eastAsia="方正楷体简体" w:cs="宋体"/>
      <w:color w:val="000000"/>
      <w:sz w:val="24"/>
      <w:szCs w:val="24"/>
    </w:rPr>
  </w:style>
  <w:style w:type="paragraph" w:styleId="40">
    <w:name w:val="List Bullet 5"/>
    <w:basedOn w:val="1"/>
    <w:qFormat/>
    <w:uiPriority w:val="99"/>
    <w:pPr>
      <w:tabs>
        <w:tab w:val="left" w:pos="1346"/>
        <w:tab w:val="left" w:pos="1374"/>
        <w:tab w:val="left" w:pos="1755"/>
        <w:tab w:val="left" w:pos="2040"/>
      </w:tabs>
      <w:ind w:left="2040" w:leftChars="800" w:hanging="360" w:hangingChars="200"/>
    </w:pPr>
    <w:rPr>
      <w:rFonts w:ascii="Times New Roman" w:hAnsi="Times New Roman" w:eastAsia="宋体"/>
      <w:sz w:val="21"/>
      <w:szCs w:val="21"/>
    </w:rPr>
  </w:style>
  <w:style w:type="paragraph" w:styleId="41">
    <w:name w:val="List Number 4"/>
    <w:basedOn w:val="1"/>
    <w:qFormat/>
    <w:uiPriority w:val="99"/>
    <w:pPr>
      <w:tabs>
        <w:tab w:val="left" w:pos="722"/>
        <w:tab w:val="left" w:pos="886"/>
        <w:tab w:val="left" w:pos="1298"/>
        <w:tab w:val="left" w:pos="1620"/>
      </w:tabs>
      <w:ind w:left="1620" w:leftChars="600" w:hanging="720" w:hangingChars="200"/>
    </w:pPr>
    <w:rPr>
      <w:rFonts w:ascii="Times New Roman" w:hAnsi="Times New Roman" w:eastAsia="宋体"/>
      <w:sz w:val="21"/>
      <w:szCs w:val="21"/>
    </w:rPr>
  </w:style>
  <w:style w:type="paragraph" w:styleId="42">
    <w:name w:val="toc 8"/>
    <w:basedOn w:val="1"/>
    <w:next w:val="1"/>
    <w:qFormat/>
    <w:uiPriority w:val="39"/>
    <w:pPr>
      <w:ind w:left="1470"/>
      <w:jc w:val="left"/>
    </w:pPr>
    <w:rPr>
      <w:rFonts w:eastAsia="宋体" w:asciiTheme="minorHAnsi" w:hAnsiTheme="minorHAnsi"/>
      <w:sz w:val="18"/>
      <w:szCs w:val="18"/>
    </w:rPr>
  </w:style>
  <w:style w:type="paragraph" w:styleId="43">
    <w:name w:val="Date"/>
    <w:basedOn w:val="1"/>
    <w:next w:val="1"/>
    <w:link w:val="112"/>
    <w:qFormat/>
    <w:uiPriority w:val="0"/>
    <w:pPr>
      <w:ind w:left="100" w:leftChars="2500"/>
    </w:pPr>
    <w:rPr>
      <w:rFonts w:ascii="Times New Roman" w:hAnsi="Times New Roman" w:eastAsia="宋体"/>
      <w:sz w:val="21"/>
      <w:szCs w:val="24"/>
    </w:rPr>
  </w:style>
  <w:style w:type="paragraph" w:styleId="44">
    <w:name w:val="Body Text Indent 2"/>
    <w:basedOn w:val="1"/>
    <w:link w:val="111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/>
      <w:sz w:val="21"/>
      <w:szCs w:val="24"/>
    </w:rPr>
  </w:style>
  <w:style w:type="paragraph" w:styleId="45">
    <w:name w:val="List Continue 5"/>
    <w:basedOn w:val="1"/>
    <w:qFormat/>
    <w:uiPriority w:val="99"/>
    <w:pPr>
      <w:spacing w:after="120"/>
      <w:ind w:left="2100" w:leftChars="1000"/>
    </w:pPr>
    <w:rPr>
      <w:rFonts w:ascii="Times New Roman" w:hAnsi="Times New Roman" w:eastAsia="宋体"/>
      <w:sz w:val="21"/>
      <w:szCs w:val="21"/>
    </w:rPr>
  </w:style>
  <w:style w:type="paragraph" w:styleId="46">
    <w:name w:val="Balloon Text"/>
    <w:basedOn w:val="1"/>
    <w:link w:val="105"/>
    <w:unhideWhenUsed/>
    <w:qFormat/>
    <w:uiPriority w:val="99"/>
    <w:rPr>
      <w:rFonts w:eastAsia="宋体"/>
      <w:sz w:val="18"/>
      <w:szCs w:val="18"/>
    </w:rPr>
  </w:style>
  <w:style w:type="paragraph" w:styleId="47">
    <w:name w:val="footer"/>
    <w:basedOn w:val="1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8">
    <w:name w:val="envelope return"/>
    <w:basedOn w:val="1"/>
    <w:qFormat/>
    <w:uiPriority w:val="99"/>
    <w:pPr>
      <w:snapToGrid w:val="0"/>
    </w:pPr>
    <w:rPr>
      <w:rFonts w:ascii="Arial" w:hAnsi="Arial" w:eastAsia="宋体" w:cs="Arial"/>
      <w:sz w:val="21"/>
      <w:szCs w:val="21"/>
    </w:rPr>
  </w:style>
  <w:style w:type="paragraph" w:styleId="49">
    <w:name w:val="Body Text First Indent 2"/>
    <w:basedOn w:val="31"/>
    <w:link w:val="182"/>
    <w:qFormat/>
    <w:uiPriority w:val="99"/>
    <w:pPr>
      <w:ind w:firstLine="420" w:firstLineChars="200"/>
    </w:pPr>
  </w:style>
  <w:style w:type="paragraph" w:styleId="50">
    <w:name w:val="header"/>
    <w:basedOn w:val="1"/>
    <w:link w:val="9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1">
    <w:name w:val="Signature"/>
    <w:basedOn w:val="1"/>
    <w:link w:val="178"/>
    <w:qFormat/>
    <w:uiPriority w:val="99"/>
    <w:pPr>
      <w:ind w:left="100" w:leftChars="2100"/>
    </w:pPr>
    <w:rPr>
      <w:rFonts w:ascii="Times New Roman" w:hAnsi="Times New Roman" w:eastAsia="宋体"/>
      <w:sz w:val="21"/>
      <w:szCs w:val="21"/>
    </w:rPr>
  </w:style>
  <w:style w:type="paragraph" w:styleId="52">
    <w:name w:val="toc 1"/>
    <w:basedOn w:val="1"/>
    <w:next w:val="1"/>
    <w:qFormat/>
    <w:uiPriority w:val="39"/>
    <w:pPr>
      <w:tabs>
        <w:tab w:val="right" w:leader="dot" w:pos="8302"/>
      </w:tabs>
      <w:spacing w:line="440" w:lineRule="exact"/>
      <w:jc w:val="center"/>
    </w:pPr>
    <w:rPr>
      <w:rFonts w:ascii="Times New Roman" w:hAnsi="Times New Roman" w:eastAsia="宋体"/>
      <w:b/>
      <w:bCs/>
      <w:caps/>
      <w:sz w:val="24"/>
      <w:szCs w:val="24"/>
    </w:rPr>
  </w:style>
  <w:style w:type="paragraph" w:styleId="53">
    <w:name w:val="List Continue 4"/>
    <w:basedOn w:val="1"/>
    <w:qFormat/>
    <w:uiPriority w:val="99"/>
    <w:pPr>
      <w:spacing w:after="120"/>
      <w:ind w:left="1680" w:leftChars="800"/>
    </w:pPr>
    <w:rPr>
      <w:rFonts w:ascii="Times New Roman" w:hAnsi="Times New Roman" w:eastAsia="宋体"/>
      <w:sz w:val="21"/>
      <w:szCs w:val="21"/>
    </w:rPr>
  </w:style>
  <w:style w:type="paragraph" w:styleId="54">
    <w:name w:val="toc 4"/>
    <w:basedOn w:val="1"/>
    <w:next w:val="1"/>
    <w:qFormat/>
    <w:uiPriority w:val="39"/>
    <w:pPr>
      <w:ind w:left="630"/>
      <w:jc w:val="left"/>
    </w:pPr>
    <w:rPr>
      <w:rFonts w:eastAsia="宋体" w:asciiTheme="minorHAnsi" w:hAnsiTheme="minorHAnsi"/>
      <w:sz w:val="18"/>
      <w:szCs w:val="18"/>
    </w:rPr>
  </w:style>
  <w:style w:type="paragraph" w:styleId="55">
    <w:name w:val="Subtitle"/>
    <w:basedOn w:val="1"/>
    <w:next w:val="1"/>
    <w:link w:val="132"/>
    <w:qFormat/>
    <w:uiPriority w:val="11"/>
    <w:pPr>
      <w:spacing w:before="240" w:after="60" w:line="312" w:lineRule="atLeast"/>
      <w:jc w:val="center"/>
      <w:outlineLvl w:val="1"/>
    </w:pPr>
    <w:rPr>
      <w:rFonts w:asciiTheme="majorHAnsi" w:hAnsiTheme="majorHAnsi" w:eastAsiaTheme="minorEastAsia" w:cstheme="majorBidi"/>
      <w:b/>
      <w:bCs/>
      <w:kern w:val="28"/>
      <w:sz w:val="32"/>
      <w:szCs w:val="32"/>
    </w:rPr>
  </w:style>
  <w:style w:type="paragraph" w:styleId="56">
    <w:name w:val="List Number 5"/>
    <w:basedOn w:val="1"/>
    <w:qFormat/>
    <w:uiPriority w:val="99"/>
    <w:pPr>
      <w:tabs>
        <w:tab w:val="left" w:pos="648"/>
        <w:tab w:val="left" w:pos="722"/>
        <w:tab w:val="left" w:pos="1704"/>
        <w:tab w:val="left" w:pos="2040"/>
      </w:tabs>
      <w:ind w:left="2040" w:leftChars="800" w:hanging="648" w:hangingChars="200"/>
    </w:pPr>
    <w:rPr>
      <w:rFonts w:ascii="Times New Roman" w:hAnsi="Times New Roman" w:eastAsia="宋体"/>
      <w:sz w:val="21"/>
      <w:szCs w:val="21"/>
    </w:rPr>
  </w:style>
  <w:style w:type="paragraph" w:styleId="57">
    <w:name w:val="List"/>
    <w:basedOn w:val="1"/>
    <w:qFormat/>
    <w:uiPriority w:val="99"/>
    <w:pPr>
      <w:ind w:left="200" w:hanging="200" w:hangingChars="200"/>
    </w:pPr>
    <w:rPr>
      <w:rFonts w:ascii="Times New Roman" w:hAnsi="Times New Roman" w:eastAsia="宋体"/>
      <w:sz w:val="21"/>
      <w:szCs w:val="21"/>
    </w:rPr>
  </w:style>
  <w:style w:type="paragraph" w:styleId="58">
    <w:name w:val="footnote text"/>
    <w:basedOn w:val="1"/>
    <w:link w:val="258"/>
    <w:qFormat/>
    <w:uiPriority w:val="0"/>
    <w:pPr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59">
    <w:name w:val="toc 6"/>
    <w:basedOn w:val="1"/>
    <w:next w:val="1"/>
    <w:qFormat/>
    <w:uiPriority w:val="39"/>
    <w:pPr>
      <w:ind w:left="1050"/>
      <w:jc w:val="left"/>
    </w:pPr>
    <w:rPr>
      <w:rFonts w:eastAsia="宋体" w:asciiTheme="minorHAnsi" w:hAnsiTheme="minorHAnsi"/>
      <w:sz w:val="18"/>
      <w:szCs w:val="18"/>
    </w:rPr>
  </w:style>
  <w:style w:type="paragraph" w:styleId="60">
    <w:name w:val="List 5"/>
    <w:basedOn w:val="1"/>
    <w:qFormat/>
    <w:uiPriority w:val="99"/>
    <w:pPr>
      <w:ind w:left="100" w:leftChars="800" w:hanging="200" w:hangingChars="200"/>
    </w:pPr>
    <w:rPr>
      <w:rFonts w:ascii="Times New Roman" w:hAnsi="Times New Roman" w:eastAsia="宋体"/>
      <w:sz w:val="21"/>
      <w:szCs w:val="21"/>
    </w:rPr>
  </w:style>
  <w:style w:type="paragraph" w:styleId="61">
    <w:name w:val="Body Text Indent 3"/>
    <w:basedOn w:val="1"/>
    <w:link w:val="154"/>
    <w:qFormat/>
    <w:uiPriority w:val="99"/>
    <w:pPr>
      <w:spacing w:after="120"/>
      <w:ind w:left="420" w:leftChars="200"/>
    </w:pPr>
    <w:rPr>
      <w:rFonts w:ascii="Times New Roman" w:hAnsi="Times New Roman" w:eastAsia="宋体"/>
      <w:sz w:val="16"/>
      <w:szCs w:val="16"/>
    </w:rPr>
  </w:style>
  <w:style w:type="paragraph" w:styleId="62">
    <w:name w:val="table of figures"/>
    <w:basedOn w:val="1"/>
    <w:next w:val="1"/>
    <w:qFormat/>
    <w:uiPriority w:val="0"/>
    <w:pPr>
      <w:ind w:left="420" w:hanging="420"/>
      <w:jc w:val="left"/>
    </w:pPr>
    <w:rPr>
      <w:rFonts w:ascii="Times New Roman" w:hAnsi="Times New Roman" w:eastAsia="宋体"/>
      <w:smallCaps/>
      <w:sz w:val="20"/>
      <w:szCs w:val="20"/>
    </w:rPr>
  </w:style>
  <w:style w:type="paragraph" w:styleId="63">
    <w:name w:val="toc 2"/>
    <w:basedOn w:val="1"/>
    <w:next w:val="1"/>
    <w:qFormat/>
    <w:uiPriority w:val="39"/>
    <w:pPr>
      <w:tabs>
        <w:tab w:val="right" w:leader="dot" w:pos="8302"/>
      </w:tabs>
      <w:spacing w:line="400" w:lineRule="exact"/>
      <w:ind w:left="210"/>
      <w:jc w:val="left"/>
    </w:pPr>
    <w:rPr>
      <w:rFonts w:eastAsia="宋体" w:asciiTheme="minorHAnsi" w:hAnsiTheme="minorHAnsi"/>
      <w:smallCaps/>
      <w:sz w:val="20"/>
      <w:szCs w:val="20"/>
    </w:rPr>
  </w:style>
  <w:style w:type="paragraph" w:styleId="64">
    <w:name w:val="toc 9"/>
    <w:basedOn w:val="1"/>
    <w:next w:val="1"/>
    <w:qFormat/>
    <w:uiPriority w:val="39"/>
    <w:pPr>
      <w:ind w:left="1680"/>
      <w:jc w:val="left"/>
    </w:pPr>
    <w:rPr>
      <w:rFonts w:eastAsia="宋体" w:asciiTheme="minorHAnsi" w:hAnsiTheme="minorHAnsi"/>
      <w:sz w:val="18"/>
      <w:szCs w:val="18"/>
    </w:rPr>
  </w:style>
  <w:style w:type="paragraph" w:styleId="65">
    <w:name w:val="Body Text 2"/>
    <w:basedOn w:val="1"/>
    <w:link w:val="183"/>
    <w:qFormat/>
    <w:uiPriority w:val="99"/>
    <w:pPr>
      <w:spacing w:after="120" w:line="480" w:lineRule="auto"/>
    </w:pPr>
    <w:rPr>
      <w:rFonts w:ascii="Times New Roman" w:hAnsi="Times New Roman" w:eastAsia="宋体"/>
      <w:sz w:val="21"/>
      <w:szCs w:val="21"/>
    </w:rPr>
  </w:style>
  <w:style w:type="paragraph" w:styleId="66">
    <w:name w:val="List 4"/>
    <w:basedOn w:val="1"/>
    <w:qFormat/>
    <w:uiPriority w:val="99"/>
    <w:pPr>
      <w:ind w:left="100" w:leftChars="600" w:hanging="200" w:hangingChars="200"/>
    </w:pPr>
    <w:rPr>
      <w:rFonts w:ascii="Times New Roman" w:hAnsi="Times New Roman" w:eastAsia="宋体"/>
      <w:sz w:val="21"/>
      <w:szCs w:val="21"/>
    </w:rPr>
  </w:style>
  <w:style w:type="paragraph" w:styleId="67">
    <w:name w:val="List Continue 2"/>
    <w:basedOn w:val="1"/>
    <w:qFormat/>
    <w:uiPriority w:val="99"/>
    <w:pPr>
      <w:spacing w:after="120"/>
      <w:ind w:left="840" w:leftChars="400"/>
    </w:pPr>
    <w:rPr>
      <w:rFonts w:ascii="Times New Roman" w:hAnsi="Times New Roman" w:eastAsia="宋体"/>
      <w:sz w:val="21"/>
      <w:szCs w:val="21"/>
    </w:rPr>
  </w:style>
  <w:style w:type="paragraph" w:styleId="68">
    <w:name w:val="Message Header"/>
    <w:basedOn w:val="1"/>
    <w:link w:val="179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Arial"/>
      <w:sz w:val="24"/>
      <w:szCs w:val="24"/>
    </w:rPr>
  </w:style>
  <w:style w:type="paragraph" w:styleId="6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0">
    <w:name w:val="List Continue 3"/>
    <w:basedOn w:val="1"/>
    <w:qFormat/>
    <w:uiPriority w:val="99"/>
    <w:pPr>
      <w:spacing w:after="120"/>
      <w:ind w:left="1260" w:leftChars="600"/>
    </w:pPr>
    <w:rPr>
      <w:rFonts w:ascii="Times New Roman" w:hAnsi="Times New Roman" w:eastAsia="宋体"/>
      <w:sz w:val="21"/>
      <w:szCs w:val="21"/>
    </w:rPr>
  </w:style>
  <w:style w:type="paragraph" w:styleId="71">
    <w:name w:val="Title"/>
    <w:basedOn w:val="1"/>
    <w:next w:val="1"/>
    <w:link w:val="130"/>
    <w:qFormat/>
    <w:uiPriority w:val="10"/>
    <w:pPr>
      <w:spacing w:before="240" w:after="60" w:line="440" w:lineRule="exact"/>
      <w:jc w:val="center"/>
      <w:outlineLvl w:val="0"/>
    </w:pPr>
    <w:rPr>
      <w:rFonts w:asciiTheme="majorHAnsi" w:hAnsiTheme="majorHAnsi" w:eastAsiaTheme="minorEastAsia" w:cstheme="majorBidi"/>
      <w:b/>
      <w:bCs/>
      <w:sz w:val="32"/>
      <w:szCs w:val="32"/>
    </w:rPr>
  </w:style>
  <w:style w:type="character" w:styleId="73">
    <w:name w:val="Strong"/>
    <w:basedOn w:val="72"/>
    <w:qFormat/>
    <w:uiPriority w:val="0"/>
    <w:rPr>
      <w:b/>
      <w:bCs/>
    </w:rPr>
  </w:style>
  <w:style w:type="character" w:styleId="74">
    <w:name w:val="page number"/>
    <w:basedOn w:val="72"/>
    <w:qFormat/>
    <w:uiPriority w:val="0"/>
  </w:style>
  <w:style w:type="character" w:styleId="75">
    <w:name w:val="FollowedHyperlink"/>
    <w:qFormat/>
    <w:uiPriority w:val="99"/>
    <w:rPr>
      <w:color w:val="800080"/>
      <w:u w:val="single"/>
    </w:rPr>
  </w:style>
  <w:style w:type="character" w:styleId="76">
    <w:name w:val="Emphasis"/>
    <w:basedOn w:val="72"/>
    <w:qFormat/>
    <w:uiPriority w:val="0"/>
    <w:rPr>
      <w:i/>
      <w:iCs/>
    </w:rPr>
  </w:style>
  <w:style w:type="character" w:styleId="77">
    <w:name w:val="Hyperlink"/>
    <w:basedOn w:val="72"/>
    <w:qFormat/>
    <w:uiPriority w:val="99"/>
    <w:rPr>
      <w:color w:val="0000FF"/>
      <w:u w:val="single"/>
    </w:rPr>
  </w:style>
  <w:style w:type="character" w:styleId="78">
    <w:name w:val="annotation reference"/>
    <w:basedOn w:val="72"/>
    <w:qFormat/>
    <w:uiPriority w:val="0"/>
    <w:rPr>
      <w:sz w:val="21"/>
    </w:rPr>
  </w:style>
  <w:style w:type="character" w:styleId="79">
    <w:name w:val="footnote reference"/>
    <w:qFormat/>
    <w:uiPriority w:val="0"/>
    <w:rPr>
      <w:vertAlign w:val="superscript"/>
    </w:rPr>
  </w:style>
  <w:style w:type="table" w:styleId="81">
    <w:name w:val="Table Grid"/>
    <w:basedOn w:val="8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2">
    <w:name w:val="Table Theme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83">
    <w:name w:val="Table Simple 1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84">
    <w:name w:val="Table Simple 2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tl2br w:val="nil"/>
          <w:tr2bl w:val="nil"/>
        </w:tcBorders>
      </w:tcPr>
    </w:tblStylePr>
  </w:style>
  <w:style w:type="table" w:styleId="85">
    <w:name w:val="Table Grid 5"/>
    <w:basedOn w:val="80"/>
    <w:qFormat/>
    <w:uiPriority w:val="99"/>
    <w:pPr>
      <w:spacing w:after="200" w:line="252" w:lineRule="auto"/>
    </w:pPr>
    <w:rPr>
      <w:rFonts w:ascii="Times New Roman" w:hAnsi="Times New Roman" w:eastAsia="宋体" w:cs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l2br w:val="single" w:color="000000" w:sz="6" w:space="0"/>
          <w:tr2bl w:val="nil"/>
        </w:tcBorders>
      </w:tcPr>
    </w:tblStylePr>
  </w:style>
  <w:style w:type="character" w:customStyle="1" w:styleId="86">
    <w:name w:val="标题 1 字符"/>
    <w:basedOn w:val="72"/>
    <w:link w:val="3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7">
    <w:name w:val="标题 2 字符"/>
    <w:basedOn w:val="72"/>
    <w:link w:val="4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8">
    <w:name w:val="标题 3 字符"/>
    <w:basedOn w:val="72"/>
    <w:link w:val="5"/>
    <w:qFormat/>
    <w:uiPriority w:val="0"/>
    <w:rPr>
      <w:rFonts w:ascii="Calibri" w:hAnsi="Calibri" w:eastAsia="黑体" w:cs="Times New Roman"/>
      <w:b/>
      <w:bCs/>
      <w:sz w:val="32"/>
      <w:szCs w:val="32"/>
    </w:rPr>
  </w:style>
  <w:style w:type="character" w:customStyle="1" w:styleId="89">
    <w:name w:val="标题 4 字符"/>
    <w:basedOn w:val="72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90">
    <w:name w:val="标题 5 字符"/>
    <w:basedOn w:val="72"/>
    <w:link w:val="6"/>
    <w:qFormat/>
    <w:uiPriority w:val="99"/>
    <w:rPr>
      <w:rFonts w:ascii="Arial Narrow" w:hAnsi="Arial Narrow" w:eastAsia="仿宋_GB2312" w:cs="Times New Roman"/>
      <w:b/>
      <w:bCs/>
      <w:color w:val="000000"/>
      <w:sz w:val="28"/>
      <w:szCs w:val="28"/>
    </w:rPr>
  </w:style>
  <w:style w:type="character" w:customStyle="1" w:styleId="91">
    <w:name w:val="标题 6 字符"/>
    <w:basedOn w:val="72"/>
    <w:link w:val="7"/>
    <w:qFormat/>
    <w:uiPriority w:val="99"/>
    <w:rPr>
      <w:rFonts w:ascii="Arial" w:hAnsi="Arial" w:eastAsia="黑体" w:cs="Times New Roman"/>
      <w:b/>
      <w:bCs/>
      <w:sz w:val="24"/>
      <w:szCs w:val="24"/>
    </w:rPr>
  </w:style>
  <w:style w:type="character" w:customStyle="1" w:styleId="92">
    <w:name w:val="标题 7 字符"/>
    <w:basedOn w:val="72"/>
    <w:link w:val="8"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93">
    <w:name w:val="标题 8 字符"/>
    <w:basedOn w:val="72"/>
    <w:link w:val="9"/>
    <w:qFormat/>
    <w:uiPriority w:val="99"/>
    <w:rPr>
      <w:rFonts w:ascii="Arial" w:hAnsi="Arial" w:eastAsia="黑体" w:cs="Times New Roman"/>
      <w:sz w:val="24"/>
      <w:szCs w:val="24"/>
    </w:rPr>
  </w:style>
  <w:style w:type="character" w:customStyle="1" w:styleId="94">
    <w:name w:val="标题 9 字符"/>
    <w:basedOn w:val="72"/>
    <w:link w:val="10"/>
    <w:qFormat/>
    <w:uiPriority w:val="99"/>
    <w:rPr>
      <w:rFonts w:ascii="Arial" w:hAnsi="Arial" w:eastAsia="黑体" w:cs="Times New Roman"/>
      <w:szCs w:val="21"/>
    </w:rPr>
  </w:style>
  <w:style w:type="character" w:customStyle="1" w:styleId="95">
    <w:name w:val="页眉 字符"/>
    <w:basedOn w:val="72"/>
    <w:link w:val="50"/>
    <w:qFormat/>
    <w:uiPriority w:val="0"/>
    <w:rPr>
      <w:sz w:val="18"/>
      <w:szCs w:val="18"/>
    </w:rPr>
  </w:style>
  <w:style w:type="character" w:customStyle="1" w:styleId="96">
    <w:name w:val="页脚 字符"/>
    <w:basedOn w:val="72"/>
    <w:link w:val="47"/>
    <w:qFormat/>
    <w:uiPriority w:val="99"/>
    <w:rPr>
      <w:sz w:val="18"/>
      <w:szCs w:val="18"/>
    </w:rPr>
  </w:style>
  <w:style w:type="paragraph" w:customStyle="1" w:styleId="97">
    <w:name w:val="bt1"/>
    <w:basedOn w:val="1"/>
    <w:link w:val="98"/>
    <w:qFormat/>
    <w:uiPriority w:val="0"/>
    <w:pPr>
      <w:adjustRightInd w:val="0"/>
      <w:snapToGrid w:val="0"/>
      <w:spacing w:beforeLines="75" w:line="500" w:lineRule="exact"/>
      <w:jc w:val="center"/>
    </w:pPr>
    <w:rPr>
      <w:rFonts w:ascii="Arial Narrow" w:hAnsi="Arial Narrow" w:cs="Arial Narrow"/>
      <w:color w:val="000000"/>
      <w:kern w:val="27"/>
      <w:sz w:val="26"/>
      <w:szCs w:val="26"/>
    </w:rPr>
  </w:style>
  <w:style w:type="character" w:customStyle="1" w:styleId="98">
    <w:name w:val="bt1 Char"/>
    <w:basedOn w:val="72"/>
    <w:link w:val="97"/>
    <w:qFormat/>
    <w:uiPriority w:val="0"/>
    <w:rPr>
      <w:rFonts w:ascii="Arial Narrow" w:hAnsi="Arial Narrow" w:eastAsia="黑体" w:cs="Arial Narrow"/>
      <w:color w:val="000000"/>
      <w:kern w:val="27"/>
      <w:sz w:val="26"/>
      <w:szCs w:val="26"/>
    </w:rPr>
  </w:style>
  <w:style w:type="paragraph" w:customStyle="1" w:styleId="99">
    <w:name w:val="2级标题（报告书）"/>
    <w:basedOn w:val="4"/>
    <w:qFormat/>
    <w:uiPriority w:val="99"/>
    <w:pPr>
      <w:spacing w:before="240" w:after="240" w:line="240" w:lineRule="auto"/>
    </w:pPr>
    <w:rPr>
      <w:rFonts w:ascii="Times New Roman" w:hAnsi="Times New Roman" w:eastAsia="黑体" w:cs="Times New Roman"/>
      <w:b w:val="0"/>
      <w:sz w:val="28"/>
      <w:szCs w:val="28"/>
    </w:rPr>
  </w:style>
  <w:style w:type="paragraph" w:customStyle="1" w:styleId="100">
    <w:name w:val="1级标题（报告书）"/>
    <w:basedOn w:val="1"/>
    <w:qFormat/>
    <w:uiPriority w:val="0"/>
    <w:pPr>
      <w:keepNext/>
      <w:widowControl/>
      <w:spacing w:before="360" w:after="240"/>
      <w:jc w:val="center"/>
      <w:outlineLvl w:val="0"/>
    </w:pPr>
    <w:rPr>
      <w:rFonts w:ascii="Times New Roman" w:hAnsi="Times New Roman"/>
      <w:bCs/>
      <w:kern w:val="44"/>
      <w:sz w:val="32"/>
      <w:szCs w:val="32"/>
    </w:rPr>
  </w:style>
  <w:style w:type="paragraph" w:customStyle="1" w:styleId="101">
    <w:name w:val="3级标题"/>
    <w:basedOn w:val="5"/>
    <w:qFormat/>
    <w:uiPriority w:val="99"/>
    <w:pPr>
      <w:spacing w:before="240" w:after="240" w:line="240" w:lineRule="auto"/>
    </w:pPr>
    <w:rPr>
      <w:rFonts w:ascii="Times New Roman" w:hAnsi="Times New Roman"/>
      <w:b w:val="0"/>
      <w:sz w:val="28"/>
      <w:szCs w:val="28"/>
    </w:rPr>
  </w:style>
  <w:style w:type="paragraph" w:customStyle="1" w:styleId="102">
    <w:name w:val="正文（报告书）"/>
    <w:basedOn w:val="1"/>
    <w:qFormat/>
    <w:uiPriority w:val="99"/>
    <w:pPr>
      <w:spacing w:line="440" w:lineRule="exact"/>
      <w:ind w:firstLine="560" w:firstLineChars="200"/>
    </w:pPr>
    <w:rPr>
      <w:rFonts w:ascii="Times New Roman" w:hAnsi="Times New Roman" w:eastAsia="仿宋_GB2312"/>
      <w:szCs w:val="28"/>
    </w:rPr>
  </w:style>
  <w:style w:type="paragraph" w:customStyle="1" w:styleId="103">
    <w:name w:val="6级表内容"/>
    <w:basedOn w:val="1"/>
    <w:qFormat/>
    <w:uiPriority w:val="99"/>
    <w:pPr>
      <w:widowControl/>
      <w:jc w:val="center"/>
    </w:pPr>
    <w:rPr>
      <w:rFonts w:ascii="Times New Roman" w:hAnsi="Times New Roman" w:eastAsia="仿宋_GB2312"/>
      <w:bCs/>
      <w:kern w:val="0"/>
      <w:szCs w:val="21"/>
    </w:rPr>
  </w:style>
  <w:style w:type="table" w:customStyle="1" w:styleId="104">
    <w:name w:val="网格型12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5">
    <w:name w:val="批注框文本 字符"/>
    <w:basedOn w:val="72"/>
    <w:link w:val="46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6">
    <w:name w:val="列出段落1"/>
    <w:basedOn w:val="1"/>
    <w:qFormat/>
    <w:uiPriority w:val="99"/>
    <w:pPr>
      <w:ind w:firstLine="420" w:firstLineChars="200"/>
    </w:pPr>
    <w:rPr>
      <w:rFonts w:eastAsia="宋体"/>
      <w:sz w:val="21"/>
    </w:rPr>
  </w:style>
  <w:style w:type="character" w:customStyle="1" w:styleId="107">
    <w:name w:val="文档结构图 字符"/>
    <w:basedOn w:val="72"/>
    <w:link w:val="26"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108">
    <w:name w:val="Char"/>
    <w:basedOn w:val="1"/>
    <w:qFormat/>
    <w:uiPriority w:val="0"/>
    <w:pPr>
      <w:tabs>
        <w:tab w:val="left" w:pos="840"/>
      </w:tabs>
      <w:ind w:left="840" w:hanging="420"/>
    </w:pPr>
    <w:rPr>
      <w:rFonts w:ascii="Times New Roman" w:hAnsi="Times New Roman" w:eastAsia="宋体"/>
      <w:sz w:val="24"/>
      <w:szCs w:val="24"/>
    </w:rPr>
  </w:style>
  <w:style w:type="paragraph" w:customStyle="1" w:styleId="109">
    <w:name w:val="nr"/>
    <w:basedOn w:val="1"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color w:val="6F7D8A"/>
      <w:spacing w:val="24"/>
      <w:kern w:val="0"/>
      <w:sz w:val="21"/>
      <w:szCs w:val="21"/>
    </w:rPr>
  </w:style>
  <w:style w:type="paragraph" w:customStyle="1" w:styleId="110">
    <w:name w:val="封面标准名称"/>
    <w:qFormat/>
    <w:uiPriority w:val="99"/>
    <w:pPr>
      <w:framePr w:w="9638" w:h="6917" w:hRule="exact" w:wrap="around" w:vAnchor="margin" w:hAnchor="margin" w:xAlign="center" w:y="5955" w:anchorLock="1"/>
      <w:widowControl w:val="0"/>
      <w:spacing w:after="80"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111">
    <w:name w:val="正文文本缩进 2 字符"/>
    <w:basedOn w:val="72"/>
    <w:link w:val="4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2">
    <w:name w:val="日期 字符"/>
    <w:basedOn w:val="72"/>
    <w:link w:val="4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13">
    <w:name w:val="zw1"/>
    <w:basedOn w:val="1"/>
    <w:link w:val="114"/>
    <w:qFormat/>
    <w:uiPriority w:val="0"/>
    <w:pPr>
      <w:adjustRightInd w:val="0"/>
      <w:snapToGrid w:val="0"/>
      <w:spacing w:line="520" w:lineRule="atLeast"/>
      <w:ind w:firstLine="200" w:firstLineChars="200"/>
    </w:pPr>
    <w:rPr>
      <w:rFonts w:ascii="Arial Narrow" w:hAnsi="Arial Narrow" w:eastAsia="仿宋_GB2312"/>
      <w:szCs w:val="28"/>
    </w:rPr>
  </w:style>
  <w:style w:type="character" w:customStyle="1" w:styleId="114">
    <w:name w:val="zw1 Char"/>
    <w:basedOn w:val="72"/>
    <w:link w:val="113"/>
    <w:qFormat/>
    <w:uiPriority w:val="0"/>
    <w:rPr>
      <w:rFonts w:ascii="Arial Narrow" w:hAnsi="Arial Narrow" w:eastAsia="仿宋_GB2312" w:cs="Times New Roman"/>
      <w:sz w:val="28"/>
      <w:szCs w:val="28"/>
    </w:rPr>
  </w:style>
  <w:style w:type="character" w:customStyle="1" w:styleId="115">
    <w:name w:val="标题 3 Char1"/>
    <w:basedOn w:val="72"/>
    <w:qFormat/>
    <w:uiPriority w:val="99"/>
    <w:rPr>
      <w:rFonts w:ascii="Arial Narrow" w:hAnsi="Arial Narrow" w:eastAsia="黑体"/>
      <w:color w:val="000000"/>
      <w:kern w:val="2"/>
      <w:sz w:val="28"/>
      <w:szCs w:val="28"/>
    </w:rPr>
  </w:style>
  <w:style w:type="paragraph" w:customStyle="1" w:styleId="116">
    <w:name w:val="zwBZ1"/>
    <w:basedOn w:val="1"/>
    <w:qFormat/>
    <w:uiPriority w:val="99"/>
    <w:pPr>
      <w:snapToGrid w:val="0"/>
      <w:spacing w:line="240" w:lineRule="atLeast"/>
    </w:pPr>
    <w:rPr>
      <w:rFonts w:ascii="仿宋_GB2312" w:hAnsi="Arial Narrow" w:eastAsia="仿宋_GB2312"/>
      <w:color w:val="000000"/>
      <w:sz w:val="22"/>
    </w:rPr>
  </w:style>
  <w:style w:type="paragraph" w:customStyle="1" w:styleId="117">
    <w:name w:val="bw1 Char"/>
    <w:basedOn w:val="1"/>
    <w:qFormat/>
    <w:uiPriority w:val="99"/>
    <w:pPr>
      <w:snapToGrid w:val="0"/>
      <w:spacing w:line="240" w:lineRule="atLeast"/>
      <w:jc w:val="center"/>
    </w:pPr>
    <w:rPr>
      <w:rFonts w:ascii="Arial Narrow" w:hAnsi="Arial Narrow" w:eastAsia="仿宋_GB2312" w:cs="Arial Narrow"/>
      <w:color w:val="000000"/>
      <w:spacing w:val="4"/>
      <w:sz w:val="20"/>
      <w:szCs w:val="20"/>
    </w:rPr>
  </w:style>
  <w:style w:type="paragraph" w:customStyle="1" w:styleId="118">
    <w:name w:val="tbbt1"/>
    <w:basedOn w:val="1"/>
    <w:qFormat/>
    <w:uiPriority w:val="99"/>
    <w:pPr>
      <w:snapToGrid w:val="0"/>
      <w:spacing w:afterLines="100" w:line="440" w:lineRule="exact"/>
      <w:jc w:val="center"/>
    </w:pPr>
    <w:rPr>
      <w:rFonts w:ascii="Arial Narrow" w:hAnsi="Arial Narrow" w:cs="Arial Narrow"/>
      <w:color w:val="000000"/>
      <w:spacing w:val="4"/>
      <w:szCs w:val="28"/>
    </w:rPr>
  </w:style>
  <w:style w:type="paragraph" w:customStyle="1" w:styleId="119">
    <w:name w:val="zwBT1"/>
    <w:basedOn w:val="113"/>
    <w:qFormat/>
    <w:uiPriority w:val="99"/>
    <w:pPr>
      <w:tabs>
        <w:tab w:val="left" w:pos="7800"/>
      </w:tabs>
      <w:topLinePunct/>
      <w:spacing w:line="240" w:lineRule="atLeast"/>
      <w:jc w:val="right"/>
    </w:pPr>
    <w:rPr>
      <w:color w:val="000000"/>
      <w:spacing w:val="-2"/>
      <w:w w:val="98"/>
      <w:kern w:val="0"/>
      <w:sz w:val="22"/>
      <w:szCs w:val="22"/>
    </w:rPr>
  </w:style>
  <w:style w:type="paragraph" w:customStyle="1" w:styleId="120">
    <w:name w:val="bw1"/>
    <w:basedOn w:val="117"/>
    <w:qFormat/>
    <w:uiPriority w:val="0"/>
    <w:rPr>
      <w:szCs w:val="24"/>
    </w:rPr>
  </w:style>
  <w:style w:type="character" w:customStyle="1" w:styleId="121">
    <w:name w:val="纯文本 字符"/>
    <w:basedOn w:val="72"/>
    <w:link w:val="39"/>
    <w:qFormat/>
    <w:uiPriority w:val="0"/>
    <w:rPr>
      <w:rFonts w:ascii="宋体" w:hAnsi="Courier New" w:eastAsia="方正楷体简体" w:cs="宋体"/>
      <w:color w:val="000000"/>
      <w:sz w:val="24"/>
      <w:szCs w:val="24"/>
    </w:rPr>
  </w:style>
  <w:style w:type="character" w:customStyle="1" w:styleId="122">
    <w:name w:val="纯文本 Char1"/>
    <w:basedOn w:val="72"/>
    <w:qFormat/>
    <w:uiPriority w:val="99"/>
    <w:rPr>
      <w:rFonts w:ascii="宋体" w:hAnsi="Courier New" w:eastAsia="宋体" w:cs="Courier New"/>
      <w:szCs w:val="21"/>
    </w:rPr>
  </w:style>
  <w:style w:type="character" w:customStyle="1" w:styleId="123">
    <w:name w:val="正文文本 字符"/>
    <w:basedOn w:val="72"/>
    <w:link w:val="16"/>
    <w:qFormat/>
    <w:uiPriority w:val="99"/>
    <w:rPr>
      <w:rFonts w:ascii="Arial Narrow" w:hAnsi="Arial Narrow" w:eastAsia="方正楷体简体"/>
      <w:color w:val="000000"/>
      <w:sz w:val="28"/>
      <w:szCs w:val="24"/>
    </w:rPr>
  </w:style>
  <w:style w:type="character" w:customStyle="1" w:styleId="124">
    <w:name w:val="正文文本 Char1"/>
    <w:basedOn w:val="72"/>
    <w:qFormat/>
    <w:uiPriority w:val="99"/>
    <w:rPr>
      <w:rFonts w:ascii="Calibri" w:hAnsi="Calibri" w:eastAsia="黑体" w:cs="Times New Roman"/>
      <w:sz w:val="28"/>
    </w:rPr>
  </w:style>
  <w:style w:type="paragraph" w:customStyle="1" w:styleId="125">
    <w:name w:val="无间隔1"/>
    <w:link w:val="152"/>
    <w:qFormat/>
    <w:uiPriority w:val="99"/>
    <w:pPr>
      <w:widowControl w:val="0"/>
      <w:spacing w:after="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6">
    <w:name w:val="Char Char Char Char Char Char Char"/>
    <w:basedOn w:val="1"/>
    <w:qFormat/>
    <w:uiPriority w:val="99"/>
    <w:rPr>
      <w:rFonts w:ascii="Tahoma" w:hAnsi="Tahoma" w:eastAsia="仿宋_GB2312"/>
      <w:sz w:val="24"/>
      <w:szCs w:val="20"/>
    </w:rPr>
  </w:style>
  <w:style w:type="table" w:customStyle="1" w:styleId="127">
    <w:name w:val="表格样式1"/>
    <w:basedOn w:val="84"/>
    <w:qFormat/>
    <w:uiPriority w:val="99"/>
    <w:tblPr>
      <w:tblBorders>
        <w:top w:val="single" w:color="auto" w:sz="12" w:space="0"/>
        <w:bottom w:val="single" w:color="auto" w:sz="12" w:space="0"/>
        <w:insideV w:val="single" w:color="auto" w:sz="12" w:space="0"/>
      </w:tblBorders>
      <w:tblLayout w:type="fixed"/>
    </w:tblPr>
    <w:tblStylePr w:type="firstRow">
      <w:rPr>
        <w:b/>
        <w:bCs/>
        <w:i/>
        <w:i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cPr>
        <w:tcBorders>
          <w:top w:val="nil"/>
          <w:tl2br w:val="nil"/>
          <w:tr2bl w:val="nil"/>
        </w:tcBorders>
      </w:tcPr>
    </w:tblStylePr>
  </w:style>
  <w:style w:type="table" w:customStyle="1" w:styleId="128">
    <w:name w:val="表格样式2"/>
    <w:basedOn w:val="127"/>
    <w:qFormat/>
    <w:uiPriority w:val="99"/>
    <w:tblStylePr w:type="firstRow">
      <w:rPr>
        <w:b/>
        <w:bCs/>
        <w:i/>
        <w:i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cPr>
        <w:tcBorders>
          <w:top w:val="nil"/>
          <w:tl2br w:val="nil"/>
          <w:tr2bl w:val="nil"/>
        </w:tcBorders>
      </w:tcPr>
    </w:tblStylePr>
  </w:style>
  <w:style w:type="paragraph" w:customStyle="1" w:styleId="129">
    <w:name w:val="默认段落字体 Para Char"/>
    <w:basedOn w:val="1"/>
    <w:qFormat/>
    <w:uiPriority w:val="99"/>
    <w:rPr>
      <w:rFonts w:ascii="Tahoma" w:hAnsi="Tahoma" w:eastAsia="仿宋_GB2312"/>
      <w:sz w:val="24"/>
      <w:szCs w:val="20"/>
    </w:rPr>
  </w:style>
  <w:style w:type="character" w:customStyle="1" w:styleId="130">
    <w:name w:val="标题 字符"/>
    <w:basedOn w:val="72"/>
    <w:link w:val="71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131">
    <w:name w:val="标题 Char1"/>
    <w:basedOn w:val="72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2">
    <w:name w:val="副标题 字符"/>
    <w:basedOn w:val="72"/>
    <w:link w:val="5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33">
    <w:name w:val="副标题 Char1"/>
    <w:basedOn w:val="72"/>
    <w:qFormat/>
    <w:uiPriority w:val="99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34">
    <w:name w:val="zww"/>
    <w:basedOn w:val="97"/>
    <w:qFormat/>
    <w:uiPriority w:val="99"/>
    <w:pPr>
      <w:spacing w:beforeLines="0" w:line="400" w:lineRule="atLeast"/>
      <w:ind w:firstLine="397"/>
      <w:jc w:val="both"/>
    </w:pPr>
    <w:rPr>
      <w:rFonts w:eastAsia="宋体"/>
      <w:color w:val="auto"/>
      <w:kern w:val="32"/>
      <w:sz w:val="22"/>
      <w:szCs w:val="22"/>
    </w:rPr>
  </w:style>
  <w:style w:type="paragraph" w:customStyle="1" w:styleId="135">
    <w:name w:val="kzw1"/>
    <w:basedOn w:val="1"/>
    <w:qFormat/>
    <w:uiPriority w:val="99"/>
    <w:pPr>
      <w:spacing w:line="360" w:lineRule="auto"/>
      <w:ind w:firstLine="200" w:firstLineChars="200"/>
    </w:pPr>
    <w:rPr>
      <w:rFonts w:ascii="Arial Narrow" w:hAnsi="Arial Narrow" w:eastAsia="宋体" w:cs="Arial"/>
      <w:sz w:val="24"/>
      <w:szCs w:val="24"/>
    </w:rPr>
  </w:style>
  <w:style w:type="paragraph" w:customStyle="1" w:styleId="136">
    <w:name w:val="Char1"/>
    <w:basedOn w:val="1"/>
    <w:qFormat/>
    <w:uiPriority w:val="0"/>
    <w:pPr>
      <w:spacing w:line="360" w:lineRule="auto"/>
    </w:pPr>
    <w:rPr>
      <w:rFonts w:ascii="仿宋_GB2312" w:hAnsi="Tahoma" w:eastAsia="仿宋_GB2312"/>
      <w:sz w:val="21"/>
      <w:szCs w:val="21"/>
    </w:rPr>
  </w:style>
  <w:style w:type="paragraph" w:customStyle="1" w:styleId="137">
    <w:name w:val="bw12"/>
    <w:basedOn w:val="120"/>
    <w:qFormat/>
    <w:uiPriority w:val="99"/>
    <w:rPr>
      <w:sz w:val="18"/>
      <w:szCs w:val="18"/>
    </w:rPr>
  </w:style>
  <w:style w:type="character" w:customStyle="1" w:styleId="138">
    <w:name w:val="超级链接"/>
    <w:qFormat/>
    <w:uiPriority w:val="99"/>
    <w:rPr>
      <w:color w:val="0000FF"/>
      <w:u w:val="single"/>
    </w:rPr>
  </w:style>
  <w:style w:type="paragraph" w:customStyle="1" w:styleId="139">
    <w:name w:val="样式"/>
    <w:basedOn w:val="1"/>
    <w:qFormat/>
    <w:uiPriority w:val="99"/>
    <w:pPr>
      <w:spacing w:line="400" w:lineRule="atLeast"/>
    </w:pPr>
    <w:rPr>
      <w:rFonts w:ascii="Arial Narrow" w:hAnsi="Arial Narrow" w:eastAsia="方正楷体简体"/>
      <w:color w:val="000000"/>
      <w:sz w:val="24"/>
      <w:szCs w:val="24"/>
    </w:rPr>
  </w:style>
  <w:style w:type="paragraph" w:customStyle="1" w:styleId="140">
    <w:name w:val="样式1"/>
    <w:basedOn w:val="1"/>
    <w:next w:val="39"/>
    <w:qFormat/>
    <w:uiPriority w:val="99"/>
    <w:pPr>
      <w:spacing w:line="400" w:lineRule="atLeast"/>
    </w:pPr>
    <w:rPr>
      <w:rFonts w:ascii="宋体" w:hAnsi="Courier New" w:eastAsia="方正楷体简体" w:cs="宋体"/>
      <w:color w:val="000000"/>
      <w:sz w:val="24"/>
      <w:szCs w:val="24"/>
    </w:rPr>
  </w:style>
  <w:style w:type="character" w:customStyle="1" w:styleId="141">
    <w:name w:val="已访问的超级链接"/>
    <w:qFormat/>
    <w:uiPriority w:val="99"/>
    <w:rPr>
      <w:color w:val="800080"/>
      <w:u w:val="single"/>
    </w:rPr>
  </w:style>
  <w:style w:type="paragraph" w:customStyle="1" w:styleId="142">
    <w:name w:val="tb1"/>
    <w:basedOn w:val="113"/>
    <w:qFormat/>
    <w:uiPriority w:val="99"/>
    <w:pPr>
      <w:tabs>
        <w:tab w:val="left" w:pos="7800"/>
      </w:tabs>
      <w:spacing w:after="360" w:line="420" w:lineRule="atLeast"/>
      <w:ind w:left="-120" w:leftChars="-50" w:right="-120" w:rightChars="-50" w:firstLine="765" w:firstLineChars="306"/>
      <w:jc w:val="center"/>
    </w:pPr>
    <w:rPr>
      <w:rFonts w:eastAsia="方正宋黑简体"/>
      <w:color w:val="000000"/>
      <w:spacing w:val="-2"/>
      <w:w w:val="98"/>
      <w:kern w:val="0"/>
      <w:sz w:val="26"/>
      <w:szCs w:val="24"/>
    </w:rPr>
  </w:style>
  <w:style w:type="paragraph" w:customStyle="1" w:styleId="143">
    <w:name w:val="bdw"/>
    <w:basedOn w:val="97"/>
    <w:qFormat/>
    <w:uiPriority w:val="99"/>
    <w:pPr>
      <w:spacing w:beforeLines="0" w:line="240" w:lineRule="auto"/>
      <w:ind w:right="637"/>
      <w:jc w:val="right"/>
    </w:pPr>
    <w:rPr>
      <w:rFonts w:eastAsia="方正楷体简体" w:cs="Times New Roman"/>
      <w:bCs/>
      <w:color w:val="auto"/>
      <w:spacing w:val="-2"/>
      <w:w w:val="98"/>
      <w:kern w:val="0"/>
      <w:sz w:val="21"/>
      <w:szCs w:val="24"/>
    </w:rPr>
  </w:style>
  <w:style w:type="paragraph" w:customStyle="1" w:styleId="144">
    <w:name w:val="标题4"/>
    <w:basedOn w:val="1"/>
    <w:qFormat/>
    <w:uiPriority w:val="99"/>
    <w:pPr>
      <w:spacing w:before="200" w:after="200" w:line="300" w:lineRule="auto"/>
      <w:outlineLvl w:val="3"/>
    </w:pPr>
    <w:rPr>
      <w:rFonts w:ascii="Times New Roman" w:hAnsi="Times New Roman" w:eastAsia="宋体"/>
      <w:b/>
      <w:bCs/>
      <w:sz w:val="30"/>
      <w:szCs w:val="24"/>
    </w:rPr>
  </w:style>
  <w:style w:type="paragraph" w:customStyle="1" w:styleId="14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6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147">
    <w:name w:val="xl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148">
    <w:name w:val="xl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149">
    <w:name w:val="xl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eastAsia="宋体" w:cs="Arial"/>
      <w:kern w:val="0"/>
      <w:sz w:val="16"/>
      <w:szCs w:val="16"/>
    </w:rPr>
  </w:style>
  <w:style w:type="paragraph" w:customStyle="1" w:styleId="150">
    <w:name w:val="xl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eastAsia="仿宋_GB2312" w:cs="宋体"/>
      <w:kern w:val="0"/>
      <w:sz w:val="16"/>
      <w:szCs w:val="16"/>
    </w:rPr>
  </w:style>
  <w:style w:type="table" w:customStyle="1" w:styleId="151">
    <w:name w:val="浅色底纹1"/>
    <w:basedOn w:val="80"/>
    <w:qFormat/>
    <w:uiPriority w:val="99"/>
    <w:rPr>
      <w:rFonts w:ascii="Times New Roman" w:hAnsi="Times New Roman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52">
    <w:name w:val="无间隔 字符"/>
    <w:basedOn w:val="72"/>
    <w:link w:val="125"/>
    <w:qFormat/>
    <w:uiPriority w:val="1"/>
    <w:rPr>
      <w:rFonts w:ascii="Calibri" w:hAnsi="Calibri" w:eastAsia="宋体" w:cs="Times New Roman"/>
    </w:rPr>
  </w:style>
  <w:style w:type="table" w:customStyle="1" w:styleId="153">
    <w:name w:val="浅色底纹11"/>
    <w:basedOn w:val="80"/>
    <w:qFormat/>
    <w:uiPriority w:val="99"/>
    <w:rPr>
      <w:rFonts w:ascii="Times New Roman" w:hAnsi="Times New Roman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54">
    <w:name w:val="正文文本缩进 3 字符"/>
    <w:basedOn w:val="72"/>
    <w:link w:val="61"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customStyle="1" w:styleId="155">
    <w:name w:val="论文正文"/>
    <w:basedOn w:val="1"/>
    <w:link w:val="156"/>
    <w:qFormat/>
    <w:uiPriority w:val="99"/>
    <w:pPr>
      <w:adjustRightInd w:val="0"/>
      <w:snapToGrid w:val="0"/>
      <w:spacing w:line="400" w:lineRule="exact"/>
      <w:ind w:firstLine="200" w:firstLineChars="200"/>
    </w:pPr>
    <w:rPr>
      <w:rFonts w:ascii="Times New Roman" w:hAnsi="Times New Roman" w:eastAsia="宋体"/>
      <w:sz w:val="24"/>
      <w:szCs w:val="24"/>
    </w:rPr>
  </w:style>
  <w:style w:type="character" w:customStyle="1" w:styleId="156">
    <w:name w:val="论文正文 Char"/>
    <w:basedOn w:val="72"/>
    <w:link w:val="155"/>
    <w:qFormat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57">
    <w:name w:val="表格标题"/>
    <w:basedOn w:val="1"/>
    <w:qFormat/>
    <w:uiPriority w:val="99"/>
    <w:rPr>
      <w:rFonts w:ascii="Times New Roman" w:hAnsi="Times New Roman" w:eastAsia="仿宋_GB2312"/>
      <w:b/>
      <w:sz w:val="24"/>
      <w:szCs w:val="24"/>
    </w:rPr>
  </w:style>
  <w:style w:type="paragraph" w:customStyle="1" w:styleId="158">
    <w:name w:val="Char Char Char Char Char Char Char Char Char Char Char Char Char Char Char Char Char Char Char Char Char Char"/>
    <w:basedOn w:val="1"/>
    <w:qFormat/>
    <w:uiPriority w:val="99"/>
    <w:rPr>
      <w:rFonts w:ascii="宋体" w:hAnsi="宋体" w:eastAsia="仿宋_GB2312" w:cs="Courier New"/>
      <w:sz w:val="32"/>
      <w:szCs w:val="32"/>
    </w:rPr>
  </w:style>
  <w:style w:type="paragraph" w:customStyle="1" w:styleId="159">
    <w:name w:val="标题5"/>
    <w:basedOn w:val="1"/>
    <w:qFormat/>
    <w:uiPriority w:val="99"/>
    <w:pPr>
      <w:adjustRightInd w:val="0"/>
      <w:ind w:firstLine="200" w:firstLineChars="200"/>
    </w:pPr>
    <w:rPr>
      <w:rFonts w:ascii="Arial Narrow" w:hAnsi="Arial Narrow"/>
      <w:bCs/>
      <w:color w:val="000000"/>
      <w:w w:val="95"/>
      <w:kern w:val="27"/>
      <w:sz w:val="26"/>
      <w:szCs w:val="26"/>
    </w:rPr>
  </w:style>
  <w:style w:type="paragraph" w:customStyle="1" w:styleId="160">
    <w:name w:val="bw1_y"/>
    <w:basedOn w:val="120"/>
    <w:qFormat/>
    <w:uiPriority w:val="99"/>
    <w:pPr>
      <w:spacing w:line="240" w:lineRule="auto"/>
      <w:jc w:val="right"/>
    </w:pPr>
    <w:rPr>
      <w:rFonts w:ascii="Times New Roman" w:hAnsi="Times New Roman" w:eastAsia="楷体_GB2312" w:cs="Times New Roman"/>
      <w:color w:val="auto"/>
      <w:spacing w:val="-2"/>
      <w:w w:val="96"/>
      <w:szCs w:val="20"/>
    </w:rPr>
  </w:style>
  <w:style w:type="character" w:customStyle="1" w:styleId="161">
    <w:name w:val="tbt1 Char1"/>
    <w:basedOn w:val="72"/>
    <w:link w:val="162"/>
    <w:qFormat/>
    <w:uiPriority w:val="99"/>
    <w:rPr>
      <w:rFonts w:ascii="Arial Narrow" w:hAnsi="Arial Narrow" w:eastAsia="黑体"/>
      <w:color w:val="000000"/>
      <w:w w:val="95"/>
      <w:kern w:val="27"/>
      <w:sz w:val="26"/>
      <w:szCs w:val="27"/>
    </w:rPr>
  </w:style>
  <w:style w:type="paragraph" w:customStyle="1" w:styleId="162">
    <w:name w:val="tbt1"/>
    <w:basedOn w:val="1"/>
    <w:next w:val="1"/>
    <w:link w:val="161"/>
    <w:qFormat/>
    <w:uiPriority w:val="99"/>
    <w:pPr>
      <w:adjustRightInd w:val="0"/>
      <w:snapToGrid w:val="0"/>
      <w:spacing w:after="360" w:line="460" w:lineRule="atLeast"/>
      <w:jc w:val="center"/>
    </w:pPr>
    <w:rPr>
      <w:rFonts w:ascii="Arial Narrow" w:hAnsi="Arial Narrow" w:cstheme="minorBidi"/>
      <w:color w:val="000000"/>
      <w:w w:val="95"/>
      <w:kern w:val="27"/>
      <w:sz w:val="26"/>
      <w:szCs w:val="27"/>
    </w:rPr>
  </w:style>
  <w:style w:type="paragraph" w:customStyle="1" w:styleId="163">
    <w:name w:val="bw1 Char Char Char Char Char Char"/>
    <w:basedOn w:val="1"/>
    <w:link w:val="164"/>
    <w:qFormat/>
    <w:uiPriority w:val="99"/>
    <w:pPr>
      <w:adjustRightInd w:val="0"/>
      <w:snapToGrid w:val="0"/>
      <w:spacing w:line="240" w:lineRule="atLeast"/>
      <w:ind w:left="-57" w:right="-57"/>
      <w:jc w:val="center"/>
    </w:pPr>
    <w:rPr>
      <w:rFonts w:ascii="Arial Narrow" w:hAnsi="Arial Narrow" w:eastAsia="楷体_GB2312"/>
      <w:w w:val="90"/>
      <w:sz w:val="18"/>
      <w:szCs w:val="24"/>
    </w:rPr>
  </w:style>
  <w:style w:type="character" w:customStyle="1" w:styleId="164">
    <w:name w:val="bw1 Char Char Char Char Char Char Char"/>
    <w:basedOn w:val="72"/>
    <w:link w:val="163"/>
    <w:qFormat/>
    <w:uiPriority w:val="99"/>
    <w:rPr>
      <w:rFonts w:ascii="Arial Narrow" w:hAnsi="Arial Narrow" w:eastAsia="楷体_GB2312" w:cs="Times New Roman"/>
      <w:w w:val="90"/>
      <w:sz w:val="18"/>
      <w:szCs w:val="24"/>
    </w:rPr>
  </w:style>
  <w:style w:type="paragraph" w:customStyle="1" w:styleId="165">
    <w:name w:val="bw1 Char Char"/>
    <w:basedOn w:val="1"/>
    <w:link w:val="166"/>
    <w:qFormat/>
    <w:uiPriority w:val="99"/>
    <w:pPr>
      <w:snapToGrid w:val="0"/>
      <w:spacing w:line="240" w:lineRule="atLeast"/>
      <w:ind w:left="-57" w:right="-57"/>
      <w:jc w:val="center"/>
    </w:pPr>
    <w:rPr>
      <w:rFonts w:ascii="Arial Narrow" w:hAnsi="Arial Narrow" w:eastAsia="仿宋_GB2312"/>
      <w:spacing w:val="-4"/>
      <w:w w:val="98"/>
      <w:kern w:val="0"/>
      <w:sz w:val="21"/>
      <w:szCs w:val="21"/>
    </w:rPr>
  </w:style>
  <w:style w:type="character" w:customStyle="1" w:styleId="166">
    <w:name w:val="bw1 Char Char Char"/>
    <w:basedOn w:val="72"/>
    <w:link w:val="165"/>
    <w:qFormat/>
    <w:uiPriority w:val="99"/>
    <w:rPr>
      <w:rFonts w:ascii="Arial Narrow" w:hAnsi="Arial Narrow" w:eastAsia="仿宋_GB2312" w:cs="Times New Roman"/>
      <w:spacing w:val="-4"/>
      <w:w w:val="98"/>
      <w:kern w:val="0"/>
      <w:szCs w:val="21"/>
    </w:rPr>
  </w:style>
  <w:style w:type="paragraph" w:customStyle="1" w:styleId="167">
    <w:name w:val="样式 bw1 + (西文) 宋体 (中文) 宋体 (复杂脚本) 宋体"/>
    <w:basedOn w:val="165"/>
    <w:link w:val="168"/>
    <w:qFormat/>
    <w:uiPriority w:val="99"/>
  </w:style>
  <w:style w:type="character" w:customStyle="1" w:styleId="168">
    <w:name w:val="样式 bw1 + (西文) 宋体 (中文) 宋体 (复杂脚本) 宋体 Char"/>
    <w:basedOn w:val="166"/>
    <w:link w:val="167"/>
    <w:qFormat/>
    <w:uiPriority w:val="99"/>
    <w:rPr>
      <w:rFonts w:ascii="Arial Narrow" w:hAnsi="Arial Narrow" w:eastAsia="仿宋_GB2312" w:cs="Times New Roman"/>
      <w:spacing w:val="-4"/>
      <w:w w:val="98"/>
      <w:kern w:val="0"/>
      <w:szCs w:val="21"/>
    </w:rPr>
  </w:style>
  <w:style w:type="paragraph" w:customStyle="1" w:styleId="16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0">
    <w:name w:val="样式3"/>
    <w:basedOn w:val="1"/>
    <w:next w:val="39"/>
    <w:qFormat/>
    <w:uiPriority w:val="99"/>
    <w:rPr>
      <w:rFonts w:ascii="宋体" w:hAnsi="Courier New" w:eastAsia="宋体" w:cs="宋体"/>
      <w:sz w:val="21"/>
      <w:szCs w:val="21"/>
    </w:rPr>
  </w:style>
  <w:style w:type="paragraph" w:customStyle="1" w:styleId="171">
    <w:name w:val="样式2"/>
    <w:basedOn w:val="1"/>
    <w:qFormat/>
    <w:uiPriority w:val="99"/>
    <w:rPr>
      <w:rFonts w:ascii="Times New Roman" w:hAnsi="Times New Roman" w:eastAsia="宋体"/>
      <w:sz w:val="21"/>
      <w:szCs w:val="21"/>
    </w:rPr>
  </w:style>
  <w:style w:type="character" w:customStyle="1" w:styleId="172">
    <w:name w:val="批注文字 字符"/>
    <w:basedOn w:val="72"/>
    <w:link w:val="13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73">
    <w:name w:val="bw1_dw"/>
    <w:basedOn w:val="1"/>
    <w:qFormat/>
    <w:uiPriority w:val="99"/>
    <w:pPr>
      <w:ind w:right="200" w:rightChars="200"/>
      <w:jc w:val="right"/>
    </w:pPr>
    <w:rPr>
      <w:rFonts w:ascii="Arial Narrow" w:hAnsi="Arial Narrow" w:eastAsia="仿宋_GB2312"/>
      <w:sz w:val="21"/>
      <w:szCs w:val="21"/>
    </w:rPr>
  </w:style>
  <w:style w:type="paragraph" w:customStyle="1" w:styleId="174">
    <w:name w:val="样式 bw1 +"/>
    <w:basedOn w:val="1"/>
    <w:qFormat/>
    <w:uiPriority w:val="99"/>
    <w:pPr>
      <w:snapToGrid w:val="0"/>
      <w:spacing w:line="240" w:lineRule="atLeast"/>
      <w:ind w:left="-30" w:leftChars="-30" w:right="-30" w:rightChars="-30"/>
      <w:jc w:val="center"/>
    </w:pPr>
    <w:rPr>
      <w:rFonts w:ascii="Arial Narrow" w:hAnsi="Arial Narrow" w:eastAsia="仿宋_GB2312" w:cs="Arial Narrow"/>
      <w:spacing w:val="4"/>
      <w:kern w:val="0"/>
      <w:sz w:val="20"/>
      <w:szCs w:val="20"/>
    </w:rPr>
  </w:style>
  <w:style w:type="character" w:customStyle="1" w:styleId="175">
    <w:name w:val="称呼 字符"/>
    <w:basedOn w:val="72"/>
    <w:link w:val="27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6">
    <w:name w:val="电子邮件签名 字符"/>
    <w:basedOn w:val="72"/>
    <w:link w:val="20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7">
    <w:name w:val="结束语 字符"/>
    <w:basedOn w:val="72"/>
    <w:link w:val="29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8">
    <w:name w:val="签名 字符"/>
    <w:basedOn w:val="72"/>
    <w:link w:val="51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9">
    <w:name w:val="信息标题 字符"/>
    <w:basedOn w:val="72"/>
    <w:link w:val="68"/>
    <w:qFormat/>
    <w:uiPriority w:val="99"/>
    <w:rPr>
      <w:rFonts w:ascii="Arial" w:hAnsi="Arial" w:eastAsia="宋体" w:cs="Arial"/>
      <w:sz w:val="24"/>
      <w:szCs w:val="24"/>
      <w:shd w:val="pct20" w:color="auto" w:fill="auto"/>
    </w:rPr>
  </w:style>
  <w:style w:type="character" w:customStyle="1" w:styleId="180">
    <w:name w:val="正文首行缩进 字符"/>
    <w:basedOn w:val="124"/>
    <w:link w:val="15"/>
    <w:qFormat/>
    <w:uiPriority w:val="99"/>
    <w:rPr>
      <w:rFonts w:ascii="Times New Roman" w:hAnsi="Times New Roman" w:eastAsia="宋体" w:cs="Times New Roman"/>
      <w:sz w:val="28"/>
      <w:szCs w:val="21"/>
    </w:rPr>
  </w:style>
  <w:style w:type="character" w:customStyle="1" w:styleId="181">
    <w:name w:val="正文文本缩进 字符"/>
    <w:basedOn w:val="72"/>
    <w:link w:val="31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2">
    <w:name w:val="正文首行缩进 2 字符"/>
    <w:basedOn w:val="181"/>
    <w:link w:val="49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3">
    <w:name w:val="正文文本 2 字符"/>
    <w:basedOn w:val="72"/>
    <w:link w:val="65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84">
    <w:name w:val="正文文本 3 字符"/>
    <w:basedOn w:val="72"/>
    <w:link w:val="28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85">
    <w:name w:val="注释标题 字符"/>
    <w:basedOn w:val="72"/>
    <w:link w:val="18"/>
    <w:qFormat/>
    <w:uiPriority w:val="99"/>
    <w:rPr>
      <w:rFonts w:ascii="Times New Roman" w:hAnsi="Times New Roman" w:eastAsia="宋体" w:cs="Times New Roman"/>
      <w:szCs w:val="21"/>
    </w:rPr>
  </w:style>
  <w:style w:type="paragraph" w:customStyle="1" w:styleId="186">
    <w:name w:val="标题3-5"/>
    <w:basedOn w:val="1"/>
    <w:qFormat/>
    <w:uiPriority w:val="99"/>
    <w:pPr>
      <w:tabs>
        <w:tab w:val="left" w:pos="663"/>
      </w:tabs>
      <w:ind w:left="-652" w:firstLine="652"/>
    </w:pPr>
    <w:rPr>
      <w:rFonts w:ascii="Times New Roman" w:hAnsi="Times New Roman" w:eastAsia="宋体"/>
      <w:sz w:val="21"/>
      <w:szCs w:val="24"/>
    </w:rPr>
  </w:style>
  <w:style w:type="paragraph" w:customStyle="1" w:styleId="187">
    <w:name w:val="样式 zw1 + 首行缩进:  2 字符"/>
    <w:basedOn w:val="1"/>
    <w:qFormat/>
    <w:uiPriority w:val="99"/>
    <w:pPr>
      <w:spacing w:line="500" w:lineRule="exact"/>
      <w:ind w:firstLine="200" w:firstLineChars="200"/>
    </w:pPr>
    <w:rPr>
      <w:rFonts w:ascii="Arial Narrow" w:hAnsi="Arial Narrow" w:eastAsia="仿宋_GB2312" w:cs="宋体"/>
      <w:sz w:val="23"/>
      <w:szCs w:val="20"/>
    </w:rPr>
  </w:style>
  <w:style w:type="character" w:customStyle="1" w:styleId="188">
    <w:name w:val="Char16"/>
    <w:basedOn w:val="7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9">
    <w:name w:val="标题4 Char Char Char"/>
    <w:basedOn w:val="1"/>
    <w:link w:val="190"/>
    <w:qFormat/>
    <w:uiPriority w:val="99"/>
    <w:pPr>
      <w:adjustRightInd w:val="0"/>
      <w:spacing w:before="260"/>
      <w:ind w:firstLine="454"/>
    </w:pPr>
    <w:rPr>
      <w:rFonts w:ascii="Arial Narrow" w:hAnsi="Arial Narrow"/>
      <w:bCs/>
      <w:color w:val="000000"/>
      <w:w w:val="95"/>
      <w:kern w:val="27"/>
      <w:sz w:val="26"/>
      <w:szCs w:val="26"/>
    </w:rPr>
  </w:style>
  <w:style w:type="character" w:customStyle="1" w:styleId="190">
    <w:name w:val="标题4 Char Char Char Char"/>
    <w:basedOn w:val="72"/>
    <w:link w:val="189"/>
    <w:qFormat/>
    <w:uiPriority w:val="99"/>
    <w:rPr>
      <w:rFonts w:ascii="Arial Narrow" w:hAnsi="Arial Narrow" w:eastAsia="黑体" w:cs="Times New Roman"/>
      <w:bCs/>
      <w:color w:val="000000"/>
      <w:w w:val="95"/>
      <w:kern w:val="27"/>
      <w:sz w:val="26"/>
      <w:szCs w:val="26"/>
    </w:rPr>
  </w:style>
  <w:style w:type="paragraph" w:customStyle="1" w:styleId="191">
    <w:name w:val="样式 标题 4标题 4 Char Char Char标题 41 + Times New Roman"/>
    <w:basedOn w:val="2"/>
    <w:link w:val="192"/>
    <w:qFormat/>
    <w:uiPriority w:val="99"/>
    <w:pPr>
      <w:keepNext w:val="0"/>
      <w:keepLines w:val="0"/>
      <w:tabs>
        <w:tab w:val="left" w:pos="7800"/>
      </w:tabs>
      <w:topLinePunct/>
      <w:adjustRightInd w:val="0"/>
      <w:snapToGrid w:val="0"/>
      <w:spacing w:before="0" w:after="156" w:line="420" w:lineRule="atLeast"/>
      <w:ind w:firstLine="480" w:firstLineChars="200"/>
    </w:pPr>
    <w:rPr>
      <w:rFonts w:ascii="Times New Roman" w:hAnsi="Times New Roman" w:eastAsia="黑体" w:cs="Times New Roman"/>
      <w:bCs w:val="0"/>
      <w:color w:val="000000"/>
      <w:w w:val="98"/>
      <w:sz w:val="25"/>
    </w:rPr>
  </w:style>
  <w:style w:type="character" w:customStyle="1" w:styleId="192">
    <w:name w:val="样式 标题 4标题 4 Char Char Char标题 41 + Times New Roman Char"/>
    <w:basedOn w:val="89"/>
    <w:link w:val="191"/>
    <w:qFormat/>
    <w:uiPriority w:val="99"/>
    <w:rPr>
      <w:rFonts w:ascii="Times New Roman" w:hAnsi="Times New Roman" w:eastAsia="黑体" w:cs="Times New Roman"/>
      <w:bCs w:val="0"/>
      <w:color w:val="000000"/>
      <w:w w:val="98"/>
      <w:sz w:val="25"/>
      <w:szCs w:val="28"/>
    </w:rPr>
  </w:style>
  <w:style w:type="paragraph" w:customStyle="1" w:styleId="193">
    <w:name w:val="样式 标题 4标题 4 Char Char Char标题 41 + 宋体"/>
    <w:basedOn w:val="2"/>
    <w:link w:val="194"/>
    <w:qFormat/>
    <w:uiPriority w:val="99"/>
    <w:pPr>
      <w:keepNext w:val="0"/>
      <w:keepLines w:val="0"/>
      <w:tabs>
        <w:tab w:val="left" w:pos="7800"/>
      </w:tabs>
      <w:topLinePunct/>
      <w:adjustRightInd w:val="0"/>
      <w:snapToGrid w:val="0"/>
      <w:spacing w:before="0" w:after="156" w:line="420" w:lineRule="atLeast"/>
      <w:ind w:firstLine="480" w:firstLineChars="200"/>
    </w:pPr>
    <w:rPr>
      <w:rFonts w:ascii="宋体" w:hAnsi="宋体" w:eastAsia="黑体" w:cs="Times New Roman"/>
      <w:bCs w:val="0"/>
      <w:color w:val="000000"/>
      <w:w w:val="98"/>
      <w:sz w:val="25"/>
    </w:rPr>
  </w:style>
  <w:style w:type="character" w:customStyle="1" w:styleId="194">
    <w:name w:val="样式 标题 4标题 4 Char Char Char标题 41 + 宋体 Char"/>
    <w:basedOn w:val="89"/>
    <w:link w:val="193"/>
    <w:qFormat/>
    <w:uiPriority w:val="99"/>
    <w:rPr>
      <w:rFonts w:ascii="宋体" w:hAnsi="宋体" w:eastAsia="黑体" w:cs="Times New Roman"/>
      <w:bCs w:val="0"/>
      <w:color w:val="000000"/>
      <w:w w:val="98"/>
      <w:sz w:val="25"/>
      <w:szCs w:val="28"/>
    </w:rPr>
  </w:style>
  <w:style w:type="paragraph" w:customStyle="1" w:styleId="195">
    <w:name w:val="样式 标题 4标题 4 Char Char Char标题 41 + Times New Roman1"/>
    <w:basedOn w:val="2"/>
    <w:link w:val="196"/>
    <w:qFormat/>
    <w:uiPriority w:val="99"/>
    <w:pPr>
      <w:keepNext w:val="0"/>
      <w:keepLines w:val="0"/>
      <w:tabs>
        <w:tab w:val="left" w:pos="7800"/>
      </w:tabs>
      <w:topLinePunct/>
      <w:adjustRightInd w:val="0"/>
      <w:snapToGrid w:val="0"/>
      <w:spacing w:before="0" w:after="156" w:line="420" w:lineRule="atLeast"/>
      <w:ind w:firstLine="480" w:firstLineChars="200"/>
    </w:pPr>
    <w:rPr>
      <w:rFonts w:ascii="Times New Roman" w:hAnsi="Times New Roman" w:eastAsia="黑体" w:cs="Times New Roman"/>
      <w:bCs w:val="0"/>
      <w:color w:val="000000"/>
      <w:w w:val="98"/>
      <w:sz w:val="25"/>
    </w:rPr>
  </w:style>
  <w:style w:type="character" w:customStyle="1" w:styleId="196">
    <w:name w:val="样式 标题 4标题 4 Char Char Char标题 41 + Times New Roman1 Char"/>
    <w:basedOn w:val="89"/>
    <w:link w:val="195"/>
    <w:qFormat/>
    <w:uiPriority w:val="99"/>
    <w:rPr>
      <w:rFonts w:ascii="Times New Roman" w:hAnsi="Times New Roman" w:eastAsia="黑体" w:cs="Times New Roman"/>
      <w:bCs w:val="0"/>
      <w:color w:val="000000"/>
      <w:w w:val="98"/>
      <w:sz w:val="25"/>
      <w:szCs w:val="28"/>
    </w:rPr>
  </w:style>
  <w:style w:type="paragraph" w:customStyle="1" w:styleId="197">
    <w:name w:val="样式 标题 3 + (西文) Times New Roman (中文) 方正宋黑简体"/>
    <w:basedOn w:val="5"/>
    <w:qFormat/>
    <w:uiPriority w:val="99"/>
    <w:pPr>
      <w:snapToGrid w:val="0"/>
      <w:spacing w:before="240" w:after="120" w:line="540" w:lineRule="atLeast"/>
    </w:pPr>
    <w:rPr>
      <w:rFonts w:ascii="Times New Roman" w:hAnsi="Times New Roman" w:cs="Arial Unicode MS"/>
      <w:b w:val="0"/>
      <w:bCs w:val="0"/>
      <w:sz w:val="28"/>
      <w:szCs w:val="20"/>
    </w:rPr>
  </w:style>
  <w:style w:type="paragraph" w:customStyle="1" w:styleId="198">
    <w:name w:val="样式 样式 标题 1 + 首行缩进:  2 字符 + 首行缩进:  2 字符"/>
    <w:basedOn w:val="1"/>
    <w:qFormat/>
    <w:uiPriority w:val="99"/>
    <w:pPr>
      <w:keepNext/>
      <w:keepLines/>
      <w:adjustRightInd w:val="0"/>
      <w:snapToGrid w:val="0"/>
      <w:spacing w:before="240"/>
      <w:ind w:firstLine="200" w:firstLineChars="200"/>
      <w:outlineLvl w:val="0"/>
    </w:pPr>
    <w:rPr>
      <w:rFonts w:ascii="Arial Narrow" w:hAnsi="Arial Narrow" w:cs="Arial Narrow"/>
      <w:kern w:val="44"/>
      <w:sz w:val="30"/>
      <w:szCs w:val="30"/>
    </w:rPr>
  </w:style>
  <w:style w:type="paragraph" w:customStyle="1" w:styleId="199">
    <w:name w:val="char"/>
    <w:basedOn w:val="1"/>
    <w:qFormat/>
    <w:uiPriority w:val="99"/>
    <w:pPr>
      <w:widowControl/>
      <w:adjustRightInd w:val="0"/>
      <w:snapToGrid w:val="0"/>
      <w:spacing w:beforeLines="50" w:after="160" w:line="360" w:lineRule="exact"/>
      <w:ind w:firstLine="496" w:firstLineChars="200"/>
      <w:jc w:val="left"/>
    </w:pPr>
    <w:rPr>
      <w:rFonts w:ascii="宋体" w:hAnsi="宋体" w:eastAsia="宋体" w:cs="”“Times New Roman”“"/>
      <w:color w:val="000000"/>
      <w:spacing w:val="4"/>
      <w:kern w:val="0"/>
      <w:sz w:val="24"/>
      <w:szCs w:val="24"/>
      <w:lang w:eastAsia="en-US"/>
    </w:rPr>
  </w:style>
  <w:style w:type="paragraph" w:customStyle="1" w:styleId="200">
    <w:name w:val="zw1 Char Char Char Char"/>
    <w:basedOn w:val="1"/>
    <w:link w:val="201"/>
    <w:qFormat/>
    <w:uiPriority w:val="0"/>
    <w:pPr>
      <w:autoSpaceDE w:val="0"/>
      <w:autoSpaceDN w:val="0"/>
      <w:adjustRightInd w:val="0"/>
      <w:snapToGrid w:val="0"/>
      <w:spacing w:line="420" w:lineRule="atLeast"/>
      <w:ind w:firstLine="420"/>
    </w:pPr>
    <w:rPr>
      <w:rFonts w:ascii="Arial Narrow" w:hAnsi="Arial Narrow" w:eastAsia="楷体_GB2312"/>
      <w:spacing w:val="-4"/>
      <w:w w:val="95"/>
      <w:kern w:val="27"/>
      <w:sz w:val="24"/>
      <w:szCs w:val="20"/>
    </w:rPr>
  </w:style>
  <w:style w:type="character" w:customStyle="1" w:styleId="201">
    <w:name w:val="zw1 Char Char Char Char Char"/>
    <w:basedOn w:val="72"/>
    <w:link w:val="200"/>
    <w:qFormat/>
    <w:uiPriority w:val="0"/>
    <w:rPr>
      <w:rFonts w:ascii="Arial Narrow" w:hAnsi="Arial Narrow" w:eastAsia="楷体_GB2312" w:cs="Times New Roman"/>
      <w:spacing w:val="-4"/>
      <w:w w:val="95"/>
      <w:kern w:val="27"/>
      <w:sz w:val="24"/>
      <w:szCs w:val="20"/>
    </w:rPr>
  </w:style>
  <w:style w:type="character" w:customStyle="1" w:styleId="202">
    <w:name w:val="zw1 Char Char"/>
    <w:basedOn w:val="72"/>
    <w:qFormat/>
    <w:uiPriority w:val="99"/>
    <w:rPr>
      <w:rFonts w:ascii="Arial Narrow" w:hAnsi="Arial Narrow" w:eastAsia="楷体_GB2312"/>
      <w:spacing w:val="-4"/>
      <w:w w:val="95"/>
      <w:kern w:val="27"/>
      <w:sz w:val="24"/>
    </w:rPr>
  </w:style>
  <w:style w:type="paragraph" w:customStyle="1" w:styleId="203">
    <w:name w:val="bw2"/>
    <w:basedOn w:val="1"/>
    <w:qFormat/>
    <w:uiPriority w:val="99"/>
    <w:pPr>
      <w:autoSpaceDE w:val="0"/>
      <w:autoSpaceDN w:val="0"/>
      <w:adjustRightInd w:val="0"/>
      <w:jc w:val="center"/>
    </w:pPr>
    <w:rPr>
      <w:rFonts w:ascii="Arial Narrow" w:hAnsi="Arial Narrow" w:eastAsia="楷体_GB2312"/>
      <w:color w:val="000000"/>
      <w:sz w:val="18"/>
      <w:szCs w:val="20"/>
    </w:rPr>
  </w:style>
  <w:style w:type="character" w:customStyle="1" w:styleId="204">
    <w:name w:val="标题 41 Char Char"/>
    <w:basedOn w:val="72"/>
    <w:qFormat/>
    <w:uiPriority w:val="0"/>
    <w:rPr>
      <w:rFonts w:ascii="Arial Narrow" w:hAnsi="Arial Narrow" w:eastAsia="方正宋黑简体"/>
      <w:bCs/>
      <w:kern w:val="2"/>
      <w:sz w:val="28"/>
      <w:szCs w:val="28"/>
      <w:lang w:val="en-US" w:eastAsia="zh-CN" w:bidi="ar-SA"/>
    </w:rPr>
  </w:style>
  <w:style w:type="paragraph" w:customStyle="1" w:styleId="205">
    <w:name w:val="zww Char Char Char"/>
    <w:basedOn w:val="39"/>
    <w:link w:val="206"/>
    <w:qFormat/>
    <w:uiPriority w:val="99"/>
    <w:pPr>
      <w:adjustRightInd w:val="0"/>
      <w:snapToGrid w:val="0"/>
      <w:ind w:firstLine="397"/>
    </w:pPr>
    <w:rPr>
      <w:rFonts w:ascii="Arial Narrow" w:hAnsi="Arial Narrow" w:eastAsia="宋体" w:cs="Arial Narrow"/>
      <w:color w:val="auto"/>
      <w:kern w:val="32"/>
      <w:sz w:val="22"/>
      <w:szCs w:val="22"/>
    </w:rPr>
  </w:style>
  <w:style w:type="character" w:customStyle="1" w:styleId="206">
    <w:name w:val="zww Char Char Char Char"/>
    <w:basedOn w:val="72"/>
    <w:link w:val="205"/>
    <w:qFormat/>
    <w:uiPriority w:val="99"/>
    <w:rPr>
      <w:rFonts w:ascii="Arial Narrow" w:hAnsi="Arial Narrow" w:eastAsia="宋体" w:cs="Arial Narrow"/>
      <w:kern w:val="32"/>
      <w:sz w:val="22"/>
    </w:rPr>
  </w:style>
  <w:style w:type="paragraph" w:customStyle="1" w:styleId="207">
    <w:name w:val="样式 样式 标题 3 + 楷体_GB2312 (符号) 华文楷体 左侧:  0 厘米 + 首行缩进:  1.57 字符"/>
    <w:basedOn w:val="1"/>
    <w:qFormat/>
    <w:uiPriority w:val="99"/>
    <w:pPr>
      <w:keepNext/>
      <w:keepLines/>
      <w:spacing w:before="120"/>
      <w:ind w:firstLine="200" w:firstLineChars="200"/>
      <w:outlineLvl w:val="2"/>
    </w:pPr>
    <w:rPr>
      <w:rFonts w:ascii="楷体_GB2312" w:hAnsi="华文楷体" w:eastAsia="楷体_GB2312"/>
      <w:b/>
      <w:bCs/>
      <w:spacing w:val="-4"/>
      <w:w w:val="90"/>
      <w:sz w:val="26"/>
      <w:szCs w:val="20"/>
    </w:rPr>
  </w:style>
  <w:style w:type="paragraph" w:customStyle="1" w:styleId="208">
    <w:name w:val="Char Char Char Char Char Char"/>
    <w:basedOn w:val="1"/>
    <w:qFormat/>
    <w:uiPriority w:val="0"/>
    <w:rPr>
      <w:rFonts w:ascii="Tahoma" w:hAnsi="Tahoma" w:eastAsia="仿宋_GB2312"/>
      <w:sz w:val="24"/>
      <w:szCs w:val="20"/>
    </w:rPr>
  </w:style>
  <w:style w:type="character" w:customStyle="1" w:styleId="209">
    <w:name w:val="Char6"/>
    <w:basedOn w:val="7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paragraph" w:customStyle="1" w:styleId="210">
    <w:name w:val="zw1 Char Char Char"/>
    <w:basedOn w:val="1"/>
    <w:qFormat/>
    <w:uiPriority w:val="0"/>
    <w:pPr>
      <w:tabs>
        <w:tab w:val="left" w:pos="7800"/>
      </w:tabs>
      <w:topLinePunct/>
      <w:adjustRightInd w:val="0"/>
      <w:snapToGrid w:val="0"/>
      <w:spacing w:line="420" w:lineRule="atLeast"/>
      <w:ind w:firstLine="480" w:firstLineChars="200"/>
    </w:pPr>
    <w:rPr>
      <w:rFonts w:ascii="Arial Narrow" w:hAnsi="Arial Narrow" w:eastAsia="仿宋_GB2312"/>
      <w:color w:val="000000"/>
      <w:spacing w:val="-2"/>
      <w:w w:val="98"/>
      <w:sz w:val="25"/>
    </w:rPr>
  </w:style>
  <w:style w:type="paragraph" w:customStyle="1" w:styleId="211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12">
    <w:name w:val="样式 样式 zw1 + 首行缩进:  2 字符 + 首行缩进:  2 字符"/>
    <w:basedOn w:val="1"/>
    <w:qFormat/>
    <w:uiPriority w:val="0"/>
    <w:pPr>
      <w:snapToGrid w:val="0"/>
      <w:spacing w:line="500" w:lineRule="atLeast"/>
      <w:ind w:firstLine="200" w:firstLineChars="200"/>
    </w:pPr>
    <w:rPr>
      <w:rFonts w:ascii="Times New Roman" w:hAnsi="Times New Roman" w:eastAsia="仿宋_GB2312" w:cs="宋体"/>
      <w:szCs w:val="20"/>
    </w:rPr>
  </w:style>
  <w:style w:type="character" w:customStyle="1" w:styleId="213">
    <w:name w:val="Char Char26"/>
    <w:basedOn w:val="72"/>
    <w:qFormat/>
    <w:uiPriority w:val="99"/>
    <w:rPr>
      <w:rFonts w:ascii="Arial Narrow" w:hAnsi="Arial Narrow" w:eastAsia="宋体" w:cs="Arial Narrow"/>
      <w:b/>
      <w:bCs/>
      <w:kern w:val="2"/>
      <w:sz w:val="28"/>
      <w:szCs w:val="28"/>
      <w:lang w:val="en-US" w:eastAsia="zh-CN" w:bidi="ar-SA"/>
    </w:rPr>
  </w:style>
  <w:style w:type="character" w:customStyle="1" w:styleId="214">
    <w:name w:val="Char28"/>
    <w:basedOn w:val="72"/>
    <w:qFormat/>
    <w:uiPriority w:val="99"/>
    <w:rPr>
      <w:rFonts w:ascii="Arial" w:hAnsi="Arial" w:eastAsia="黑体" w:cs="Arial"/>
      <w:sz w:val="28"/>
      <w:szCs w:val="28"/>
    </w:rPr>
  </w:style>
  <w:style w:type="character" w:customStyle="1" w:styleId="215">
    <w:name w:val="Char29"/>
    <w:basedOn w:val="72"/>
    <w:qFormat/>
    <w:uiPriority w:val="99"/>
    <w:rPr>
      <w:rFonts w:ascii="Arial" w:hAnsi="Arial" w:eastAsia="黑体" w:cs="Arial"/>
      <w:sz w:val="30"/>
      <w:szCs w:val="30"/>
    </w:rPr>
  </w:style>
  <w:style w:type="character" w:customStyle="1" w:styleId="216">
    <w:name w:val="Char27"/>
    <w:basedOn w:val="72"/>
    <w:qFormat/>
    <w:uiPriority w:val="99"/>
    <w:rPr>
      <w:rFonts w:ascii="Arial Narrow" w:hAnsi="Arial Narrow" w:eastAsia="宋体" w:cs="Arial Narrow"/>
      <w:b/>
      <w:bCs/>
      <w:sz w:val="28"/>
      <w:szCs w:val="28"/>
    </w:rPr>
  </w:style>
  <w:style w:type="character" w:customStyle="1" w:styleId="217">
    <w:name w:val="Char Char29"/>
    <w:basedOn w:val="72"/>
    <w:qFormat/>
    <w:uiPriority w:val="99"/>
    <w:rPr>
      <w:rFonts w:eastAsia="黑体"/>
      <w:kern w:val="44"/>
      <w:sz w:val="44"/>
      <w:szCs w:val="44"/>
      <w:lang w:val="en-US" w:eastAsia="zh-CN" w:bidi="ar-SA"/>
    </w:rPr>
  </w:style>
  <w:style w:type="character" w:customStyle="1" w:styleId="218">
    <w:name w:val="Char20"/>
    <w:basedOn w:val="7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9">
    <w:name w:val="zw1 Char1"/>
    <w:basedOn w:val="1"/>
    <w:qFormat/>
    <w:uiPriority w:val="99"/>
    <w:pPr>
      <w:snapToGrid w:val="0"/>
      <w:spacing w:line="600" w:lineRule="exact"/>
      <w:ind w:firstLine="200" w:firstLineChars="200"/>
    </w:pPr>
    <w:rPr>
      <w:rFonts w:ascii="Arial Narrow" w:hAnsi="Arial Narrow" w:eastAsia="仿宋_GB2312" w:cs="Arial Narrow"/>
      <w:spacing w:val="4"/>
      <w:sz w:val="27"/>
      <w:szCs w:val="27"/>
    </w:rPr>
  </w:style>
  <w:style w:type="character" w:customStyle="1" w:styleId="220">
    <w:name w:val="Char Char1"/>
    <w:basedOn w:val="72"/>
    <w:qFormat/>
    <w:uiPriority w:val="0"/>
    <w:rPr>
      <w:rFonts w:ascii="Arial Narrow" w:hAnsi="Arial Narrow" w:eastAsia="方正宋黑简体"/>
      <w:bCs/>
      <w:kern w:val="2"/>
      <w:sz w:val="28"/>
      <w:szCs w:val="28"/>
      <w:lang w:val="en-US" w:eastAsia="zh-CN" w:bidi="ar-SA"/>
    </w:rPr>
  </w:style>
  <w:style w:type="character" w:customStyle="1" w:styleId="221">
    <w:name w:val="bt1 Char Char"/>
    <w:basedOn w:val="72"/>
    <w:qFormat/>
    <w:uiPriority w:val="99"/>
    <w:rPr>
      <w:rFonts w:ascii="Arial Narrow" w:hAnsi="Arial Narrow" w:eastAsia="黑体"/>
      <w:color w:val="000000"/>
      <w:kern w:val="27"/>
      <w:sz w:val="28"/>
      <w:szCs w:val="24"/>
      <w:lang w:val="en-US" w:eastAsia="zh-CN" w:bidi="ar-SA"/>
    </w:rPr>
  </w:style>
  <w:style w:type="paragraph" w:customStyle="1" w:styleId="222">
    <w:name w:val="1 Char Char Char Char"/>
    <w:basedOn w:val="1"/>
    <w:qFormat/>
    <w:uiPriority w:val="99"/>
    <w:pPr>
      <w:spacing w:line="360" w:lineRule="auto"/>
    </w:pPr>
    <w:rPr>
      <w:rFonts w:ascii="仿宋_GB2312" w:hAnsi="Tahoma" w:eastAsia="仿宋_GB2312"/>
      <w:sz w:val="32"/>
      <w:szCs w:val="21"/>
    </w:rPr>
  </w:style>
  <w:style w:type="table" w:customStyle="1" w:styleId="223">
    <w:name w:val="网格型11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24">
    <w:name w:val="简明型 11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225">
    <w:name w:val="表格样式11"/>
    <w:basedOn w:val="84"/>
    <w:qFormat/>
    <w:uiPriority w:val="99"/>
    <w:tblPr>
      <w:tblBorders>
        <w:top w:val="single" w:color="auto" w:sz="12" w:space="0"/>
        <w:bottom w:val="single" w:color="auto" w:sz="12" w:space="0"/>
        <w:insideV w:val="single" w:color="auto" w:sz="12" w:space="0"/>
      </w:tblBorders>
      <w:tblLayout w:type="fixed"/>
    </w:tblPr>
    <w:tblStylePr w:type="firstRow">
      <w:rPr>
        <w:b/>
        <w:bCs/>
        <w:i/>
        <w:i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cPr>
        <w:tcBorders>
          <w:top w:val="nil"/>
          <w:tl2br w:val="nil"/>
          <w:tr2bl w:val="nil"/>
        </w:tcBorders>
      </w:tcPr>
    </w:tblStylePr>
  </w:style>
  <w:style w:type="table" w:customStyle="1" w:styleId="226">
    <w:name w:val="简明型 21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StylePr w:type="firstRow">
      <w:rPr>
        <w:b/>
        <w:b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cPr>
        <w:tcBorders>
          <w:top w:val="nil"/>
          <w:tl2br w:val="nil"/>
          <w:tr2bl w:val="nil"/>
        </w:tcBorders>
      </w:tcPr>
    </w:tblStylePr>
  </w:style>
  <w:style w:type="table" w:customStyle="1" w:styleId="227">
    <w:name w:val="表格样式21"/>
    <w:basedOn w:val="127"/>
    <w:qFormat/>
    <w:uiPriority w:val="99"/>
    <w:tblStylePr w:type="firstRow">
      <w:rPr>
        <w:b/>
        <w:bCs/>
        <w:i/>
        <w:i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cPr>
        <w:tcBorders>
          <w:top w:val="nil"/>
          <w:tl2br w:val="nil"/>
          <w:tr2bl w:val="nil"/>
        </w:tcBorders>
      </w:tcPr>
    </w:tblStylePr>
  </w:style>
  <w:style w:type="table" w:customStyle="1" w:styleId="228">
    <w:name w:val="表格主题1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29">
    <w:name w:val="网格型 51"/>
    <w:basedOn w:val="80"/>
    <w:qFormat/>
    <w:uiPriority w:val="99"/>
    <w:pPr>
      <w:spacing w:after="200" w:line="252" w:lineRule="auto"/>
    </w:pPr>
    <w:rPr>
      <w:rFonts w:ascii="Times New Roman" w:hAnsi="Times New Roman" w:eastAsia="宋体" w:cs="Times New Roman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cPr>
        <w:tcBorders>
          <w:tl2br w:val="nil"/>
          <w:tr2bl w:val="nil"/>
        </w:tcBorders>
      </w:tcPr>
    </w:tblStylePr>
    <w:tblStylePr w:type="lastCol">
      <w:rPr>
        <w:b/>
        <w:bCs/>
      </w:rPr>
      <w:tcPr>
        <w:tcBorders>
          <w:tl2br w:val="nil"/>
          <w:tr2bl w:val="nil"/>
        </w:tcBorders>
      </w:tcPr>
    </w:tblStylePr>
    <w:tblStylePr w:type="nwCell">
      <w:tcPr>
        <w:tcBorders>
          <w:tl2br w:val="single" w:color="000000" w:sz="6" w:space="0"/>
          <w:tr2bl w:val="nil"/>
        </w:tcBorders>
      </w:tcPr>
    </w:tblStylePr>
  </w:style>
  <w:style w:type="table" w:customStyle="1" w:styleId="230">
    <w:name w:val="浅色底纹12"/>
    <w:basedOn w:val="80"/>
    <w:qFormat/>
    <w:uiPriority w:val="99"/>
    <w:rPr>
      <w:rFonts w:ascii="Times New Roman" w:hAnsi="Times New Roman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31">
    <w:name w:val="浅色底纹111"/>
    <w:basedOn w:val="80"/>
    <w:qFormat/>
    <w:uiPriority w:val="99"/>
    <w:rPr>
      <w:rFonts w:ascii="Times New Roman" w:hAnsi="Times New Roman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32">
    <w:name w:val="Char4 Char Char Char"/>
    <w:basedOn w:val="1"/>
    <w:semiHidden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  <w:style w:type="table" w:customStyle="1" w:styleId="233">
    <w:name w:val="网格型2"/>
    <w:basedOn w:val="8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4">
    <w:name w:val="7级标题用"/>
    <w:basedOn w:val="1"/>
    <w:qFormat/>
    <w:uiPriority w:val="99"/>
    <w:pPr>
      <w:adjustRightInd w:val="0"/>
      <w:snapToGrid w:val="0"/>
      <w:spacing w:beforeLines="50" w:line="440" w:lineRule="exact"/>
      <w:jc w:val="center"/>
    </w:pPr>
    <w:rPr>
      <w:rFonts w:ascii="Times New Roman" w:hAnsi="Times New Roman"/>
      <w:color w:val="000000"/>
      <w:kern w:val="27"/>
      <w:sz w:val="24"/>
    </w:rPr>
  </w:style>
  <w:style w:type="table" w:customStyle="1" w:styleId="235">
    <w:name w:val="简明型 12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table" w:customStyle="1" w:styleId="236">
    <w:name w:val="表格样式12"/>
    <w:basedOn w:val="84"/>
    <w:qFormat/>
    <w:uiPriority w:val="99"/>
    <w:tblPr>
      <w:tblBorders>
        <w:top w:val="single" w:color="auto" w:sz="12" w:space="0"/>
        <w:bottom w:val="single" w:color="auto" w:sz="12" w:space="0"/>
        <w:insideV w:val="single" w:color="auto" w:sz="12" w:space="0"/>
      </w:tblBorders>
      <w:tblLayout w:type="fixed"/>
    </w:tblPr>
    <w:tblStylePr w:type="firstRow">
      <w:rPr>
        <w:b/>
        <w:bCs/>
        <w:i/>
        <w:i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cPr>
        <w:tcBorders>
          <w:top w:val="nil"/>
          <w:tl2br w:val="nil"/>
          <w:tr2bl w:val="nil"/>
        </w:tcBorders>
      </w:tcPr>
    </w:tblStylePr>
  </w:style>
  <w:style w:type="table" w:customStyle="1" w:styleId="237">
    <w:name w:val="简明型 22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StylePr w:type="firstRow">
      <w:rPr>
        <w:b/>
        <w:b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cPr>
        <w:tcBorders>
          <w:top w:val="nil"/>
          <w:tl2br w:val="nil"/>
          <w:tr2bl w:val="nil"/>
        </w:tcBorders>
      </w:tcPr>
    </w:tblStylePr>
  </w:style>
  <w:style w:type="table" w:customStyle="1" w:styleId="238">
    <w:name w:val="表格样式22"/>
    <w:basedOn w:val="127"/>
    <w:qFormat/>
    <w:uiPriority w:val="99"/>
    <w:tblStylePr w:type="firstRow">
      <w:rPr>
        <w:b/>
        <w:bCs/>
        <w:i/>
        <w:i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cPr>
        <w:tcBorders>
          <w:top w:val="nil"/>
          <w:tl2br w:val="nil"/>
          <w:tr2bl w:val="nil"/>
        </w:tcBorders>
      </w:tcPr>
    </w:tblStylePr>
  </w:style>
  <w:style w:type="table" w:customStyle="1" w:styleId="239">
    <w:name w:val="表格主题2"/>
    <w:basedOn w:val="80"/>
    <w:qFormat/>
    <w:uiPriority w:val="99"/>
    <w:pPr>
      <w:widowControl w:val="0"/>
      <w:snapToGrid w:val="0"/>
      <w:spacing w:line="240" w:lineRule="atLeast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40">
    <w:name w:val="浅色底纹13"/>
    <w:basedOn w:val="80"/>
    <w:qFormat/>
    <w:uiPriority w:val="99"/>
    <w:rPr>
      <w:rFonts w:ascii="Times New Roman" w:hAnsi="Times New Roman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41">
    <w:name w:val="浅色底纹112"/>
    <w:basedOn w:val="80"/>
    <w:qFormat/>
    <w:uiPriority w:val="99"/>
    <w:rPr>
      <w:rFonts w:ascii="Times New Roman" w:hAnsi="Times New Roman" w:eastAsia="宋体" w:cs="Times New Roman"/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242">
    <w:name w:val="Char Char Char Char Char Char Char Char Char"/>
    <w:basedOn w:val="1"/>
    <w:qFormat/>
    <w:uiPriority w:val="99"/>
    <w:rPr>
      <w:rFonts w:ascii="Times New Roman" w:hAnsi="Times New Roman" w:eastAsia="仿宋_GB2312"/>
      <w:sz w:val="32"/>
      <w:szCs w:val="24"/>
    </w:rPr>
  </w:style>
  <w:style w:type="paragraph" w:customStyle="1" w:styleId="243">
    <w:name w:val="默认段落字体 Para Char Char Char Char Char Char Char Char Char Char Char Char Char1 Char"/>
    <w:basedOn w:val="26"/>
    <w:qFormat/>
    <w:uiPriority w:val="99"/>
    <w:rPr>
      <w:rFonts w:ascii="Tahoma" w:hAnsi="Tahoma"/>
      <w:sz w:val="24"/>
    </w:rPr>
  </w:style>
  <w:style w:type="paragraph" w:customStyle="1" w:styleId="244">
    <w:name w:val="xl39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252" w:lineRule="auto"/>
      <w:jc w:val="center"/>
    </w:pPr>
    <w:rPr>
      <w:rFonts w:ascii="宋体" w:hAnsi="宋体" w:eastAsia="宋体"/>
      <w:kern w:val="0"/>
      <w:sz w:val="20"/>
      <w:szCs w:val="20"/>
      <w:lang w:eastAsia="en-US" w:bidi="en-US"/>
    </w:rPr>
  </w:style>
  <w:style w:type="paragraph" w:customStyle="1" w:styleId="245">
    <w:name w:val="样式4"/>
    <w:basedOn w:val="1"/>
    <w:qFormat/>
    <w:uiPriority w:val="99"/>
    <w:pPr>
      <w:widowControl/>
      <w:spacing w:line="360" w:lineRule="auto"/>
      <w:jc w:val="left"/>
    </w:pPr>
    <w:rPr>
      <w:rFonts w:ascii="Cambria" w:hAnsi="Cambria"/>
      <w:b/>
      <w:kern w:val="0"/>
      <w:sz w:val="24"/>
      <w:szCs w:val="24"/>
      <w:lang w:eastAsia="en-US" w:bidi="en-US"/>
    </w:rPr>
  </w:style>
  <w:style w:type="paragraph" w:customStyle="1" w:styleId="246">
    <w:name w:val="1级表格"/>
    <w:basedOn w:val="1"/>
    <w:qFormat/>
    <w:uiPriority w:val="99"/>
    <w:pPr>
      <w:snapToGrid w:val="0"/>
      <w:spacing w:line="312" w:lineRule="exact"/>
      <w:jc w:val="center"/>
    </w:pPr>
    <w:rPr>
      <w:rFonts w:ascii="Times New Roman" w:hAnsi="Times New Roman" w:eastAsia="仿宋_GB2312"/>
      <w:spacing w:val="4"/>
      <w:sz w:val="21"/>
      <w:szCs w:val="21"/>
    </w:rPr>
  </w:style>
  <w:style w:type="table" w:customStyle="1" w:styleId="247">
    <w:name w:val="表格样式13"/>
    <w:basedOn w:val="84"/>
    <w:qFormat/>
    <w:uiPriority w:val="99"/>
    <w:tblPr>
      <w:tblBorders>
        <w:top w:val="single" w:color="auto" w:sz="12" w:space="0"/>
        <w:bottom w:val="single" w:color="auto" w:sz="12" w:space="0"/>
        <w:insideV w:val="single" w:color="auto" w:sz="12" w:space="0"/>
      </w:tblBorders>
      <w:tblLayout w:type="fixed"/>
    </w:tblPr>
    <w:tblStylePr w:type="firstRow">
      <w:rPr>
        <w:b/>
        <w:bCs/>
        <w:i/>
        <w:iCs/>
      </w:rPr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cPr>
        <w:tcBorders>
          <w:top w:val="nil"/>
          <w:tl2br w:val="nil"/>
          <w:tr2bl w:val="nil"/>
        </w:tcBorders>
      </w:tcPr>
    </w:tblStylePr>
  </w:style>
  <w:style w:type="paragraph" w:customStyle="1" w:styleId="248">
    <w:name w:val="小标题"/>
    <w:basedOn w:val="3"/>
    <w:qFormat/>
    <w:uiPriority w:val="99"/>
    <w:pPr>
      <w:spacing w:before="0" w:after="0" w:line="500" w:lineRule="exact"/>
      <w:ind w:firstLine="540" w:firstLineChars="192"/>
    </w:pPr>
    <w:rPr>
      <w:rFonts w:ascii="Times New Roman" w:hAnsi="Times New Roman" w:cs="宋体"/>
      <w:sz w:val="28"/>
      <w:szCs w:val="20"/>
    </w:rPr>
  </w:style>
  <w:style w:type="paragraph" w:customStyle="1" w:styleId="249">
    <w:name w:val="p0"/>
    <w:basedOn w:val="1"/>
    <w:qFormat/>
    <w:uiPriority w:val="0"/>
    <w:pPr>
      <w:widowControl/>
    </w:pPr>
    <w:rPr>
      <w:rFonts w:ascii="Times New Roman" w:hAnsi="Times New Roman" w:eastAsia="宋体"/>
      <w:kern w:val="0"/>
      <w:sz w:val="21"/>
      <w:szCs w:val="21"/>
    </w:rPr>
  </w:style>
  <w:style w:type="paragraph" w:customStyle="1" w:styleId="250">
    <w:name w:val="报告书2"/>
    <w:basedOn w:val="1"/>
    <w:qFormat/>
    <w:uiPriority w:val="99"/>
    <w:pPr>
      <w:widowControl/>
      <w:jc w:val="left"/>
      <w:outlineLvl w:val="0"/>
    </w:pPr>
    <w:rPr>
      <w:rFonts w:ascii="黑体" w:hAnsi="黑体"/>
      <w:spacing w:val="20"/>
      <w:kern w:val="0"/>
      <w:sz w:val="30"/>
      <w:szCs w:val="28"/>
      <w:lang w:bidi="en-US"/>
    </w:rPr>
  </w:style>
  <w:style w:type="paragraph" w:customStyle="1" w:styleId="251">
    <w:name w:val="样式 列出段落 + Times New Roman"/>
    <w:basedOn w:val="1"/>
    <w:link w:val="252"/>
    <w:qFormat/>
    <w:uiPriority w:val="99"/>
    <w:pPr>
      <w:adjustRightInd w:val="0"/>
      <w:snapToGrid w:val="0"/>
      <w:ind w:firstLine="200" w:firstLineChars="200"/>
    </w:pPr>
    <w:rPr>
      <w:rFonts w:ascii="Times New Roman" w:hAnsi="Times New Roman" w:eastAsia="宋体"/>
      <w:kern w:val="0"/>
      <w:sz w:val="20"/>
      <w:szCs w:val="20"/>
    </w:rPr>
  </w:style>
  <w:style w:type="character" w:customStyle="1" w:styleId="252">
    <w:name w:val="样式 列出段落 + Times New Roman Char"/>
    <w:link w:val="251"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253">
    <w:name w:val="访问过的超链接1"/>
    <w:qFormat/>
    <w:uiPriority w:val="99"/>
    <w:rPr>
      <w:color w:val="800080"/>
      <w:u w:val="single"/>
    </w:rPr>
  </w:style>
  <w:style w:type="character" w:customStyle="1" w:styleId="254">
    <w:name w:val="Body Text Char"/>
    <w:qFormat/>
    <w:locked/>
    <w:uiPriority w:val="99"/>
    <w:rPr>
      <w:rFonts w:ascii="Arial Narrow" w:hAnsi="Arial Narrow" w:eastAsia="方正楷体简体" w:cs="Arial Narrow"/>
      <w:color w:val="000000"/>
      <w:sz w:val="24"/>
      <w:szCs w:val="24"/>
    </w:rPr>
  </w:style>
  <w:style w:type="character" w:customStyle="1" w:styleId="255">
    <w:name w:val="Title Char"/>
    <w:qFormat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56">
    <w:name w:val="Subtitle Char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table" w:customStyle="1" w:styleId="257">
    <w:name w:val="网格型3"/>
    <w:basedOn w:val="8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58">
    <w:name w:val="脚注文本 字符"/>
    <w:basedOn w:val="72"/>
    <w:link w:val="5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9">
    <w:name w:val="批注主题 字符"/>
    <w:basedOn w:val="172"/>
    <w:link w:val="12"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260">
    <w:name w:val="report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Cs w:val="28"/>
    </w:rPr>
  </w:style>
  <w:style w:type="paragraph" w:customStyle="1" w:styleId="261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2">
    <w:name w:val="TOC Heading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2.xml"/><Relationship Id="rId8" Type="http://schemas.openxmlformats.org/officeDocument/2006/relationships/chart" Target="charts/chart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chart" Target="charts/chart14.xml"/><Relationship Id="rId20" Type="http://schemas.openxmlformats.org/officeDocument/2006/relationships/chart" Target="charts/chart13.xml"/><Relationship Id="rId2" Type="http://schemas.openxmlformats.org/officeDocument/2006/relationships/settings" Target="settings.xml"/><Relationship Id="rId19" Type="http://schemas.openxmlformats.org/officeDocument/2006/relationships/chart" Target="charts/chart12.xml"/><Relationship Id="rId18" Type="http://schemas.openxmlformats.org/officeDocument/2006/relationships/chart" Target="charts/chart11.xml"/><Relationship Id="rId17" Type="http://schemas.openxmlformats.org/officeDocument/2006/relationships/chart" Target="charts/chart10.xml"/><Relationship Id="rId16" Type="http://schemas.openxmlformats.org/officeDocument/2006/relationships/chart" Target="charts/chart9.xml"/><Relationship Id="rId15" Type="http://schemas.openxmlformats.org/officeDocument/2006/relationships/chart" Target="charts/chart8.xml"/><Relationship Id="rId14" Type="http://schemas.openxmlformats.org/officeDocument/2006/relationships/chart" Target="charts/chart7.xml"/><Relationship Id="rId13" Type="http://schemas.openxmlformats.org/officeDocument/2006/relationships/chart" Target="charts/chart6.xml"/><Relationship Id="rId12" Type="http://schemas.openxmlformats.org/officeDocument/2006/relationships/chart" Target="charts/chart5.xml"/><Relationship Id="rId11" Type="http://schemas.openxmlformats.org/officeDocument/2006/relationships/chart" Target="charts/chart4.xml"/><Relationship Id="rId10" Type="http://schemas.openxmlformats.org/officeDocument/2006/relationships/chart" Target="charts/chart3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package" Target="../embeddings/Workbook1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file:///C:\Users\Administrator\Desktop\01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package" Target="../embeddings/Workbook9.xlsx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package" Target="../embeddings/Workbook10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package" Target="../embeddings/Workbook8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package" Target="../embeddings/Workbook6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package" Target="../embeddings/Workbook7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package" Target="../embeddings/Workbook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80525414698795"/>
          <c:y val="0.0913954641118777"/>
          <c:w val="0.911013194142931"/>
          <c:h val="0.87500060944394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废水量（万吨）</c:v>
                </c:pt>
              </c:strCache>
            </c:strRef>
          </c:tx>
          <c:spPr/>
          <c:explosion val="25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0.12677354952591"/>
                  <c:y val="0.0791037240176819"/>
                </c:manualLayout>
              </c:layout>
              <c:numFmt formatCode="0.0%" sourceLinked="0"/>
              <c:spPr>
                <a:noFill/>
                <a:ln w="12700" cap="flat" cmpd="sng" algn="ctr">
                  <a:solidFill>
                    <a:schemeClr val="accent1"/>
                  </a:solidFill>
                  <a:round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93499908044844"/>
                  <c:y val="-0.187067944459176"/>
                </c:manualLayout>
              </c:layout>
              <c:numFmt formatCode="0.0%" sourceLinked="0"/>
              <c:spPr>
                <a:noFill/>
                <a:ln w="12700" cap="flat" cmpd="sng" algn="ctr">
                  <a:noFill/>
                  <a:round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2277871418252"/>
                      <c:h val="0.153968253968254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244147201519475"/>
                  <c:y val="0.182226014611908"/>
                </c:manualLayout>
              </c:layout>
              <c:numFmt formatCode="0.0%" sourceLinked="0"/>
              <c:spPr>
                <a:noFill/>
                <a:ln w="12700" cap="flat" cmpd="sng" algn="ctr">
                  <a:noFill/>
                  <a:round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 w="12700" cap="flat" cmpd="sng" algn="ctr">
                <a:noFill/>
                <a:round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工业源</c:v>
                </c:pt>
                <c:pt idx="1">
                  <c:v>城镇生活源</c:v>
                </c:pt>
                <c:pt idx="2">
                  <c:v>集中式污染治理设施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19303.55</c:v>
                </c:pt>
                <c:pt idx="1">
                  <c:v>181252.34</c:v>
                </c:pt>
                <c:pt idx="2">
                  <c:v>120.99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2901179090263"/>
          <c:y val="0.032900010094892"/>
          <c:w val="0.657636364449333"/>
          <c:h val="0.8816457197657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非金属矿物制品业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40649.68</c:v>
                </c:pt>
                <c:pt idx="1">
                  <c:v>41878.44</c:v>
                </c:pt>
                <c:pt idx="2">
                  <c:v>34102.44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电力、热力生产和供应业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28416.2</c:v>
                </c:pt>
                <c:pt idx="1">
                  <c:v>21699.69</c:v>
                </c:pt>
                <c:pt idx="2">
                  <c:v>5374.71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黑色金属冶炼及压延加工业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7676.83</c:v>
                </c:pt>
                <c:pt idx="1">
                  <c:v>3658.35</c:v>
                </c:pt>
                <c:pt idx="2">
                  <c:v>9120.84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有色金属冶炼和压延加工业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6360.45</c:v>
                </c:pt>
                <c:pt idx="1">
                  <c:v>4267.13</c:v>
                </c:pt>
                <c:pt idx="2">
                  <c:v>1688.57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化学原料和化学制品制造业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5420.06</c:v>
                </c:pt>
                <c:pt idx="1">
                  <c:v>2668.46</c:v>
                </c:pt>
                <c:pt idx="2">
                  <c:v>3475.05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造纸和纸制品业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3156.01</c:v>
                </c:pt>
                <c:pt idx="1">
                  <c:v>1750.13</c:v>
                </c:pt>
                <c:pt idx="2">
                  <c:v>845.95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化学纤维制造业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2455.63</c:v>
                </c:pt>
                <c:pt idx="1">
                  <c:v>1936.3</c:v>
                </c:pt>
                <c:pt idx="2">
                  <c:v>1046.13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橡胶和塑料制品业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1840.28</c:v>
                </c:pt>
                <c:pt idx="1">
                  <c:v>528.24</c:v>
                </c:pt>
                <c:pt idx="2">
                  <c:v>732.92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农副食品加工业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769.59</c:v>
                </c:pt>
                <c:pt idx="1">
                  <c:v>276.27</c:v>
                </c:pt>
                <c:pt idx="2">
                  <c:v>460.22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酒、饮料和精制茶制品业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716.8</c:v>
                </c:pt>
                <c:pt idx="1">
                  <c:v>228.99</c:v>
                </c:pt>
                <c:pt idx="2">
                  <c:v>246.8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医药制造业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二氧化硫排放量</c:v>
                </c:pt>
                <c:pt idx="1">
                  <c:v>氮氧化物排放量）</c:v>
                </c:pt>
                <c:pt idx="2">
                  <c:v>烟（粉）尘排放量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674.46</c:v>
                </c:pt>
                <c:pt idx="1">
                  <c:v>237.43</c:v>
                </c:pt>
                <c:pt idx="2">
                  <c:v>308.33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5700976"/>
        <c:axId val="465701632"/>
      </c:barChart>
      <c:catAx>
        <c:axId val="46570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5701632"/>
        <c:crosses val="autoZero"/>
        <c:auto val="1"/>
        <c:lblAlgn val="ctr"/>
        <c:lblOffset val="100"/>
        <c:noMultiLvlLbl val="0"/>
      </c:catAx>
      <c:valAx>
        <c:axId val="46570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570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6946169633395"/>
          <c:y val="0.0288461538461538"/>
          <c:w val="0.303053830366605"/>
          <c:h val="0.8942307692307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467743716501"/>
          <c:y val="0.0498253411754188"/>
          <c:w val="0.870563539994394"/>
          <c:h val="0.897457700828332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  <c:explosion val="22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  <c:explosion val="23"/>
          </c:dPt>
          <c:dLbls>
            <c:dLbl>
              <c:idx val="0"/>
              <c:layout>
                <c:manualLayout>
                  <c:x val="0.0556427133501516"/>
                  <c:y val="-0.07102015893846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粉煤灰</a:t>
                    </a:r>
                    <a:r>
                      <a:rPr lang="en-US" altLang="zh-CN"/>
                      <a:t>27.0%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804207119741101"/>
                  <c:y val="-0.029994896471274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炉渣</a:t>
                    </a:r>
                    <a:r>
                      <a:rPr lang="en-US" altLang="zh-CN"/>
                      <a:t>18.6%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0252356789746"/>
                  <c:y val="-0.0333667483600374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煤矸石</a:t>
                    </a:r>
                    <a:r>
                      <a:rPr lang="en-US" altLang="zh-CN"/>
                      <a:t>12.0%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765614462027197"/>
                  <c:y val="0.00990576698745987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脱硫石膏</a:t>
                    </a:r>
                    <a:r>
                      <a:rPr lang="en-US" altLang="zh-CN"/>
                      <a:t>9.7%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82413782394312"/>
                  <c:y val="-0.03879299462567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磷石膏</a:t>
                    </a:r>
                    <a:r>
                      <a:rPr lang="en-US" altLang="zh-CN"/>
                      <a:t>8.6%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40453074433657"/>
                  <c:y val="-0.0168811971420241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冶炼废渣</a:t>
                    </a:r>
                    <a:r>
                      <a:rPr lang="en-US" altLang="zh-CN"/>
                      <a:t>7.2%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904262195840057"/>
                  <c:y val="0.0031317456521206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/>
                      <a:t>其他</a:t>
                    </a:r>
                    <a:r>
                      <a:rPr lang="en-US" altLang="zh-CN"/>
                      <a:t>16.8%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Sheet1!$A$33:$A$39</c:f>
              <c:strCache>
                <c:ptCount val="7"/>
                <c:pt idx="0">
                  <c:v>粉煤灰</c:v>
                </c:pt>
                <c:pt idx="1">
                  <c:v>炉渣</c:v>
                </c:pt>
                <c:pt idx="2">
                  <c:v>煤矸石</c:v>
                </c:pt>
                <c:pt idx="3">
                  <c:v>脱硫石膏</c:v>
                </c:pt>
                <c:pt idx="4">
                  <c:v>磷石膏</c:v>
                </c:pt>
                <c:pt idx="5">
                  <c:v>冶炼废渣</c:v>
                </c:pt>
                <c:pt idx="6">
                  <c:v>其他</c:v>
                </c:pt>
              </c:strCache>
            </c:strRef>
          </c:cat>
          <c:val>
            <c:numRef>
              <c:f>Sheet1!$B$33:$B$39</c:f>
              <c:numCache>
                <c:formatCode>0.0%</c:formatCode>
                <c:ptCount val="7"/>
                <c:pt idx="0">
                  <c:v>0.27</c:v>
                </c:pt>
                <c:pt idx="1">
                  <c:v>0.186</c:v>
                </c:pt>
                <c:pt idx="2">
                  <c:v>0.12</c:v>
                </c:pt>
                <c:pt idx="3">
                  <c:v>0.097</c:v>
                </c:pt>
                <c:pt idx="4">
                  <c:v>0.086</c:v>
                </c:pt>
                <c:pt idx="5">
                  <c:v>0.0723000000000001</c:v>
                </c:pt>
                <c:pt idx="6">
                  <c:v>0.1682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355693633533904"/>
          <c:y val="0.101435402766435"/>
          <c:w val="0.927266353610561"/>
          <c:h val="0.762326558495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[01.xlsx]Sheet1!$B$2</c:f>
              <c:strCache>
                <c:ptCount val="1"/>
                <c:pt idx="0">
                  <c:v>一般工业固废产生量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[01.xlsx]Sheet1!$A$3:$A$42</c:f>
              <c:strCache>
                <c:ptCount val="40"/>
                <c:pt idx="0">
                  <c:v>万州区</c:v>
                </c:pt>
                <c:pt idx="1">
                  <c:v>涪陵区</c:v>
                </c:pt>
                <c:pt idx="2">
                  <c:v>大渡口</c:v>
                </c:pt>
                <c:pt idx="3">
                  <c:v>江北区</c:v>
                </c:pt>
                <c:pt idx="4">
                  <c:v>沙坪坝</c:v>
                </c:pt>
                <c:pt idx="5">
                  <c:v>九龙坡</c:v>
                </c:pt>
                <c:pt idx="6">
                  <c:v>南岸区</c:v>
                </c:pt>
                <c:pt idx="7">
                  <c:v>北碚区</c:v>
                </c:pt>
                <c:pt idx="8">
                  <c:v>綦江区</c:v>
                </c:pt>
                <c:pt idx="9">
                  <c:v>大足区</c:v>
                </c:pt>
                <c:pt idx="10">
                  <c:v>渝北区</c:v>
                </c:pt>
                <c:pt idx="11">
                  <c:v>巴南区</c:v>
                </c:pt>
                <c:pt idx="12">
                  <c:v>黔江区</c:v>
                </c:pt>
                <c:pt idx="13">
                  <c:v>长寿区</c:v>
                </c:pt>
                <c:pt idx="14">
                  <c:v>江津区</c:v>
                </c:pt>
                <c:pt idx="15">
                  <c:v>合川区</c:v>
                </c:pt>
                <c:pt idx="16">
                  <c:v>永川区</c:v>
                </c:pt>
                <c:pt idx="17">
                  <c:v>南川区</c:v>
                </c:pt>
                <c:pt idx="18">
                  <c:v>璧山区</c:v>
                </c:pt>
                <c:pt idx="19">
                  <c:v>铜梁区</c:v>
                </c:pt>
                <c:pt idx="20">
                  <c:v>潼南区</c:v>
                </c:pt>
                <c:pt idx="21">
                  <c:v>荣昌区</c:v>
                </c:pt>
                <c:pt idx="22">
                  <c:v>开州区</c:v>
                </c:pt>
                <c:pt idx="23">
                  <c:v>万盛经开区</c:v>
                </c:pt>
                <c:pt idx="24">
                  <c:v>双桥经开区</c:v>
                </c:pt>
                <c:pt idx="25">
                  <c:v>两江新区</c:v>
                </c:pt>
                <c:pt idx="26">
                  <c:v>梁平县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武隆县</c:v>
                </c:pt>
                <c:pt idx="31">
                  <c:v>忠县</c:v>
                </c:pt>
                <c:pt idx="32">
                  <c:v>云阳县</c:v>
                </c:pt>
                <c:pt idx="33">
                  <c:v>奉节县</c:v>
                </c:pt>
                <c:pt idx="34">
                  <c:v>巫山县</c:v>
                </c:pt>
                <c:pt idx="35">
                  <c:v>巫溪县</c:v>
                </c:pt>
                <c:pt idx="36">
                  <c:v>石柱县</c:v>
                </c:pt>
                <c:pt idx="37">
                  <c:v>秀山县</c:v>
                </c:pt>
                <c:pt idx="38">
                  <c:v>酉阳县</c:v>
                </c:pt>
                <c:pt idx="39">
                  <c:v>彭水县</c:v>
                </c:pt>
              </c:strCache>
            </c:strRef>
          </c:cat>
          <c:val>
            <c:numRef>
              <c:f>[01.xlsx]Sheet1!$B$3:$B$42</c:f>
              <c:numCache>
                <c:formatCode>General</c:formatCode>
                <c:ptCount val="40"/>
                <c:pt idx="0">
                  <c:v>59.24</c:v>
                </c:pt>
                <c:pt idx="1">
                  <c:v>256.61</c:v>
                </c:pt>
                <c:pt idx="2">
                  <c:v>5.62</c:v>
                </c:pt>
                <c:pt idx="3">
                  <c:v>1.52</c:v>
                </c:pt>
                <c:pt idx="4">
                  <c:v>6.25</c:v>
                </c:pt>
                <c:pt idx="5">
                  <c:v>24.21</c:v>
                </c:pt>
                <c:pt idx="6">
                  <c:v>1.74</c:v>
                </c:pt>
                <c:pt idx="7">
                  <c:v>13.25</c:v>
                </c:pt>
                <c:pt idx="8">
                  <c:v>347.16</c:v>
                </c:pt>
                <c:pt idx="9">
                  <c:v>8.62</c:v>
                </c:pt>
                <c:pt idx="10">
                  <c:v>5.95</c:v>
                </c:pt>
                <c:pt idx="11">
                  <c:v>15.73</c:v>
                </c:pt>
                <c:pt idx="12">
                  <c:v>11.25</c:v>
                </c:pt>
                <c:pt idx="13">
                  <c:v>198.09</c:v>
                </c:pt>
                <c:pt idx="14">
                  <c:v>165.12</c:v>
                </c:pt>
                <c:pt idx="15">
                  <c:v>102.89</c:v>
                </c:pt>
                <c:pt idx="16">
                  <c:v>148.95</c:v>
                </c:pt>
                <c:pt idx="17">
                  <c:v>52.12</c:v>
                </c:pt>
                <c:pt idx="18">
                  <c:v>2.22</c:v>
                </c:pt>
                <c:pt idx="19">
                  <c:v>6.28</c:v>
                </c:pt>
                <c:pt idx="20">
                  <c:v>4.05</c:v>
                </c:pt>
                <c:pt idx="21">
                  <c:v>24.42</c:v>
                </c:pt>
                <c:pt idx="22">
                  <c:v>72.07</c:v>
                </c:pt>
                <c:pt idx="23">
                  <c:v>85.35</c:v>
                </c:pt>
                <c:pt idx="24">
                  <c:v>12.48</c:v>
                </c:pt>
                <c:pt idx="25">
                  <c:v>36.17</c:v>
                </c:pt>
                <c:pt idx="26">
                  <c:v>8.77</c:v>
                </c:pt>
                <c:pt idx="27">
                  <c:v>10.31</c:v>
                </c:pt>
                <c:pt idx="28">
                  <c:v>19.43</c:v>
                </c:pt>
                <c:pt idx="29">
                  <c:v>1.07</c:v>
                </c:pt>
                <c:pt idx="30">
                  <c:v>0.5</c:v>
                </c:pt>
                <c:pt idx="31">
                  <c:v>21.31</c:v>
                </c:pt>
                <c:pt idx="32">
                  <c:v>5.68</c:v>
                </c:pt>
                <c:pt idx="33">
                  <c:v>37.81</c:v>
                </c:pt>
                <c:pt idx="34">
                  <c:v>3.71</c:v>
                </c:pt>
                <c:pt idx="35">
                  <c:v>0.09</c:v>
                </c:pt>
                <c:pt idx="36">
                  <c:v>34.19</c:v>
                </c:pt>
                <c:pt idx="37">
                  <c:v>122.07</c:v>
                </c:pt>
                <c:pt idx="38">
                  <c:v>8.02</c:v>
                </c:pt>
                <c:pt idx="39">
                  <c:v>2.85</c:v>
                </c:pt>
              </c:numCache>
            </c:numRef>
          </c:val>
        </c:ser>
        <c:ser>
          <c:idx val="1"/>
          <c:order val="1"/>
          <c:tx>
            <c:strRef>
              <c:f>[01.xlsx]Sheet1!$C$2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[01.xlsx]Sheet1!$A$3:$A$42</c:f>
              <c:strCache>
                <c:ptCount val="40"/>
                <c:pt idx="0">
                  <c:v>万州区</c:v>
                </c:pt>
                <c:pt idx="1">
                  <c:v>涪陵区</c:v>
                </c:pt>
                <c:pt idx="2">
                  <c:v>大渡口</c:v>
                </c:pt>
                <c:pt idx="3">
                  <c:v>江北区</c:v>
                </c:pt>
                <c:pt idx="4">
                  <c:v>沙坪坝</c:v>
                </c:pt>
                <c:pt idx="5">
                  <c:v>九龙坡</c:v>
                </c:pt>
                <c:pt idx="6">
                  <c:v>南岸区</c:v>
                </c:pt>
                <c:pt idx="7">
                  <c:v>北碚区</c:v>
                </c:pt>
                <c:pt idx="8">
                  <c:v>綦江区</c:v>
                </c:pt>
                <c:pt idx="9">
                  <c:v>大足区</c:v>
                </c:pt>
                <c:pt idx="10">
                  <c:v>渝北区</c:v>
                </c:pt>
                <c:pt idx="11">
                  <c:v>巴南区</c:v>
                </c:pt>
                <c:pt idx="12">
                  <c:v>黔江区</c:v>
                </c:pt>
                <c:pt idx="13">
                  <c:v>长寿区</c:v>
                </c:pt>
                <c:pt idx="14">
                  <c:v>江津区</c:v>
                </c:pt>
                <c:pt idx="15">
                  <c:v>合川区</c:v>
                </c:pt>
                <c:pt idx="16">
                  <c:v>永川区</c:v>
                </c:pt>
                <c:pt idx="17">
                  <c:v>南川区</c:v>
                </c:pt>
                <c:pt idx="18">
                  <c:v>璧山区</c:v>
                </c:pt>
                <c:pt idx="19">
                  <c:v>铜梁区</c:v>
                </c:pt>
                <c:pt idx="20">
                  <c:v>潼南区</c:v>
                </c:pt>
                <c:pt idx="21">
                  <c:v>荣昌区</c:v>
                </c:pt>
                <c:pt idx="22">
                  <c:v>开州区</c:v>
                </c:pt>
                <c:pt idx="23">
                  <c:v>万盛经开区</c:v>
                </c:pt>
                <c:pt idx="24">
                  <c:v>双桥经开区</c:v>
                </c:pt>
                <c:pt idx="25">
                  <c:v>两江新区</c:v>
                </c:pt>
                <c:pt idx="26">
                  <c:v>梁平县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武隆县</c:v>
                </c:pt>
                <c:pt idx="31">
                  <c:v>忠县</c:v>
                </c:pt>
                <c:pt idx="32">
                  <c:v>云阳县</c:v>
                </c:pt>
                <c:pt idx="33">
                  <c:v>奉节县</c:v>
                </c:pt>
                <c:pt idx="34">
                  <c:v>巫山县</c:v>
                </c:pt>
                <c:pt idx="35">
                  <c:v>巫溪县</c:v>
                </c:pt>
                <c:pt idx="36">
                  <c:v>石柱县</c:v>
                </c:pt>
                <c:pt idx="37">
                  <c:v>秀山县</c:v>
                </c:pt>
                <c:pt idx="38">
                  <c:v>酉阳县</c:v>
                </c:pt>
                <c:pt idx="39">
                  <c:v>彭水县</c:v>
                </c:pt>
              </c:strCache>
            </c:strRef>
          </c:cat>
          <c:val>
            <c:numRef>
              <c:f>[01.xlsx]Sheet1!$C$3:$C$42</c:f>
              <c:numCache>
                <c:formatCode>General</c:formatCode>
                <c:ptCount val="4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017977"/>
        <c:axId val="171368695"/>
      </c:barChart>
      <c:barChart>
        <c:barDir val="col"/>
        <c:grouping val="clustered"/>
        <c:varyColors val="0"/>
        <c:ser>
          <c:idx val="2"/>
          <c:order val="2"/>
          <c:tx>
            <c:strRef>
              <c:f>[01.xlsx]Sheet1!$D$2</c:f>
              <c:strCache>
                <c:ptCount val="1"/>
                <c:pt idx="0">
                  <c:v>危险废物产生量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[01.xlsx]Sheet1!$A$3:$A$42</c:f>
              <c:strCache>
                <c:ptCount val="40"/>
                <c:pt idx="0">
                  <c:v>万州区</c:v>
                </c:pt>
                <c:pt idx="1">
                  <c:v>涪陵区</c:v>
                </c:pt>
                <c:pt idx="2">
                  <c:v>大渡口</c:v>
                </c:pt>
                <c:pt idx="3">
                  <c:v>江北区</c:v>
                </c:pt>
                <c:pt idx="4">
                  <c:v>沙坪坝</c:v>
                </c:pt>
                <c:pt idx="5">
                  <c:v>九龙坡</c:v>
                </c:pt>
                <c:pt idx="6">
                  <c:v>南岸区</c:v>
                </c:pt>
                <c:pt idx="7">
                  <c:v>北碚区</c:v>
                </c:pt>
                <c:pt idx="8">
                  <c:v>綦江区</c:v>
                </c:pt>
                <c:pt idx="9">
                  <c:v>大足区</c:v>
                </c:pt>
                <c:pt idx="10">
                  <c:v>渝北区</c:v>
                </c:pt>
                <c:pt idx="11">
                  <c:v>巴南区</c:v>
                </c:pt>
                <c:pt idx="12">
                  <c:v>黔江区</c:v>
                </c:pt>
                <c:pt idx="13">
                  <c:v>长寿区</c:v>
                </c:pt>
                <c:pt idx="14">
                  <c:v>江津区</c:v>
                </c:pt>
                <c:pt idx="15">
                  <c:v>合川区</c:v>
                </c:pt>
                <c:pt idx="16">
                  <c:v>永川区</c:v>
                </c:pt>
                <c:pt idx="17">
                  <c:v>南川区</c:v>
                </c:pt>
                <c:pt idx="18">
                  <c:v>璧山区</c:v>
                </c:pt>
                <c:pt idx="19">
                  <c:v>铜梁区</c:v>
                </c:pt>
                <c:pt idx="20">
                  <c:v>潼南区</c:v>
                </c:pt>
                <c:pt idx="21">
                  <c:v>荣昌区</c:v>
                </c:pt>
                <c:pt idx="22">
                  <c:v>开州区</c:v>
                </c:pt>
                <c:pt idx="23">
                  <c:v>万盛经开区</c:v>
                </c:pt>
                <c:pt idx="24">
                  <c:v>双桥经开区</c:v>
                </c:pt>
                <c:pt idx="25">
                  <c:v>两江新区</c:v>
                </c:pt>
                <c:pt idx="26">
                  <c:v>梁平县</c:v>
                </c:pt>
                <c:pt idx="27">
                  <c:v>城口县</c:v>
                </c:pt>
                <c:pt idx="28">
                  <c:v>丰都县</c:v>
                </c:pt>
                <c:pt idx="29">
                  <c:v>垫江县</c:v>
                </c:pt>
                <c:pt idx="30">
                  <c:v>武隆县</c:v>
                </c:pt>
                <c:pt idx="31">
                  <c:v>忠县</c:v>
                </c:pt>
                <c:pt idx="32">
                  <c:v>云阳县</c:v>
                </c:pt>
                <c:pt idx="33">
                  <c:v>奉节县</c:v>
                </c:pt>
                <c:pt idx="34">
                  <c:v>巫山县</c:v>
                </c:pt>
                <c:pt idx="35">
                  <c:v>巫溪县</c:v>
                </c:pt>
                <c:pt idx="36">
                  <c:v>石柱县</c:v>
                </c:pt>
                <c:pt idx="37">
                  <c:v>秀山县</c:v>
                </c:pt>
                <c:pt idx="38">
                  <c:v>酉阳县</c:v>
                </c:pt>
                <c:pt idx="39">
                  <c:v>彭水县</c:v>
                </c:pt>
              </c:strCache>
            </c:strRef>
          </c:cat>
          <c:val>
            <c:numRef>
              <c:f>[01.xlsx]Sheet1!$D$3:$D$42</c:f>
              <c:numCache>
                <c:formatCode>General</c:formatCode>
                <c:ptCount val="40"/>
                <c:pt idx="0">
                  <c:v>1.72</c:v>
                </c:pt>
                <c:pt idx="1">
                  <c:v>2.3</c:v>
                </c:pt>
                <c:pt idx="2">
                  <c:v>0.07</c:v>
                </c:pt>
                <c:pt idx="3">
                  <c:v>0.2</c:v>
                </c:pt>
                <c:pt idx="4">
                  <c:v>1.17</c:v>
                </c:pt>
                <c:pt idx="5">
                  <c:v>0.53</c:v>
                </c:pt>
                <c:pt idx="6">
                  <c:v>0.17</c:v>
                </c:pt>
                <c:pt idx="7">
                  <c:v>1.73</c:v>
                </c:pt>
                <c:pt idx="8">
                  <c:v>0.12</c:v>
                </c:pt>
                <c:pt idx="9">
                  <c:v>0.16</c:v>
                </c:pt>
                <c:pt idx="10">
                  <c:v>0.41</c:v>
                </c:pt>
                <c:pt idx="11">
                  <c:v>3.38</c:v>
                </c:pt>
                <c:pt idx="13">
                  <c:v>27.69</c:v>
                </c:pt>
                <c:pt idx="14">
                  <c:v>0.43</c:v>
                </c:pt>
                <c:pt idx="15">
                  <c:v>0.13</c:v>
                </c:pt>
                <c:pt idx="16">
                  <c:v>1.97</c:v>
                </c:pt>
                <c:pt idx="18">
                  <c:v>0.14</c:v>
                </c:pt>
                <c:pt idx="19">
                  <c:v>0.06</c:v>
                </c:pt>
                <c:pt idx="20">
                  <c:v>12.88</c:v>
                </c:pt>
                <c:pt idx="21">
                  <c:v>0.1</c:v>
                </c:pt>
                <c:pt idx="23">
                  <c:v>0.02</c:v>
                </c:pt>
                <c:pt idx="24">
                  <c:v>0.99</c:v>
                </c:pt>
                <c:pt idx="25">
                  <c:v>3.27</c:v>
                </c:pt>
                <c:pt idx="29">
                  <c:v>0.06</c:v>
                </c:pt>
                <c:pt idx="31">
                  <c:v>0.02</c:v>
                </c:pt>
                <c:pt idx="37">
                  <c:v>0.01</c:v>
                </c:pt>
                <c:pt idx="38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80"/>
        <c:overlap val="-14"/>
        <c:axId val="304514446"/>
        <c:axId val="448657924"/>
      </c:barChart>
      <c:catAx>
        <c:axId val="8401797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eaVert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71368695"/>
        <c:crosses val="autoZero"/>
        <c:auto val="1"/>
        <c:lblAlgn val="ctr"/>
        <c:lblOffset val="100"/>
        <c:tickLblSkip val="1"/>
        <c:noMultiLvlLbl val="0"/>
      </c:catAx>
      <c:valAx>
        <c:axId val="171368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一般工业固废，万吨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"/>
              <c:y val="0.02597757472096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017977"/>
        <c:crosses val="autoZero"/>
        <c:crossBetween val="between"/>
      </c:valAx>
      <c:catAx>
        <c:axId val="30451444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8657924"/>
        <c:crosses val="autoZero"/>
        <c:auto val="1"/>
        <c:lblAlgn val="ctr"/>
        <c:lblOffset val="100"/>
        <c:noMultiLvlLbl val="0"/>
      </c:catAx>
      <c:valAx>
        <c:axId val="448657924"/>
        <c:scaling>
          <c:orientation val="minMax"/>
        </c:scaling>
        <c:delete val="0"/>
        <c:axPos val="r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 sz="1000" b="0" i="0" baseline="0">
                    <a:effectLst/>
                  </a:rPr>
                  <a:t>危险废物</a:t>
                </a:r>
                <a:r>
                  <a:rPr lang="zh-CN" altLang="zh-CN" sz="1000" b="0" i="0" baseline="0">
                    <a:effectLst/>
                  </a:rPr>
                  <a:t>，万吨</a:t>
                </a:r>
                <a:endParaRPr lang="zh-CN" altLang="zh-CN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885109599395314"/>
              <c:y val="0.028586837604203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4514446"/>
        <c:crosses val="max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1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2901179090263"/>
          <c:y val="0.032900010094892"/>
          <c:w val="0.67353642123525"/>
          <c:h val="0.8816457197657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电力、热力生产和供应业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601.08</c:v>
                </c:pt>
                <c:pt idx="1">
                  <c:v>525.84</c:v>
                </c:pt>
                <c:pt idx="2">
                  <c:v>32.2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黑色金属冶炼和压延加工业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248.08</c:v>
                </c:pt>
                <c:pt idx="1">
                  <c:v>132.92</c:v>
                </c:pt>
                <c:pt idx="2">
                  <c:v>113.57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煤炭开采和洗选业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226.67</c:v>
                </c:pt>
                <c:pt idx="1">
                  <c:v>144.9</c:v>
                </c:pt>
                <c:pt idx="2">
                  <c:v>22.42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化学原料和化学制品制造业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222.16</c:v>
                </c:pt>
                <c:pt idx="1">
                  <c:v>72.04</c:v>
                </c:pt>
                <c:pt idx="2">
                  <c:v>150.35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有色金属冶炼和压延加工业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157.5</c:v>
                </c:pt>
                <c:pt idx="1">
                  <c:v>143.11</c:v>
                </c:pt>
                <c:pt idx="2">
                  <c:v>9.11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造纸和纸制品业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126.6</c:v>
                </c:pt>
                <c:pt idx="1">
                  <c:v>85.68</c:v>
                </c:pt>
                <c:pt idx="2">
                  <c:v>40.92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非金属矿物制品业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96.47</c:v>
                </c:pt>
                <c:pt idx="1">
                  <c:v>88.01</c:v>
                </c:pt>
                <c:pt idx="2">
                  <c:v>10.24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汽车制造业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58.41</c:v>
                </c:pt>
                <c:pt idx="1">
                  <c:v>30.33</c:v>
                </c:pt>
                <c:pt idx="2">
                  <c:v>21.26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化学纤维制造业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47.32</c:v>
                </c:pt>
                <c:pt idx="1">
                  <c:v>46.18</c:v>
                </c:pt>
                <c:pt idx="2">
                  <c:v>1.14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食品制造业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26.24</c:v>
                </c:pt>
                <c:pt idx="1">
                  <c:v>18.84</c:v>
                </c:pt>
                <c:pt idx="2">
                  <c:v>7.4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其他行业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产生量</c:v>
                </c:pt>
                <c:pt idx="1">
                  <c:v>综合利用量</c:v>
                </c:pt>
                <c:pt idx="2">
                  <c:v>处置量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68.05</c:v>
                </c:pt>
                <c:pt idx="1">
                  <c:v>36.98</c:v>
                </c:pt>
                <c:pt idx="2">
                  <c:v>30.72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5700976"/>
        <c:axId val="465701632"/>
      </c:barChart>
      <c:catAx>
        <c:axId val="46570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5701632"/>
        <c:crosses val="autoZero"/>
        <c:auto val="1"/>
        <c:lblAlgn val="ctr"/>
        <c:lblOffset val="100"/>
        <c:noMultiLvlLbl val="0"/>
      </c:catAx>
      <c:valAx>
        <c:axId val="46570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570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7832029940039"/>
          <c:y val="0.0897435788006174"/>
          <c:w val="0.259896533376258"/>
          <c:h val="0.8402861901877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5607671904003"/>
          <c:y val="0.111455108359133"/>
          <c:w val="0.854392328095997"/>
          <c:h val="0.460355102670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综合利用处置率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电力、热力生产和供应业</c:v>
                </c:pt>
                <c:pt idx="1">
                  <c:v>黑色金属冶炼和压延加工业</c:v>
                </c:pt>
                <c:pt idx="2">
                  <c:v>煤炭开采和洗选业</c:v>
                </c:pt>
                <c:pt idx="3">
                  <c:v>化学原料和化学制品制造业</c:v>
                </c:pt>
                <c:pt idx="4">
                  <c:v>有色金属冶炼和压延加工业</c:v>
                </c:pt>
                <c:pt idx="5">
                  <c:v>造纸和纸制品业</c:v>
                </c:pt>
                <c:pt idx="6">
                  <c:v>非金属矿物制品业</c:v>
                </c:pt>
                <c:pt idx="7">
                  <c:v>汽车制造业</c:v>
                </c:pt>
                <c:pt idx="8">
                  <c:v>化学纤维制造业</c:v>
                </c:pt>
                <c:pt idx="9">
                  <c:v>食品制造业</c:v>
                </c:pt>
                <c:pt idx="10">
                  <c:v>其他行业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92.4</c:v>
                </c:pt>
                <c:pt idx="1">
                  <c:v>99.4</c:v>
                </c:pt>
                <c:pt idx="2">
                  <c:v>73.8</c:v>
                </c:pt>
                <c:pt idx="3">
                  <c:v>99.8</c:v>
                </c:pt>
                <c:pt idx="4">
                  <c:v>95</c:v>
                </c:pt>
                <c:pt idx="5">
                  <c:v>100</c:v>
                </c:pt>
                <c:pt idx="6">
                  <c:v>99.7</c:v>
                </c:pt>
                <c:pt idx="7">
                  <c:v>88.3</c:v>
                </c:pt>
                <c:pt idx="8">
                  <c:v>100</c:v>
                </c:pt>
                <c:pt idx="9">
                  <c:v>100</c:v>
                </c:pt>
                <c:pt idx="10">
                  <c:v>97.6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占全市固废综合利用比例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Sheet1!$A$2:$A$12</c:f>
              <c:strCache>
                <c:ptCount val="11"/>
                <c:pt idx="0">
                  <c:v>电力、热力生产和供应业</c:v>
                </c:pt>
                <c:pt idx="1">
                  <c:v>黑色金属冶炼和压延加工业</c:v>
                </c:pt>
                <c:pt idx="2">
                  <c:v>煤炭开采和洗选业</c:v>
                </c:pt>
                <c:pt idx="3">
                  <c:v>化学原料和化学制品制造业</c:v>
                </c:pt>
                <c:pt idx="4">
                  <c:v>有色金属冶炼和压延加工业</c:v>
                </c:pt>
                <c:pt idx="5">
                  <c:v>造纸和纸制品业</c:v>
                </c:pt>
                <c:pt idx="6">
                  <c:v>非金属矿物制品业</c:v>
                </c:pt>
                <c:pt idx="7">
                  <c:v>汽车制造业</c:v>
                </c:pt>
                <c:pt idx="8">
                  <c:v>化学纤维制造业</c:v>
                </c:pt>
                <c:pt idx="9">
                  <c:v>食品制造业</c:v>
                </c:pt>
                <c:pt idx="10">
                  <c:v>其他行业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29.5</c:v>
                </c:pt>
                <c:pt idx="1">
                  <c:v>13</c:v>
                </c:pt>
                <c:pt idx="2">
                  <c:v>8.9</c:v>
                </c:pt>
                <c:pt idx="3">
                  <c:v>11.8</c:v>
                </c:pt>
                <c:pt idx="4">
                  <c:v>8.1</c:v>
                </c:pt>
                <c:pt idx="5">
                  <c:v>6.7</c:v>
                </c:pt>
                <c:pt idx="6">
                  <c:v>5.2</c:v>
                </c:pt>
                <c:pt idx="7">
                  <c:v>2.7</c:v>
                </c:pt>
                <c:pt idx="8">
                  <c:v>2.5</c:v>
                </c:pt>
                <c:pt idx="9">
                  <c:v>1.4</c:v>
                </c:pt>
                <c:pt idx="10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2810984"/>
        <c:axId val="352804096"/>
      </c:barChart>
      <c:catAx>
        <c:axId val="352810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2804096"/>
        <c:crosses val="autoZero"/>
        <c:auto val="1"/>
        <c:lblAlgn val="ctr"/>
        <c:lblOffset val="100"/>
        <c:noMultiLvlLbl val="0"/>
      </c:catAx>
      <c:valAx>
        <c:axId val="3528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%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105947507825668"/>
              <c:y val="0.02541982561777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2810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050628423434"/>
          <c:y val="0.00619195046439629"/>
          <c:w val="0.525229082097943"/>
          <c:h val="0.06965993027961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051128962841"/>
          <c:y val="0.0823680823680824"/>
          <c:w val="0.62124808742755"/>
          <c:h val="0.543052929194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化学需氧量（吨）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elete val="1"/>
          </c:dLbls>
          <c:cat>
            <c:strRef>
              <c:f>Sheet1!$B$1:$E$1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15605.71</c:v>
                </c:pt>
                <c:pt idx="1">
                  <c:v>235811.88</c:v>
                </c:pt>
                <c:pt idx="2">
                  <c:v>115.69</c:v>
                </c:pt>
                <c:pt idx="3">
                  <c:v>1166.75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8322360"/>
        <c:axId val="798324656"/>
      </c:barChart>
      <c:catAx>
        <c:axId val="798322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8324656"/>
        <c:crosses val="autoZero"/>
        <c:auto val="1"/>
        <c:lblAlgn val="ctr"/>
        <c:lblOffset val="100"/>
        <c:noMultiLvlLbl val="0"/>
      </c:catAx>
      <c:valAx>
        <c:axId val="79832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吨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130026486876956"/>
              <c:y val="0.0012561943270604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8322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7443931054489"/>
          <c:y val="0.0853267665866091"/>
          <c:w val="0.233292885704481"/>
          <c:h val="0.3474927796187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734249598526"/>
          <c:y val="0.0516431924882629"/>
          <c:w val="0.632709681455963"/>
          <c:h val="0.583277143174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氨氮（吨）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elete val="1"/>
          </c:dLbls>
          <c:cat>
            <c:strRef>
              <c:f>Sheet1!$B$1:$E$1</c:f>
              <c:strCache>
                <c:ptCount val="4"/>
                <c:pt idx="0">
                  <c:v>工业污染源</c:v>
                </c:pt>
                <c:pt idx="1">
                  <c:v>城镇生活源</c:v>
                </c:pt>
                <c:pt idx="2">
                  <c:v>农业污染源</c:v>
                </c:pt>
                <c:pt idx="3">
                  <c:v>集中式污染治理设施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1111.03</c:v>
                </c:pt>
                <c:pt idx="1">
                  <c:v>33605.99</c:v>
                </c:pt>
                <c:pt idx="2">
                  <c:v>2.59</c:v>
                </c:pt>
                <c:pt idx="3">
                  <c:v>213.35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4649688"/>
        <c:axId val="814635912"/>
      </c:barChart>
      <c:catAx>
        <c:axId val="814649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4635912"/>
        <c:crosses val="autoZero"/>
        <c:auto val="1"/>
        <c:lblAlgn val="ctr"/>
        <c:lblOffset val="100"/>
        <c:noMultiLvlLbl val="0"/>
      </c:catAx>
      <c:valAx>
        <c:axId val="814635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吨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103539609920539"/>
              <c:y val="0.040464677830764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14649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6707114295519"/>
          <c:y val="0.285210158589331"/>
          <c:w val="0.233292885704481"/>
          <c:h val="0.3169036264833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900"/>
              <a:t>废水排放量，万吨</a:t>
            </a:r>
            <a:endParaRPr lang="zh-CN" altLang="en-US" sz="900"/>
          </a:p>
        </c:rich>
      </c:tx>
      <c:layout>
        <c:manualLayout>
          <c:xMode val="edge"/>
          <c:yMode val="edge"/>
          <c:x val="0.886064855390009"/>
          <c:y val="0.016920473773265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64550596819569"/>
          <c:y val="0.0902425267907501"/>
          <c:w val="0.890011294600445"/>
          <c:h val="0.70082248602173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COD排放量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万盛经开区</c:v>
                </c:pt>
                <c:pt idx="25">
                  <c:v>双桥经开区</c:v>
                </c:pt>
                <c:pt idx="26">
                  <c:v>两江新区</c:v>
                </c:pt>
                <c:pt idx="27">
                  <c:v>梁平县</c:v>
                </c:pt>
                <c:pt idx="28">
                  <c:v>城口县</c:v>
                </c:pt>
                <c:pt idx="29">
                  <c:v>丰都县</c:v>
                </c:pt>
                <c:pt idx="30">
                  <c:v>垫江县</c:v>
                </c:pt>
                <c:pt idx="31">
                  <c:v>武隆县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Sheet1!$C$2:$C$42</c:f>
              <c:numCache>
                <c:formatCode>General</c:formatCode>
                <c:ptCount val="41"/>
                <c:pt idx="0">
                  <c:v>17066.9</c:v>
                </c:pt>
                <c:pt idx="1">
                  <c:v>10656.27</c:v>
                </c:pt>
                <c:pt idx="2">
                  <c:v>1212.3</c:v>
                </c:pt>
                <c:pt idx="3">
                  <c:v>2009.94</c:v>
                </c:pt>
                <c:pt idx="4">
                  <c:v>3237.95</c:v>
                </c:pt>
                <c:pt idx="5">
                  <c:v>4570.71</c:v>
                </c:pt>
                <c:pt idx="6">
                  <c:v>5684.47</c:v>
                </c:pt>
                <c:pt idx="7">
                  <c:v>2700.48</c:v>
                </c:pt>
                <c:pt idx="8">
                  <c:v>12809.74</c:v>
                </c:pt>
                <c:pt idx="9">
                  <c:v>8549.77</c:v>
                </c:pt>
                <c:pt idx="10">
                  <c:v>6611.21</c:v>
                </c:pt>
                <c:pt idx="11">
                  <c:v>4197.47</c:v>
                </c:pt>
                <c:pt idx="12">
                  <c:v>17586.92</c:v>
                </c:pt>
                <c:pt idx="13">
                  <c:v>3474.96</c:v>
                </c:pt>
                <c:pt idx="14">
                  <c:v>6489.54</c:v>
                </c:pt>
                <c:pt idx="15">
                  <c:v>17322.34</c:v>
                </c:pt>
                <c:pt idx="16">
                  <c:v>17844.52</c:v>
                </c:pt>
                <c:pt idx="17">
                  <c:v>12811.16</c:v>
                </c:pt>
                <c:pt idx="18">
                  <c:v>5011.77</c:v>
                </c:pt>
                <c:pt idx="19">
                  <c:v>6646.59</c:v>
                </c:pt>
                <c:pt idx="20">
                  <c:v>5673.57</c:v>
                </c:pt>
                <c:pt idx="21">
                  <c:v>7663.81</c:v>
                </c:pt>
                <c:pt idx="22">
                  <c:v>5890.53</c:v>
                </c:pt>
                <c:pt idx="23">
                  <c:v>8210.51</c:v>
                </c:pt>
                <c:pt idx="24">
                  <c:v>3614.19</c:v>
                </c:pt>
                <c:pt idx="25">
                  <c:v>1175.98</c:v>
                </c:pt>
                <c:pt idx="26">
                  <c:v>2662.68</c:v>
                </c:pt>
                <c:pt idx="27">
                  <c:v>5585.26</c:v>
                </c:pt>
                <c:pt idx="28">
                  <c:v>995.62</c:v>
                </c:pt>
                <c:pt idx="29">
                  <c:v>3673.2</c:v>
                </c:pt>
                <c:pt idx="30">
                  <c:v>4626.13</c:v>
                </c:pt>
                <c:pt idx="31">
                  <c:v>2000.34</c:v>
                </c:pt>
                <c:pt idx="32">
                  <c:v>5211.42</c:v>
                </c:pt>
                <c:pt idx="33">
                  <c:v>6682.83</c:v>
                </c:pt>
                <c:pt idx="34">
                  <c:v>4966.66</c:v>
                </c:pt>
                <c:pt idx="35">
                  <c:v>2365.77</c:v>
                </c:pt>
                <c:pt idx="36">
                  <c:v>1974.6</c:v>
                </c:pt>
                <c:pt idx="37">
                  <c:v>2135.97</c:v>
                </c:pt>
                <c:pt idx="38">
                  <c:v>4210.99</c:v>
                </c:pt>
                <c:pt idx="39">
                  <c:v>3543.49</c:v>
                </c:pt>
                <c:pt idx="40">
                  <c:v>3341.48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氨氮排放量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万盛经开区</c:v>
                </c:pt>
                <c:pt idx="25">
                  <c:v>双桥经开区</c:v>
                </c:pt>
                <c:pt idx="26">
                  <c:v>两江新区</c:v>
                </c:pt>
                <c:pt idx="27">
                  <c:v>梁平县</c:v>
                </c:pt>
                <c:pt idx="28">
                  <c:v>城口县</c:v>
                </c:pt>
                <c:pt idx="29">
                  <c:v>丰都县</c:v>
                </c:pt>
                <c:pt idx="30">
                  <c:v>垫江县</c:v>
                </c:pt>
                <c:pt idx="31">
                  <c:v>武隆县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Sheet1!$D$2:$D$42</c:f>
              <c:numCache>
                <c:formatCode>General</c:formatCode>
                <c:ptCount val="41"/>
                <c:pt idx="0">
                  <c:v>2457.48</c:v>
                </c:pt>
                <c:pt idx="1">
                  <c:v>1630.62</c:v>
                </c:pt>
                <c:pt idx="2">
                  <c:v>338.18</c:v>
                </c:pt>
                <c:pt idx="3">
                  <c:v>276.3</c:v>
                </c:pt>
                <c:pt idx="4">
                  <c:v>499.11</c:v>
                </c:pt>
                <c:pt idx="5">
                  <c:v>734.14</c:v>
                </c:pt>
                <c:pt idx="6">
                  <c:v>746.34</c:v>
                </c:pt>
                <c:pt idx="7">
                  <c:v>453.46</c:v>
                </c:pt>
                <c:pt idx="8">
                  <c:v>1476.96</c:v>
                </c:pt>
                <c:pt idx="9">
                  <c:v>1099</c:v>
                </c:pt>
                <c:pt idx="10">
                  <c:v>939.03</c:v>
                </c:pt>
                <c:pt idx="11">
                  <c:v>584.01</c:v>
                </c:pt>
                <c:pt idx="12">
                  <c:v>2029.65</c:v>
                </c:pt>
                <c:pt idx="13">
                  <c:v>531.06</c:v>
                </c:pt>
                <c:pt idx="14">
                  <c:v>1060.13</c:v>
                </c:pt>
                <c:pt idx="15">
                  <c:v>2377.66</c:v>
                </c:pt>
                <c:pt idx="16">
                  <c:v>2358.07</c:v>
                </c:pt>
                <c:pt idx="17">
                  <c:v>1695.6</c:v>
                </c:pt>
                <c:pt idx="18">
                  <c:v>760.5</c:v>
                </c:pt>
                <c:pt idx="19">
                  <c:v>940.84</c:v>
                </c:pt>
                <c:pt idx="20">
                  <c:v>798.35</c:v>
                </c:pt>
                <c:pt idx="21">
                  <c:v>1061.68</c:v>
                </c:pt>
                <c:pt idx="22">
                  <c:v>858.23</c:v>
                </c:pt>
                <c:pt idx="23">
                  <c:v>1180.79</c:v>
                </c:pt>
                <c:pt idx="24">
                  <c:v>486.85</c:v>
                </c:pt>
                <c:pt idx="25">
                  <c:v>135.04</c:v>
                </c:pt>
                <c:pt idx="26">
                  <c:v>437.65</c:v>
                </c:pt>
                <c:pt idx="27">
                  <c:v>671.21</c:v>
                </c:pt>
                <c:pt idx="28">
                  <c:v>139.65</c:v>
                </c:pt>
                <c:pt idx="29">
                  <c:v>539.46</c:v>
                </c:pt>
                <c:pt idx="30">
                  <c:v>693.78</c:v>
                </c:pt>
                <c:pt idx="31">
                  <c:v>289.93</c:v>
                </c:pt>
                <c:pt idx="32">
                  <c:v>700.94</c:v>
                </c:pt>
                <c:pt idx="33">
                  <c:v>805.51</c:v>
                </c:pt>
                <c:pt idx="34">
                  <c:v>700.51</c:v>
                </c:pt>
                <c:pt idx="35">
                  <c:v>301.54</c:v>
                </c:pt>
                <c:pt idx="36">
                  <c:v>312.17</c:v>
                </c:pt>
                <c:pt idx="37">
                  <c:v>314.59</c:v>
                </c:pt>
                <c:pt idx="38">
                  <c:v>558.84</c:v>
                </c:pt>
                <c:pt idx="39">
                  <c:v>477.02</c:v>
                </c:pt>
                <c:pt idx="40">
                  <c:v>481.08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overlap val="-80"/>
        <c:axId val="308141456"/>
        <c:axId val="305591712"/>
      </c:barChar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废水排放量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万盛经开区</c:v>
                </c:pt>
                <c:pt idx="25">
                  <c:v>双桥经开区</c:v>
                </c:pt>
                <c:pt idx="26">
                  <c:v>两江新区</c:v>
                </c:pt>
                <c:pt idx="27">
                  <c:v>梁平县</c:v>
                </c:pt>
                <c:pt idx="28">
                  <c:v>城口县</c:v>
                </c:pt>
                <c:pt idx="29">
                  <c:v>丰都县</c:v>
                </c:pt>
                <c:pt idx="30">
                  <c:v>垫江县</c:v>
                </c:pt>
                <c:pt idx="31">
                  <c:v>武隆县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Sheet1!$B$2:$B$42</c:f>
              <c:numCache>
                <c:formatCode>General</c:formatCode>
                <c:ptCount val="41"/>
                <c:pt idx="0">
                  <c:v>10335.42</c:v>
                </c:pt>
                <c:pt idx="1">
                  <c:v>8381.95</c:v>
                </c:pt>
                <c:pt idx="2">
                  <c:v>6061.48</c:v>
                </c:pt>
                <c:pt idx="3">
                  <c:v>3421.56</c:v>
                </c:pt>
                <c:pt idx="4">
                  <c:v>7856.36</c:v>
                </c:pt>
                <c:pt idx="5">
                  <c:v>10582.56</c:v>
                </c:pt>
                <c:pt idx="6">
                  <c:v>10936.7</c:v>
                </c:pt>
                <c:pt idx="7">
                  <c:v>8048.52</c:v>
                </c:pt>
                <c:pt idx="8">
                  <c:v>6331.45</c:v>
                </c:pt>
                <c:pt idx="9">
                  <c:v>4973.37</c:v>
                </c:pt>
                <c:pt idx="10">
                  <c:v>3770.85</c:v>
                </c:pt>
                <c:pt idx="11">
                  <c:v>8569.21</c:v>
                </c:pt>
                <c:pt idx="12">
                  <c:v>8393.25</c:v>
                </c:pt>
                <c:pt idx="13">
                  <c:v>2228.53</c:v>
                </c:pt>
                <c:pt idx="14">
                  <c:v>7307.64</c:v>
                </c:pt>
                <c:pt idx="15">
                  <c:v>9931.3</c:v>
                </c:pt>
                <c:pt idx="16">
                  <c:v>9014.95</c:v>
                </c:pt>
                <c:pt idx="17">
                  <c:v>10073.97</c:v>
                </c:pt>
                <c:pt idx="18">
                  <c:v>3382.2</c:v>
                </c:pt>
                <c:pt idx="19">
                  <c:v>4022.51</c:v>
                </c:pt>
                <c:pt idx="20">
                  <c:v>3829.99</c:v>
                </c:pt>
                <c:pt idx="21">
                  <c:v>3847.97</c:v>
                </c:pt>
                <c:pt idx="22">
                  <c:v>3775.79</c:v>
                </c:pt>
                <c:pt idx="23">
                  <c:v>5213.98</c:v>
                </c:pt>
                <c:pt idx="24">
                  <c:v>4112.62</c:v>
                </c:pt>
                <c:pt idx="25">
                  <c:v>753.16</c:v>
                </c:pt>
                <c:pt idx="26">
                  <c:v>5585.23</c:v>
                </c:pt>
                <c:pt idx="27">
                  <c:v>3145.89</c:v>
                </c:pt>
                <c:pt idx="28">
                  <c:v>596.32</c:v>
                </c:pt>
                <c:pt idx="29">
                  <c:v>2508.97</c:v>
                </c:pt>
                <c:pt idx="30">
                  <c:v>3059.89</c:v>
                </c:pt>
                <c:pt idx="31">
                  <c:v>1433.24</c:v>
                </c:pt>
                <c:pt idx="32">
                  <c:v>2938.72</c:v>
                </c:pt>
                <c:pt idx="33">
                  <c:v>3736.72</c:v>
                </c:pt>
                <c:pt idx="34">
                  <c:v>2866.25</c:v>
                </c:pt>
                <c:pt idx="35">
                  <c:v>1680.55</c:v>
                </c:pt>
                <c:pt idx="36">
                  <c:v>1263.1</c:v>
                </c:pt>
                <c:pt idx="37">
                  <c:v>1521.67</c:v>
                </c:pt>
                <c:pt idx="38">
                  <c:v>1810.97</c:v>
                </c:pt>
                <c:pt idx="39">
                  <c:v>1715.88</c:v>
                </c:pt>
                <c:pt idx="40">
                  <c:v>1656.16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80"/>
        <c:axId val="782035904"/>
        <c:axId val="590031088"/>
      </c:barChart>
      <c:catAx>
        <c:axId val="30814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5591712"/>
        <c:crosses val="autoZero"/>
        <c:auto val="1"/>
        <c:lblAlgn val="ctr"/>
        <c:lblOffset val="100"/>
        <c:noMultiLvlLbl val="0"/>
      </c:catAx>
      <c:valAx>
        <c:axId val="30559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COD</a:t>
                </a:r>
                <a:r>
                  <a:rPr lang="zh-CN" altLang="en-US"/>
                  <a:t>、氨氮排放量，吨</a:t>
                </a:r>
                <a:r>
                  <a:rPr lang="en-US" altLang="zh-CN"/>
                  <a:t> 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0146070698217937"/>
              <c:y val="0.0091816885833433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141456"/>
        <c:crosses val="autoZero"/>
        <c:crossBetween val="between"/>
      </c:valAx>
      <c:catAx>
        <c:axId val="782035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0031088"/>
        <c:crosses val="autoZero"/>
        <c:auto val="1"/>
        <c:lblAlgn val="ctr"/>
        <c:lblOffset val="100"/>
        <c:noMultiLvlLbl val="0"/>
      </c:catAx>
      <c:valAx>
        <c:axId val="59003108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8203590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03982190374992"/>
          <c:y val="0.0307306061080113"/>
          <c:w val="0.28192836189594"/>
          <c:h val="0.04656489544767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82901179090263"/>
          <c:y val="0.0489255465758073"/>
          <c:w val="0.657636364449333"/>
          <c:h val="0.83677393887769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造纸及纸制品业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3816.58</c:v>
                </c:pt>
                <c:pt idx="1">
                  <c:v>3055.82</c:v>
                </c:pt>
                <c:pt idx="2">
                  <c:v>212.92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煤炭开采及洗选业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3487.65</c:v>
                </c:pt>
                <c:pt idx="1">
                  <c:v>815.5</c:v>
                </c:pt>
                <c:pt idx="2">
                  <c:v>14.85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计算机、通信和其他电子设备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1668.5</c:v>
                </c:pt>
                <c:pt idx="1">
                  <c:v>740.05</c:v>
                </c:pt>
                <c:pt idx="2">
                  <c:v>60.17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化学纤维制造业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1437.75</c:v>
                </c:pt>
                <c:pt idx="1">
                  <c:v>577.8</c:v>
                </c:pt>
                <c:pt idx="2">
                  <c:v>35.05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化学原料和化学制品制造业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1278.07</c:v>
                </c:pt>
                <c:pt idx="1">
                  <c:v>858.41</c:v>
                </c:pt>
                <c:pt idx="2">
                  <c:v>116.01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汽车制造业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998.6</c:v>
                </c:pt>
                <c:pt idx="1">
                  <c:v>985.12</c:v>
                </c:pt>
                <c:pt idx="2">
                  <c:v>64.36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农副食品加工业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594.08</c:v>
                </c:pt>
                <c:pt idx="1">
                  <c:v>1228.17</c:v>
                </c:pt>
                <c:pt idx="2">
                  <c:v>94.23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非金属矿物制品业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525.16</c:v>
                </c:pt>
                <c:pt idx="1">
                  <c:v>249.03</c:v>
                </c:pt>
                <c:pt idx="2">
                  <c:v>11.21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酒、饮料和精制茶制品业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462.6</c:v>
                </c:pt>
                <c:pt idx="1">
                  <c:v>950.7</c:v>
                </c:pt>
                <c:pt idx="2">
                  <c:v>46.35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医药制造业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450.69</c:v>
                </c:pt>
                <c:pt idx="1">
                  <c:v>547.82</c:v>
                </c:pt>
                <c:pt idx="2">
                  <c:v>57.91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食品制造业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414.34</c:v>
                </c:pt>
                <c:pt idx="1">
                  <c:v>270.79</c:v>
                </c:pt>
                <c:pt idx="2">
                  <c:v>33.44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电力、热力生产和供应业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Sheet1!$B$13:$D$13</c:f>
              <c:numCache>
                <c:formatCode>General</c:formatCode>
                <c:ptCount val="3"/>
                <c:pt idx="0">
                  <c:v>308.73</c:v>
                </c:pt>
                <c:pt idx="1">
                  <c:v>121.25</c:v>
                </c:pt>
                <c:pt idx="2">
                  <c:v>13.4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金属制品业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Sheet1!$B$14:$D$14</c:f>
              <c:numCache>
                <c:formatCode>General</c:formatCode>
                <c:ptCount val="3"/>
                <c:pt idx="0">
                  <c:v>291.92</c:v>
                </c:pt>
                <c:pt idx="1">
                  <c:v>393.63</c:v>
                </c:pt>
                <c:pt idx="2">
                  <c:v>25.39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铁路、船舶、航空航天和其他运输设备制造业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Sheet1!$B$15:$D$15</c:f>
              <c:numCache>
                <c:formatCode>General</c:formatCode>
                <c:ptCount val="3"/>
                <c:pt idx="0">
                  <c:v>261.11</c:v>
                </c:pt>
                <c:pt idx="1">
                  <c:v>330.25</c:v>
                </c:pt>
                <c:pt idx="2">
                  <c:v>42.87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通用设备制造业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工业废水排放量</c:v>
                </c:pt>
                <c:pt idx="1">
                  <c:v>化学需氧量</c:v>
                </c:pt>
                <c:pt idx="2">
                  <c:v>氨氮排放量</c:v>
                </c:pt>
              </c:strCache>
            </c:strRef>
          </c:cat>
          <c:val>
            <c:numRef>
              <c:f>Sheet1!$B$16:$D$16</c:f>
              <c:numCache>
                <c:formatCode>General</c:formatCode>
                <c:ptCount val="3"/>
                <c:pt idx="0">
                  <c:v>183.56</c:v>
                </c:pt>
                <c:pt idx="1">
                  <c:v>193.5</c:v>
                </c:pt>
                <c:pt idx="2">
                  <c:v>19.3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5700976"/>
        <c:axId val="465701632"/>
      </c:barChart>
      <c:catAx>
        <c:axId val="46570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5701632"/>
        <c:crosses val="autoZero"/>
        <c:auto val="1"/>
        <c:lblAlgn val="ctr"/>
        <c:lblOffset val="100"/>
        <c:noMultiLvlLbl val="0"/>
      </c:catAx>
      <c:valAx>
        <c:axId val="46570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570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6946169633395"/>
          <c:y val="0.016025641025641"/>
          <c:w val="0.303053830366605"/>
          <c:h val="0.9839743589743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80539917651"/>
          <c:y val="0.152963671128107"/>
          <c:w val="0.692786502994747"/>
          <c:h val="0.671309901988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二氧化硫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Lbls>
            <c:delete val="1"/>
          </c:dLbls>
          <c:cat>
            <c:strRef>
              <c:f>Sheet1!$B$1:$D$1</c:f>
              <c:strCache>
                <c:ptCount val="3"/>
                <c:pt idx="0">
                  <c:v>工业源</c:v>
                </c:pt>
                <c:pt idx="1">
                  <c:v>城镇生活源</c:v>
                </c:pt>
                <c:pt idx="2">
                  <c:v>集中式污染治理设施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139880.45</c:v>
                </c:pt>
                <c:pt idx="1">
                  <c:v>113309.15</c:v>
                </c:pt>
                <c:pt idx="2">
                  <c:v>191.86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081608"/>
        <c:axId val="824960128"/>
      </c:barChart>
      <c:catAx>
        <c:axId val="823081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4960128"/>
        <c:crosses val="autoZero"/>
        <c:auto val="1"/>
        <c:lblAlgn val="ctr"/>
        <c:lblOffset val="100"/>
        <c:noMultiLvlLbl val="0"/>
      </c:catAx>
      <c:valAx>
        <c:axId val="82496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吨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111742174085326"/>
              <c:y val="0.041677707351590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3081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405881539276"/>
          <c:y val="0.207874392135017"/>
          <c:w val="0.25594118460724"/>
          <c:h val="0.241995001580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氮氧化物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elete val="1"/>
          </c:dLbls>
          <c:cat>
            <c:strRef>
              <c:f>Sheet1!$B$1:$E$1</c:f>
              <c:strCache>
                <c:ptCount val="4"/>
                <c:pt idx="0">
                  <c:v>工业源</c:v>
                </c:pt>
                <c:pt idx="1">
                  <c:v>城镇生活源</c:v>
                </c:pt>
                <c:pt idx="2">
                  <c:v>集中式污染治理设施</c:v>
                </c:pt>
                <c:pt idx="3">
                  <c:v>机动车污染源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86657.5</c:v>
                </c:pt>
                <c:pt idx="1">
                  <c:v>8286.49</c:v>
                </c:pt>
                <c:pt idx="2">
                  <c:v>97.92</c:v>
                </c:pt>
                <c:pt idx="3">
                  <c:v>108913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6300328"/>
        <c:axId val="820625880"/>
      </c:barChart>
      <c:catAx>
        <c:axId val="746300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0625880"/>
        <c:crosses val="autoZero"/>
        <c:auto val="1"/>
        <c:lblAlgn val="ctr"/>
        <c:lblOffset val="100"/>
        <c:noMultiLvlLbl val="0"/>
      </c:catAx>
      <c:valAx>
        <c:axId val="820625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吨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147592245153221"/>
              <c:y val="0.00010455304657165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46300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7632181530779"/>
          <c:y val="0.132230103468471"/>
          <c:w val="0.24236781846922"/>
          <c:h val="0.3719034294266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142147503655"/>
          <c:y val="0.0617760617760618"/>
          <c:w val="0.582143825448258"/>
          <c:h val="0.563644949786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烟（粉）尘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elete val="1"/>
          </c:dLbls>
          <c:cat>
            <c:strRef>
              <c:f>Sheet1!$B$1:$E$1</c:f>
              <c:strCache>
                <c:ptCount val="4"/>
                <c:pt idx="0">
                  <c:v>工业源</c:v>
                </c:pt>
                <c:pt idx="1">
                  <c:v>城镇生活源</c:v>
                </c:pt>
                <c:pt idx="2">
                  <c:v>集中式污染治理设施</c:v>
                </c:pt>
                <c:pt idx="3">
                  <c:v>机动车污染源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68730.95</c:v>
                </c:pt>
                <c:pt idx="1">
                  <c:v>4671.9</c:v>
                </c:pt>
                <c:pt idx="2">
                  <c:v>80.98</c:v>
                </c:pt>
                <c:pt idx="3">
                  <c:v>9819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3678952"/>
        <c:axId val="793680264"/>
      </c:barChart>
      <c:catAx>
        <c:axId val="793678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3680264"/>
        <c:crosses val="autoZero"/>
        <c:auto val="1"/>
        <c:lblAlgn val="ctr"/>
        <c:lblOffset val="100"/>
        <c:noMultiLvlLbl val="0"/>
      </c:catAx>
      <c:valAx>
        <c:axId val="793680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吨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0963159162051529"/>
              <c:y val="0.0012561943270604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3678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470177141655"/>
          <c:y val="0.130629211889054"/>
          <c:w val="0.257371864755769"/>
          <c:h val="0.3474927796187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434279513943439"/>
          <c:y val="0.0657937708926449"/>
          <c:w val="0.932205777789482"/>
          <c:h val="0.719382789720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SO2排放量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万盛经开区</c:v>
                </c:pt>
                <c:pt idx="25">
                  <c:v>双桥经开区</c:v>
                </c:pt>
                <c:pt idx="26">
                  <c:v>两江新区</c:v>
                </c:pt>
                <c:pt idx="27">
                  <c:v>梁平县</c:v>
                </c:pt>
                <c:pt idx="28">
                  <c:v>城口县</c:v>
                </c:pt>
                <c:pt idx="29">
                  <c:v>丰都县</c:v>
                </c:pt>
                <c:pt idx="30">
                  <c:v>垫江县</c:v>
                </c:pt>
                <c:pt idx="31">
                  <c:v>武隆县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Sheet1!$B$2:$B$42</c:f>
              <c:numCache>
                <c:formatCode>General</c:formatCode>
                <c:ptCount val="41"/>
                <c:pt idx="0">
                  <c:v>14509.68</c:v>
                </c:pt>
                <c:pt idx="1">
                  <c:v>15107.31</c:v>
                </c:pt>
                <c:pt idx="2">
                  <c:v>0</c:v>
                </c:pt>
                <c:pt idx="3">
                  <c:v>499.42</c:v>
                </c:pt>
                <c:pt idx="4">
                  <c:v>208.96</c:v>
                </c:pt>
                <c:pt idx="5">
                  <c:v>240</c:v>
                </c:pt>
                <c:pt idx="6">
                  <c:v>1488.1</c:v>
                </c:pt>
                <c:pt idx="7">
                  <c:v>357.01</c:v>
                </c:pt>
                <c:pt idx="8">
                  <c:v>3018.67</c:v>
                </c:pt>
                <c:pt idx="9">
                  <c:v>18870.17</c:v>
                </c:pt>
                <c:pt idx="10">
                  <c:v>7004.92</c:v>
                </c:pt>
                <c:pt idx="11">
                  <c:v>1343.68</c:v>
                </c:pt>
                <c:pt idx="12">
                  <c:v>5795.77</c:v>
                </c:pt>
                <c:pt idx="13">
                  <c:v>1899.31</c:v>
                </c:pt>
                <c:pt idx="14">
                  <c:v>18678.58</c:v>
                </c:pt>
                <c:pt idx="15">
                  <c:v>19761.58</c:v>
                </c:pt>
                <c:pt idx="16">
                  <c:v>23944.35</c:v>
                </c:pt>
                <c:pt idx="17">
                  <c:v>22108.62</c:v>
                </c:pt>
                <c:pt idx="18">
                  <c:v>5784.74</c:v>
                </c:pt>
                <c:pt idx="19">
                  <c:v>6098.42</c:v>
                </c:pt>
                <c:pt idx="20">
                  <c:v>6508.95</c:v>
                </c:pt>
                <c:pt idx="21">
                  <c:v>4684.19</c:v>
                </c:pt>
                <c:pt idx="22">
                  <c:v>3812.73</c:v>
                </c:pt>
                <c:pt idx="23">
                  <c:v>9766.95</c:v>
                </c:pt>
                <c:pt idx="24">
                  <c:v>7741.74</c:v>
                </c:pt>
                <c:pt idx="25">
                  <c:v>1357.41</c:v>
                </c:pt>
                <c:pt idx="26">
                  <c:v>38.02</c:v>
                </c:pt>
                <c:pt idx="27">
                  <c:v>6777.73</c:v>
                </c:pt>
                <c:pt idx="28">
                  <c:v>543.85</c:v>
                </c:pt>
                <c:pt idx="29">
                  <c:v>7635.43</c:v>
                </c:pt>
                <c:pt idx="30">
                  <c:v>4959.84</c:v>
                </c:pt>
                <c:pt idx="31">
                  <c:v>1411.6</c:v>
                </c:pt>
                <c:pt idx="32">
                  <c:v>4058.81</c:v>
                </c:pt>
                <c:pt idx="33">
                  <c:v>5652.21</c:v>
                </c:pt>
                <c:pt idx="34">
                  <c:v>6899.52</c:v>
                </c:pt>
                <c:pt idx="35">
                  <c:v>2183.37</c:v>
                </c:pt>
                <c:pt idx="36">
                  <c:v>1875.06</c:v>
                </c:pt>
                <c:pt idx="37">
                  <c:v>2809.66</c:v>
                </c:pt>
                <c:pt idx="38">
                  <c:v>2232.78</c:v>
                </c:pt>
                <c:pt idx="39">
                  <c:v>2915.22</c:v>
                </c:pt>
                <c:pt idx="40">
                  <c:v>2797.1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NOX物排放量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万盛经开区</c:v>
                </c:pt>
                <c:pt idx="25">
                  <c:v>双桥经开区</c:v>
                </c:pt>
                <c:pt idx="26">
                  <c:v>两江新区</c:v>
                </c:pt>
                <c:pt idx="27">
                  <c:v>梁平县</c:v>
                </c:pt>
                <c:pt idx="28">
                  <c:v>城口县</c:v>
                </c:pt>
                <c:pt idx="29">
                  <c:v>丰都县</c:v>
                </c:pt>
                <c:pt idx="30">
                  <c:v>垫江县</c:v>
                </c:pt>
                <c:pt idx="31">
                  <c:v>武隆县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Sheet1!$C$2:$C$42</c:f>
              <c:numCache>
                <c:formatCode>General</c:formatCode>
                <c:ptCount val="41"/>
                <c:pt idx="0">
                  <c:v>8810.52</c:v>
                </c:pt>
                <c:pt idx="1">
                  <c:v>11229.31</c:v>
                </c:pt>
                <c:pt idx="2">
                  <c:v>5317.17</c:v>
                </c:pt>
                <c:pt idx="3">
                  <c:v>4966.74</c:v>
                </c:pt>
                <c:pt idx="4">
                  <c:v>5006.46</c:v>
                </c:pt>
                <c:pt idx="5">
                  <c:v>5501.62</c:v>
                </c:pt>
                <c:pt idx="6">
                  <c:v>5031.62</c:v>
                </c:pt>
                <c:pt idx="7">
                  <c:v>5320.47</c:v>
                </c:pt>
                <c:pt idx="8">
                  <c:v>4854.24</c:v>
                </c:pt>
                <c:pt idx="9">
                  <c:v>11567.54</c:v>
                </c:pt>
                <c:pt idx="10">
                  <c:v>1984.81</c:v>
                </c:pt>
                <c:pt idx="11">
                  <c:v>5730.64</c:v>
                </c:pt>
                <c:pt idx="12">
                  <c:v>6756</c:v>
                </c:pt>
                <c:pt idx="13">
                  <c:v>2881.15</c:v>
                </c:pt>
                <c:pt idx="14">
                  <c:v>15995.45</c:v>
                </c:pt>
                <c:pt idx="15">
                  <c:v>12324.56</c:v>
                </c:pt>
                <c:pt idx="16">
                  <c:v>14922.23</c:v>
                </c:pt>
                <c:pt idx="17">
                  <c:v>8158.01</c:v>
                </c:pt>
                <c:pt idx="18">
                  <c:v>4115.03</c:v>
                </c:pt>
                <c:pt idx="19">
                  <c:v>3543.8</c:v>
                </c:pt>
                <c:pt idx="20">
                  <c:v>2610.58</c:v>
                </c:pt>
                <c:pt idx="21">
                  <c:v>2201.28</c:v>
                </c:pt>
                <c:pt idx="22">
                  <c:v>2576.05</c:v>
                </c:pt>
                <c:pt idx="23">
                  <c:v>5804.22</c:v>
                </c:pt>
                <c:pt idx="24">
                  <c:v>6052.2</c:v>
                </c:pt>
                <c:pt idx="25">
                  <c:v>690.56</c:v>
                </c:pt>
                <c:pt idx="26">
                  <c:v>5746.62</c:v>
                </c:pt>
                <c:pt idx="27">
                  <c:v>3134.07</c:v>
                </c:pt>
                <c:pt idx="28">
                  <c:v>502.86</c:v>
                </c:pt>
                <c:pt idx="29">
                  <c:v>7609.12</c:v>
                </c:pt>
                <c:pt idx="30">
                  <c:v>2099.06</c:v>
                </c:pt>
                <c:pt idx="31">
                  <c:v>1481.82</c:v>
                </c:pt>
                <c:pt idx="32">
                  <c:v>5107.93</c:v>
                </c:pt>
                <c:pt idx="33">
                  <c:v>1882.09</c:v>
                </c:pt>
                <c:pt idx="34">
                  <c:v>2601.08</c:v>
                </c:pt>
                <c:pt idx="35">
                  <c:v>1583.99</c:v>
                </c:pt>
                <c:pt idx="36">
                  <c:v>1070.42</c:v>
                </c:pt>
                <c:pt idx="37">
                  <c:v>2318.06</c:v>
                </c:pt>
                <c:pt idx="38">
                  <c:v>1315.98</c:v>
                </c:pt>
                <c:pt idx="39">
                  <c:v>1465.2</c:v>
                </c:pt>
                <c:pt idx="40">
                  <c:v>2084.35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烟（粉）尘排放量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Sheet1!$A$2:$A$42</c:f>
              <c:strCache>
                <c:ptCount val="41"/>
                <c:pt idx="0">
                  <c:v>万州区</c:v>
                </c:pt>
                <c:pt idx="1">
                  <c:v>涪陵区</c:v>
                </c:pt>
                <c:pt idx="2">
                  <c:v>渝中区</c:v>
                </c:pt>
                <c:pt idx="3">
                  <c:v>大渡口区</c:v>
                </c:pt>
                <c:pt idx="4">
                  <c:v>江北区</c:v>
                </c:pt>
                <c:pt idx="5">
                  <c:v>沙坪坝区</c:v>
                </c:pt>
                <c:pt idx="6">
                  <c:v>九龙坡区</c:v>
                </c:pt>
                <c:pt idx="7">
                  <c:v>南岸区</c:v>
                </c:pt>
                <c:pt idx="8">
                  <c:v>北碚区</c:v>
                </c:pt>
                <c:pt idx="9">
                  <c:v>綦江区</c:v>
                </c:pt>
                <c:pt idx="10">
                  <c:v>大足区</c:v>
                </c:pt>
                <c:pt idx="11">
                  <c:v>渝北区</c:v>
                </c:pt>
                <c:pt idx="12">
                  <c:v>巴南区</c:v>
                </c:pt>
                <c:pt idx="13">
                  <c:v>黔江区</c:v>
                </c:pt>
                <c:pt idx="14">
                  <c:v>长寿区</c:v>
                </c:pt>
                <c:pt idx="15">
                  <c:v>江津区</c:v>
                </c:pt>
                <c:pt idx="16">
                  <c:v>合川区</c:v>
                </c:pt>
                <c:pt idx="17">
                  <c:v>永川区</c:v>
                </c:pt>
                <c:pt idx="18">
                  <c:v>南川区</c:v>
                </c:pt>
                <c:pt idx="19">
                  <c:v>璧山区</c:v>
                </c:pt>
                <c:pt idx="20">
                  <c:v>铜梁区</c:v>
                </c:pt>
                <c:pt idx="21">
                  <c:v>潼南区</c:v>
                </c:pt>
                <c:pt idx="22">
                  <c:v>荣昌区</c:v>
                </c:pt>
                <c:pt idx="23">
                  <c:v>开州区</c:v>
                </c:pt>
                <c:pt idx="24">
                  <c:v>万盛经开区</c:v>
                </c:pt>
                <c:pt idx="25">
                  <c:v>双桥经开区</c:v>
                </c:pt>
                <c:pt idx="26">
                  <c:v>两江新区</c:v>
                </c:pt>
                <c:pt idx="27">
                  <c:v>梁平县</c:v>
                </c:pt>
                <c:pt idx="28">
                  <c:v>城口县</c:v>
                </c:pt>
                <c:pt idx="29">
                  <c:v>丰都县</c:v>
                </c:pt>
                <c:pt idx="30">
                  <c:v>垫江县</c:v>
                </c:pt>
                <c:pt idx="31">
                  <c:v>武隆县</c:v>
                </c:pt>
                <c:pt idx="32">
                  <c:v>忠县</c:v>
                </c:pt>
                <c:pt idx="33">
                  <c:v>云阳县</c:v>
                </c:pt>
                <c:pt idx="34">
                  <c:v>奉节县</c:v>
                </c:pt>
                <c:pt idx="35">
                  <c:v>巫山县</c:v>
                </c:pt>
                <c:pt idx="36">
                  <c:v>巫溪县</c:v>
                </c:pt>
                <c:pt idx="37">
                  <c:v>石柱县</c:v>
                </c:pt>
                <c:pt idx="38">
                  <c:v>秀山县</c:v>
                </c:pt>
                <c:pt idx="39">
                  <c:v>酉阳县</c:v>
                </c:pt>
                <c:pt idx="40">
                  <c:v>彭水县</c:v>
                </c:pt>
              </c:strCache>
            </c:strRef>
          </c:cat>
          <c:val>
            <c:numRef>
              <c:f>Sheet1!$D$2:$D$42</c:f>
              <c:numCache>
                <c:formatCode>General</c:formatCode>
                <c:ptCount val="41"/>
                <c:pt idx="0">
                  <c:v>3701.82</c:v>
                </c:pt>
                <c:pt idx="1">
                  <c:v>5391.42</c:v>
                </c:pt>
                <c:pt idx="2">
                  <c:v>472</c:v>
                </c:pt>
                <c:pt idx="3">
                  <c:v>1422.12</c:v>
                </c:pt>
                <c:pt idx="4">
                  <c:v>503.78</c:v>
                </c:pt>
                <c:pt idx="5">
                  <c:v>1015.55</c:v>
                </c:pt>
                <c:pt idx="6">
                  <c:v>1501.25</c:v>
                </c:pt>
                <c:pt idx="7">
                  <c:v>532.17</c:v>
                </c:pt>
                <c:pt idx="8">
                  <c:v>1069.48</c:v>
                </c:pt>
                <c:pt idx="9">
                  <c:v>4133.72</c:v>
                </c:pt>
                <c:pt idx="10">
                  <c:v>1122.26</c:v>
                </c:pt>
                <c:pt idx="11">
                  <c:v>662.71</c:v>
                </c:pt>
                <c:pt idx="12">
                  <c:v>896.24</c:v>
                </c:pt>
                <c:pt idx="13">
                  <c:v>1271.65</c:v>
                </c:pt>
                <c:pt idx="14">
                  <c:v>12576.74</c:v>
                </c:pt>
                <c:pt idx="15">
                  <c:v>4434.42</c:v>
                </c:pt>
                <c:pt idx="16">
                  <c:v>7081.33</c:v>
                </c:pt>
                <c:pt idx="17">
                  <c:v>2980.19</c:v>
                </c:pt>
                <c:pt idx="18">
                  <c:v>1326.24</c:v>
                </c:pt>
                <c:pt idx="19">
                  <c:v>1870.56</c:v>
                </c:pt>
                <c:pt idx="20">
                  <c:v>1645.22</c:v>
                </c:pt>
                <c:pt idx="21">
                  <c:v>2654.69</c:v>
                </c:pt>
                <c:pt idx="22">
                  <c:v>744.57</c:v>
                </c:pt>
                <c:pt idx="23">
                  <c:v>1373.2</c:v>
                </c:pt>
                <c:pt idx="24">
                  <c:v>3262.19</c:v>
                </c:pt>
                <c:pt idx="25">
                  <c:v>498.83</c:v>
                </c:pt>
                <c:pt idx="26">
                  <c:v>653.79</c:v>
                </c:pt>
                <c:pt idx="27">
                  <c:v>1934.12</c:v>
                </c:pt>
                <c:pt idx="28">
                  <c:v>273.59</c:v>
                </c:pt>
                <c:pt idx="29">
                  <c:v>5163.63</c:v>
                </c:pt>
                <c:pt idx="30">
                  <c:v>642.67</c:v>
                </c:pt>
                <c:pt idx="31">
                  <c:v>477.87</c:v>
                </c:pt>
                <c:pt idx="32">
                  <c:v>3309.61</c:v>
                </c:pt>
                <c:pt idx="33">
                  <c:v>1101.53</c:v>
                </c:pt>
                <c:pt idx="34">
                  <c:v>1516.55</c:v>
                </c:pt>
                <c:pt idx="35">
                  <c:v>313.76</c:v>
                </c:pt>
                <c:pt idx="36">
                  <c:v>276.9</c:v>
                </c:pt>
                <c:pt idx="37">
                  <c:v>1001.14</c:v>
                </c:pt>
                <c:pt idx="38">
                  <c:v>845.49</c:v>
                </c:pt>
                <c:pt idx="39">
                  <c:v>581.66</c:v>
                </c:pt>
                <c:pt idx="40">
                  <c:v>1066.18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321120"/>
        <c:axId val="344318624"/>
      </c:barChart>
      <c:catAx>
        <c:axId val="34432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4318624"/>
        <c:crosses val="autoZero"/>
        <c:auto val="1"/>
        <c:lblAlgn val="ctr"/>
        <c:lblOffset val="100"/>
        <c:noMultiLvlLbl val="0"/>
      </c:catAx>
      <c:valAx>
        <c:axId val="34431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吨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0431995540691193"/>
              <c:y val="0.0084899161172321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432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7770662745369"/>
          <c:y val="0.0194680978395616"/>
          <c:w val="0.445372994576795"/>
          <c:h val="0.04580650952832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D0F2A-4E46-4F86-B4DE-000B844A90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18</Pages>
  <Words>991</Words>
  <Characters>5655</Characters>
  <Lines>47</Lines>
  <Paragraphs>13</Paragraphs>
  <TotalTime>5</TotalTime>
  <ScaleCrop>false</ScaleCrop>
  <LinksUpToDate>false</LinksUpToDate>
  <CharactersWithSpaces>6633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2018-11-27T09:48:00Z</dcterms:created>
  <dc:creator>limei</dc:creator>
  <cp:lastModifiedBy>重庆市生态环境局_监测处_肖霏</cp:lastModifiedBy>
  <dcterms:modified xsi:type="dcterms:W3CDTF">2018-12-19T09:42:27Z</dcterms:modified>
  <dc:title>2017年重庆市环境统计年报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