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C400C" w14:textId="77777777" w:rsidR="00550BFE" w:rsidRDefault="00550BFE" w:rsidP="00550BFE">
      <w:pPr>
        <w:rPr>
          <w:rFonts w:eastAsia="方正黑体_GBK"/>
        </w:rPr>
      </w:pPr>
      <w:r>
        <w:rPr>
          <w:rFonts w:eastAsia="方正黑体_GBK"/>
        </w:rPr>
        <w:t>附件</w:t>
      </w:r>
      <w:r>
        <w:rPr>
          <w:rFonts w:eastAsia="方正黑体_GBK"/>
        </w:rPr>
        <w:t>2</w:t>
      </w:r>
    </w:p>
    <w:p w14:paraId="0BC1EF31" w14:textId="77777777" w:rsidR="00550BFE" w:rsidRDefault="00550BFE" w:rsidP="00550BFE">
      <w:pPr>
        <w:rPr>
          <w:rFonts w:ascii="方正黑体_GBK" w:eastAsia="方正黑体_GBK" w:hAnsi="方正黑体_GBK" w:cs="方正黑体_GBK" w:hint="eastAsia"/>
        </w:rPr>
      </w:pPr>
    </w:p>
    <w:p w14:paraId="2A01F4AF" w14:textId="77777777" w:rsidR="00550BFE" w:rsidRDefault="00550BFE" w:rsidP="00550BFE">
      <w:pPr>
        <w:spacing w:line="594" w:lineRule="exact"/>
        <w:jc w:val="center"/>
        <w:rPr>
          <w:rFonts w:ascii="方正小标宋_GBK" w:eastAsia="方正小标宋_GBK" w:hint="eastAsia"/>
          <w:sz w:val="44"/>
          <w:szCs w:val="44"/>
        </w:rPr>
      </w:pPr>
      <w:r>
        <w:rPr>
          <w:rFonts w:ascii="方正小标宋_GBK" w:eastAsia="方正小标宋_GBK" w:hint="eastAsia"/>
          <w:sz w:val="44"/>
          <w:szCs w:val="44"/>
        </w:rPr>
        <w:t>关于</w:t>
      </w:r>
      <w:proofErr w:type="gramStart"/>
      <w:r>
        <w:rPr>
          <w:rFonts w:ascii="方正小标宋_GBK" w:eastAsia="方正小标宋_GBK" w:hint="eastAsia"/>
          <w:sz w:val="44"/>
          <w:szCs w:val="44"/>
        </w:rPr>
        <w:t>《</w:t>
      </w:r>
      <w:proofErr w:type="gramEnd"/>
      <w:r>
        <w:rPr>
          <w:rFonts w:ascii="方正小标宋_GBK" w:eastAsia="方正小标宋_GBK" w:hint="eastAsia"/>
          <w:sz w:val="44"/>
          <w:szCs w:val="44"/>
        </w:rPr>
        <w:t>重庆市生态环境局关于开展非道路</w:t>
      </w:r>
    </w:p>
    <w:p w14:paraId="281494CC" w14:textId="77777777" w:rsidR="00550BFE" w:rsidRDefault="00550BFE" w:rsidP="00550BFE">
      <w:pPr>
        <w:spacing w:line="594" w:lineRule="exact"/>
        <w:jc w:val="center"/>
        <w:rPr>
          <w:rFonts w:ascii="方正小标宋_GBK" w:eastAsia="方正小标宋_GBK" w:hint="eastAsia"/>
          <w:sz w:val="44"/>
          <w:szCs w:val="44"/>
        </w:rPr>
      </w:pPr>
      <w:r>
        <w:rPr>
          <w:rFonts w:ascii="方正小标宋_GBK" w:eastAsia="方正小标宋_GBK" w:hint="eastAsia"/>
          <w:sz w:val="44"/>
          <w:szCs w:val="44"/>
        </w:rPr>
        <w:t>移动机械环保编码登记的通知</w:t>
      </w:r>
      <w:proofErr w:type="gramStart"/>
      <w:r>
        <w:rPr>
          <w:rFonts w:ascii="方正小标宋_GBK" w:eastAsia="方正小标宋_GBK" w:hint="eastAsia"/>
          <w:sz w:val="44"/>
          <w:szCs w:val="44"/>
        </w:rPr>
        <w:t>》</w:t>
      </w:r>
      <w:proofErr w:type="gramEnd"/>
      <w:r>
        <w:rPr>
          <w:rFonts w:ascii="方正小标宋_GBK" w:eastAsia="方正小标宋_GBK" w:hint="eastAsia"/>
          <w:sz w:val="44"/>
          <w:szCs w:val="44"/>
        </w:rPr>
        <w:t>（渝环</w:t>
      </w:r>
    </w:p>
    <w:p w14:paraId="389D2AEE" w14:textId="77777777" w:rsidR="00550BFE" w:rsidRDefault="00550BFE" w:rsidP="00550BFE">
      <w:pPr>
        <w:spacing w:line="594" w:lineRule="exact"/>
        <w:jc w:val="center"/>
        <w:rPr>
          <w:rFonts w:ascii="方正小标宋_GBK" w:eastAsia="方正小标宋_GBK" w:hint="eastAsia"/>
          <w:sz w:val="44"/>
          <w:szCs w:val="44"/>
        </w:rPr>
      </w:pPr>
      <w:r>
        <w:rPr>
          <w:rFonts w:ascii="方正小标宋_GBK" w:eastAsia="方正小标宋_GBK" w:hint="eastAsia"/>
          <w:sz w:val="44"/>
          <w:szCs w:val="44"/>
        </w:rPr>
        <w:t>〔2019〕</w:t>
      </w:r>
      <w:r>
        <w:rPr>
          <w:rFonts w:ascii="方正小标宋_GBK" w:eastAsia="方正小标宋_GBK"/>
          <w:sz w:val="44"/>
          <w:szCs w:val="44"/>
        </w:rPr>
        <w:t>217</w:t>
      </w:r>
      <w:r>
        <w:rPr>
          <w:rFonts w:ascii="方正小标宋_GBK" w:eastAsia="方正小标宋_GBK" w:hint="eastAsia"/>
          <w:sz w:val="44"/>
          <w:szCs w:val="44"/>
        </w:rPr>
        <w:t>号）的起草说明</w:t>
      </w:r>
    </w:p>
    <w:p w14:paraId="0084B79E" w14:textId="77777777" w:rsidR="00550BFE" w:rsidRDefault="00550BFE" w:rsidP="00550BFE">
      <w:pPr>
        <w:spacing w:line="594" w:lineRule="exact"/>
        <w:rPr>
          <w:rFonts w:eastAsia="仿宋"/>
          <w:szCs w:val="32"/>
        </w:rPr>
      </w:pPr>
    </w:p>
    <w:p w14:paraId="7E84E2FD" w14:textId="77777777" w:rsidR="00550BFE" w:rsidRDefault="00550BFE" w:rsidP="00550BFE">
      <w:pPr>
        <w:pStyle w:val="11"/>
        <w:widowControl w:val="0"/>
        <w:spacing w:after="0" w:line="594" w:lineRule="exact"/>
        <w:ind w:firstLine="640"/>
        <w:jc w:val="both"/>
        <w:rPr>
          <w:rFonts w:ascii="Times New Roman" w:eastAsia="方正黑体_GBK" w:hAnsi="Times New Roman" w:hint="eastAsia"/>
          <w:sz w:val="32"/>
          <w:szCs w:val="32"/>
        </w:rPr>
      </w:pPr>
      <w:r>
        <w:rPr>
          <w:rFonts w:ascii="Times New Roman" w:eastAsia="方正黑体_GBK" w:hAnsi="Times New Roman" w:hint="eastAsia"/>
          <w:sz w:val="32"/>
          <w:szCs w:val="32"/>
        </w:rPr>
        <w:t>一、文件制定</w:t>
      </w:r>
      <w:r>
        <w:rPr>
          <w:rFonts w:ascii="Times New Roman" w:eastAsia="方正黑体_GBK" w:hAnsi="Times New Roman"/>
          <w:sz w:val="32"/>
          <w:szCs w:val="32"/>
        </w:rPr>
        <w:t>背景和依据</w:t>
      </w:r>
    </w:p>
    <w:p w14:paraId="4B0505C3" w14:textId="77777777" w:rsidR="00550BFE" w:rsidRDefault="00550BFE" w:rsidP="00550BFE">
      <w:pPr>
        <w:spacing w:line="594" w:lineRule="exact"/>
        <w:ind w:firstLineChars="200" w:firstLine="640"/>
        <w:rPr>
          <w:rFonts w:eastAsia="方正仿宋_GBK"/>
          <w:szCs w:val="32"/>
        </w:rPr>
      </w:pPr>
      <w:r>
        <w:rPr>
          <w:rFonts w:eastAsia="方正仿宋_GBK"/>
          <w:szCs w:val="32"/>
        </w:rPr>
        <w:t>根据生态环境部的分析数据，在全</w:t>
      </w:r>
      <w:bookmarkStart w:id="0" w:name="_GoBack"/>
      <w:bookmarkEnd w:id="0"/>
      <w:r>
        <w:rPr>
          <w:rFonts w:eastAsia="方正仿宋_GBK"/>
          <w:szCs w:val="32"/>
        </w:rPr>
        <w:t>国范围内，各类非道路移动机械保有量约占机动车保有量的</w:t>
      </w:r>
      <w:r>
        <w:rPr>
          <w:rFonts w:eastAsia="方正仿宋_GBK"/>
          <w:szCs w:val="32"/>
        </w:rPr>
        <w:t>20%</w:t>
      </w:r>
      <w:r>
        <w:rPr>
          <w:rFonts w:eastAsia="方正仿宋_GBK"/>
          <w:szCs w:val="32"/>
        </w:rPr>
        <w:t>，但其排放的氮氧化物和颗粒物与机动车相当。因大部分非道路移动机械流动性较大，且无规范、统一的登记管理，目前在尾气排放监管上仍缺少抓手。为加强对非道路移动机械的排放污染物控制</w:t>
      </w:r>
      <w:r>
        <w:rPr>
          <w:rFonts w:eastAsia="方正仿宋_GBK" w:hint="eastAsia"/>
          <w:szCs w:val="32"/>
        </w:rPr>
        <w:t>，</w:t>
      </w:r>
      <w:r>
        <w:rPr>
          <w:rFonts w:eastAsia="方正仿宋_GBK"/>
          <w:szCs w:val="32"/>
        </w:rPr>
        <w:t>《</w:t>
      </w:r>
      <w:r>
        <w:rPr>
          <w:rFonts w:eastAsia="方正仿宋_GBK" w:hint="eastAsia"/>
          <w:szCs w:val="32"/>
        </w:rPr>
        <w:t>生态环境部、</w:t>
      </w:r>
      <w:r>
        <w:rPr>
          <w:rFonts w:eastAsia="方正仿宋_GBK"/>
          <w:szCs w:val="32"/>
        </w:rPr>
        <w:t>国家发展和改革委员会、工业和信息化部、公安部、财政部、交通运输部、商务部、国家市场监督管理总局、国家能源局、国家铁路局、中国铁路总公司关于印发</w:t>
      </w:r>
      <w:r>
        <w:rPr>
          <w:rFonts w:ascii="方正仿宋_GBK" w:eastAsia="方正仿宋_GBK" w:hint="eastAsia"/>
          <w:szCs w:val="32"/>
        </w:rPr>
        <w:t>〈</w:t>
      </w:r>
      <w:r>
        <w:rPr>
          <w:rFonts w:eastAsia="方正仿宋_GBK"/>
          <w:szCs w:val="32"/>
        </w:rPr>
        <w:t>柴油货车污染治理攻坚战行动计划</w:t>
      </w:r>
      <w:r>
        <w:rPr>
          <w:rFonts w:ascii="方正仿宋_GBK" w:eastAsia="方正仿宋_GBK" w:hint="eastAsia"/>
          <w:szCs w:val="32"/>
        </w:rPr>
        <w:t>〉的</w:t>
      </w:r>
      <w:r>
        <w:rPr>
          <w:rFonts w:ascii="方正仿宋_GBK" w:eastAsia="方正仿宋_GBK"/>
          <w:szCs w:val="32"/>
        </w:rPr>
        <w:t>通知</w:t>
      </w:r>
      <w:r>
        <w:rPr>
          <w:rFonts w:eastAsia="方正仿宋_GBK"/>
          <w:szCs w:val="32"/>
        </w:rPr>
        <w:t>》</w:t>
      </w:r>
      <w:r>
        <w:rPr>
          <w:rFonts w:eastAsia="方正仿宋_GBK" w:hint="eastAsia"/>
          <w:szCs w:val="32"/>
        </w:rPr>
        <w:t>（环大气</w:t>
      </w:r>
      <w:r>
        <w:rPr>
          <w:rFonts w:ascii="方正仿宋_GBK" w:eastAsia="方正仿宋_GBK" w:hint="eastAsia"/>
          <w:szCs w:val="32"/>
        </w:rPr>
        <w:t>〔</w:t>
      </w:r>
      <w:r>
        <w:rPr>
          <w:rFonts w:eastAsia="方正仿宋_GBK"/>
          <w:szCs w:val="32"/>
        </w:rPr>
        <w:t>2018</w:t>
      </w:r>
      <w:r>
        <w:rPr>
          <w:rFonts w:ascii="等线" w:eastAsia="等线" w:hAnsi="等线" w:hint="eastAsia"/>
          <w:szCs w:val="32"/>
        </w:rPr>
        <w:t>〕</w:t>
      </w:r>
      <w:r>
        <w:rPr>
          <w:rFonts w:eastAsia="方正仿宋_GBK"/>
          <w:szCs w:val="32"/>
        </w:rPr>
        <w:t>179</w:t>
      </w:r>
      <w:r>
        <w:rPr>
          <w:rFonts w:eastAsia="方正仿宋_GBK" w:hint="eastAsia"/>
          <w:szCs w:val="32"/>
        </w:rPr>
        <w:t>号）及</w:t>
      </w:r>
      <w:r>
        <w:rPr>
          <w:rFonts w:eastAsia="方正仿宋_GBK"/>
          <w:szCs w:val="32"/>
        </w:rPr>
        <w:t>《生态环境部</w:t>
      </w:r>
      <w:r>
        <w:rPr>
          <w:rFonts w:eastAsia="方正仿宋_GBK" w:hint="eastAsia"/>
          <w:szCs w:val="32"/>
        </w:rPr>
        <w:t>办公厅</w:t>
      </w:r>
      <w:r>
        <w:rPr>
          <w:rFonts w:eastAsia="方正仿宋_GBK"/>
          <w:szCs w:val="32"/>
        </w:rPr>
        <w:t>关于加快推进非道路移动机械摸底调查和编码登记工作的通知》（</w:t>
      </w:r>
      <w:proofErr w:type="gramStart"/>
      <w:r>
        <w:rPr>
          <w:rFonts w:eastAsia="方正仿宋_GBK"/>
          <w:szCs w:val="32"/>
        </w:rPr>
        <w:t>环办大气</w:t>
      </w:r>
      <w:proofErr w:type="gramEnd"/>
      <w:r>
        <w:rPr>
          <w:rFonts w:eastAsia="方正仿宋_GBK"/>
          <w:szCs w:val="32"/>
        </w:rPr>
        <w:t>函</w:t>
      </w:r>
      <w:r>
        <w:rPr>
          <w:rFonts w:ascii="方正仿宋_GBK" w:eastAsia="方正仿宋_GBK" w:hint="eastAsia"/>
          <w:szCs w:val="32"/>
        </w:rPr>
        <w:t>〔</w:t>
      </w:r>
      <w:r>
        <w:rPr>
          <w:rFonts w:eastAsia="方正仿宋_GBK"/>
          <w:szCs w:val="32"/>
        </w:rPr>
        <w:t>2019</w:t>
      </w:r>
      <w:r>
        <w:rPr>
          <w:rFonts w:ascii="等线" w:eastAsia="等线" w:hAnsi="等线" w:hint="eastAsia"/>
          <w:szCs w:val="32"/>
        </w:rPr>
        <w:t>〕</w:t>
      </w:r>
      <w:r>
        <w:rPr>
          <w:rFonts w:eastAsia="方正仿宋_GBK"/>
          <w:szCs w:val="32"/>
        </w:rPr>
        <w:t>655</w:t>
      </w:r>
      <w:r>
        <w:rPr>
          <w:rFonts w:eastAsia="方正仿宋_GBK"/>
          <w:szCs w:val="32"/>
        </w:rPr>
        <w:t>号）均明确要求：全国各省市应于</w:t>
      </w:r>
      <w:r>
        <w:rPr>
          <w:rFonts w:eastAsia="方正仿宋_GBK"/>
          <w:szCs w:val="32"/>
        </w:rPr>
        <w:t>2019</w:t>
      </w:r>
      <w:r>
        <w:rPr>
          <w:rFonts w:eastAsia="方正仿宋_GBK"/>
          <w:szCs w:val="32"/>
        </w:rPr>
        <w:t>年</w:t>
      </w:r>
      <w:r>
        <w:rPr>
          <w:rFonts w:eastAsia="方正仿宋_GBK"/>
          <w:szCs w:val="32"/>
        </w:rPr>
        <w:t>12</w:t>
      </w:r>
      <w:r>
        <w:rPr>
          <w:rFonts w:eastAsia="方正仿宋_GBK"/>
          <w:szCs w:val="32"/>
        </w:rPr>
        <w:t>月</w:t>
      </w:r>
      <w:r>
        <w:rPr>
          <w:rFonts w:eastAsia="方正仿宋_GBK"/>
          <w:szCs w:val="32"/>
        </w:rPr>
        <w:t>31</w:t>
      </w:r>
      <w:r>
        <w:rPr>
          <w:rFonts w:eastAsia="方正仿宋_GBK"/>
          <w:szCs w:val="32"/>
        </w:rPr>
        <w:t>日之前，完成在用非道路移动机械摸底调查和全国统一的编码登记。</w:t>
      </w:r>
    </w:p>
    <w:p w14:paraId="1ABAE6FA" w14:textId="77777777" w:rsidR="00550BFE" w:rsidRDefault="00550BFE" w:rsidP="00550BFE">
      <w:pPr>
        <w:spacing w:line="594" w:lineRule="exact"/>
        <w:ind w:firstLineChars="200" w:firstLine="640"/>
        <w:rPr>
          <w:rFonts w:eastAsia="方正仿宋简体"/>
          <w:szCs w:val="32"/>
        </w:rPr>
      </w:pPr>
      <w:r>
        <w:rPr>
          <w:rFonts w:eastAsia="方正仿宋_GBK"/>
          <w:szCs w:val="32"/>
        </w:rPr>
        <w:t>10</w:t>
      </w:r>
      <w:r>
        <w:rPr>
          <w:rFonts w:eastAsia="方正仿宋_GBK"/>
          <w:szCs w:val="32"/>
        </w:rPr>
        <w:t>月</w:t>
      </w:r>
      <w:r>
        <w:rPr>
          <w:rFonts w:eastAsia="方正仿宋_GBK"/>
          <w:szCs w:val="32"/>
        </w:rPr>
        <w:t>8</w:t>
      </w:r>
      <w:r>
        <w:rPr>
          <w:rFonts w:eastAsia="方正仿宋_GBK"/>
          <w:szCs w:val="32"/>
        </w:rPr>
        <w:t>日，全国统一的非道路移动机械监管平台建设完</w:t>
      </w:r>
      <w:r>
        <w:rPr>
          <w:rFonts w:eastAsia="方正仿宋_GBK"/>
          <w:szCs w:val="32"/>
        </w:rPr>
        <w:lastRenderedPageBreak/>
        <w:t>成并向全国各省市开放，为按时、高效完成该项工作，我市有必要下发通知专项部署。</w:t>
      </w:r>
    </w:p>
    <w:p w14:paraId="0F3BD632" w14:textId="77777777" w:rsidR="00550BFE" w:rsidRDefault="00550BFE" w:rsidP="00550BFE">
      <w:pPr>
        <w:pStyle w:val="11"/>
        <w:widowControl w:val="0"/>
        <w:spacing w:after="0" w:line="594" w:lineRule="exact"/>
        <w:ind w:firstLine="640"/>
        <w:jc w:val="both"/>
        <w:rPr>
          <w:rFonts w:ascii="Times New Roman" w:eastAsia="方正黑体_GBK" w:hAnsi="Times New Roman" w:hint="eastAsia"/>
          <w:sz w:val="32"/>
          <w:szCs w:val="32"/>
        </w:rPr>
      </w:pPr>
      <w:r>
        <w:rPr>
          <w:rFonts w:ascii="Times New Roman" w:eastAsia="方正黑体_GBK" w:hAnsi="Times New Roman" w:hint="eastAsia"/>
          <w:sz w:val="32"/>
          <w:szCs w:val="32"/>
        </w:rPr>
        <w:t>二</w:t>
      </w:r>
      <w:r>
        <w:rPr>
          <w:rFonts w:ascii="Times New Roman" w:eastAsia="方正黑体_GBK" w:hAnsi="Times New Roman"/>
          <w:sz w:val="32"/>
          <w:szCs w:val="32"/>
        </w:rPr>
        <w:t>、</w:t>
      </w:r>
      <w:r>
        <w:rPr>
          <w:rFonts w:ascii="Times New Roman" w:eastAsia="方正黑体_GBK" w:hAnsi="Times New Roman" w:hint="eastAsia"/>
          <w:sz w:val="32"/>
          <w:szCs w:val="32"/>
        </w:rPr>
        <w:t>文件</w:t>
      </w:r>
      <w:r>
        <w:rPr>
          <w:rFonts w:ascii="Times New Roman" w:eastAsia="方正黑体_GBK" w:hAnsi="Times New Roman"/>
          <w:sz w:val="32"/>
          <w:szCs w:val="32"/>
        </w:rPr>
        <w:t>编写过程</w:t>
      </w:r>
      <w:r>
        <w:rPr>
          <w:rFonts w:ascii="Times New Roman" w:eastAsia="方正黑体_GBK" w:hAnsi="Times New Roman" w:hint="eastAsia"/>
          <w:sz w:val="32"/>
          <w:szCs w:val="32"/>
        </w:rPr>
        <w:t>及</w:t>
      </w:r>
      <w:r>
        <w:rPr>
          <w:rFonts w:ascii="Times New Roman" w:eastAsia="方正黑体_GBK" w:hAnsi="Times New Roman"/>
          <w:sz w:val="32"/>
          <w:szCs w:val="32"/>
        </w:rPr>
        <w:t>意见采纳情况</w:t>
      </w:r>
    </w:p>
    <w:p w14:paraId="0594F9AF" w14:textId="77777777" w:rsidR="00550BFE" w:rsidRDefault="00550BFE" w:rsidP="00550BFE">
      <w:pPr>
        <w:spacing w:line="594" w:lineRule="exact"/>
        <w:ind w:firstLineChars="200" w:firstLine="640"/>
        <w:rPr>
          <w:rFonts w:eastAsia="方正仿宋_GBK"/>
          <w:szCs w:val="32"/>
        </w:rPr>
      </w:pPr>
      <w:r>
        <w:rPr>
          <w:rFonts w:eastAsia="方正仿宋_GBK"/>
          <w:szCs w:val="32"/>
        </w:rPr>
        <w:t>在接到生态环境部《关于加快推进非道路移动机械摸底调查和编码登记工作的通知》（</w:t>
      </w:r>
      <w:proofErr w:type="gramStart"/>
      <w:r>
        <w:rPr>
          <w:rFonts w:eastAsia="方正仿宋_GBK"/>
          <w:szCs w:val="32"/>
        </w:rPr>
        <w:t>环办大气</w:t>
      </w:r>
      <w:proofErr w:type="gramEnd"/>
      <w:r>
        <w:rPr>
          <w:rFonts w:eastAsia="方正仿宋_GBK"/>
          <w:szCs w:val="32"/>
        </w:rPr>
        <w:t>函﹝</w:t>
      </w:r>
      <w:r>
        <w:rPr>
          <w:rFonts w:eastAsia="方正仿宋_GBK"/>
          <w:szCs w:val="32"/>
        </w:rPr>
        <w:t>2019</w:t>
      </w:r>
      <w:r>
        <w:rPr>
          <w:rFonts w:eastAsia="方正仿宋_GBK"/>
          <w:szCs w:val="32"/>
        </w:rPr>
        <w:t>﹞</w:t>
      </w:r>
      <w:r>
        <w:rPr>
          <w:rFonts w:eastAsia="方正仿宋_GBK"/>
          <w:szCs w:val="32"/>
        </w:rPr>
        <w:t>655</w:t>
      </w:r>
      <w:r>
        <w:rPr>
          <w:rFonts w:eastAsia="方正仿宋_GBK"/>
          <w:szCs w:val="32"/>
        </w:rPr>
        <w:t>号）后，我局就编码登记平台建设及具体操作等事宜向生态环境部大气环境管理司进行工作沟通，生态环境部将建设全国统一的非道路移动机械监管平台。</w:t>
      </w:r>
    </w:p>
    <w:p w14:paraId="3F3B66EC" w14:textId="77777777" w:rsidR="00550BFE" w:rsidRDefault="00550BFE" w:rsidP="00550BFE">
      <w:pPr>
        <w:pStyle w:val="11"/>
        <w:widowControl w:val="0"/>
        <w:spacing w:after="0" w:line="594" w:lineRule="exact"/>
        <w:ind w:firstLine="640"/>
        <w:jc w:val="both"/>
        <w:rPr>
          <w:rFonts w:ascii="Times New Roman" w:eastAsia="方正仿宋简体" w:hAnsi="Times New Roman" w:hint="eastAsia"/>
          <w:kern w:val="2"/>
          <w:sz w:val="32"/>
          <w:szCs w:val="32"/>
        </w:rPr>
      </w:pPr>
      <w:r>
        <w:rPr>
          <w:rFonts w:ascii="Times New Roman" w:eastAsia="方正仿宋_GBK" w:hAnsi="Times New Roman"/>
          <w:kern w:val="2"/>
          <w:sz w:val="32"/>
          <w:szCs w:val="32"/>
        </w:rPr>
        <w:t>2019</w:t>
      </w:r>
      <w:r>
        <w:rPr>
          <w:rFonts w:ascii="Times New Roman" w:eastAsia="方正仿宋_GBK" w:hAnsi="Times New Roman"/>
          <w:kern w:val="2"/>
          <w:sz w:val="32"/>
          <w:szCs w:val="32"/>
        </w:rPr>
        <w:t>年</w:t>
      </w:r>
      <w:r>
        <w:rPr>
          <w:rFonts w:ascii="Times New Roman" w:eastAsia="方正仿宋_GBK" w:hAnsi="Times New Roman"/>
          <w:kern w:val="2"/>
          <w:sz w:val="32"/>
          <w:szCs w:val="32"/>
        </w:rPr>
        <w:t>10</w:t>
      </w:r>
      <w:r>
        <w:rPr>
          <w:rFonts w:ascii="Times New Roman" w:eastAsia="方正仿宋_GBK" w:hAnsi="Times New Roman"/>
          <w:kern w:val="2"/>
          <w:sz w:val="32"/>
          <w:szCs w:val="32"/>
        </w:rPr>
        <w:t>月上旬，监管平台正式向全国各省市开放，在详细了解并试用该平台后，我局根据有关要求编写了《重庆市生态环境局关于开展非道路移动机械环保编码登记的通知（初稿）》，</w:t>
      </w:r>
      <w:r>
        <w:rPr>
          <w:rFonts w:ascii="Times New Roman" w:eastAsia="方正仿宋_GBK" w:hAnsi="Times New Roman" w:hint="eastAsia"/>
          <w:kern w:val="2"/>
          <w:sz w:val="32"/>
          <w:szCs w:val="32"/>
        </w:rPr>
        <w:t>并</w:t>
      </w:r>
      <w:r>
        <w:rPr>
          <w:rFonts w:ascii="Times New Roman" w:eastAsia="方正仿宋_GBK" w:hAnsi="Times New Roman"/>
          <w:kern w:val="2"/>
          <w:sz w:val="32"/>
          <w:szCs w:val="32"/>
        </w:rPr>
        <w:t>向市住房城乡建委、市城市管理局、市交通局、市水利局、市市场监管局、各区县生态环境部门、有关协会、全市非道路移动机械所有人</w:t>
      </w:r>
      <w:r>
        <w:rPr>
          <w:rFonts w:ascii="Times New Roman" w:eastAsia="方正仿宋_GBK" w:hAnsi="Times New Roman" w:hint="eastAsia"/>
          <w:kern w:val="2"/>
          <w:sz w:val="32"/>
          <w:szCs w:val="32"/>
        </w:rPr>
        <w:t>征求</w:t>
      </w:r>
      <w:r>
        <w:rPr>
          <w:rFonts w:ascii="Times New Roman" w:eastAsia="方正仿宋_GBK" w:hAnsi="Times New Roman"/>
          <w:kern w:val="2"/>
          <w:sz w:val="32"/>
          <w:szCs w:val="32"/>
        </w:rPr>
        <w:t>意见，最终收到意见</w:t>
      </w:r>
      <w:r>
        <w:rPr>
          <w:rFonts w:ascii="Times New Roman" w:eastAsia="方正仿宋_GBK" w:hAnsi="Times New Roman"/>
          <w:kern w:val="2"/>
          <w:sz w:val="32"/>
          <w:szCs w:val="32"/>
        </w:rPr>
        <w:t>3</w:t>
      </w:r>
      <w:r>
        <w:rPr>
          <w:rFonts w:ascii="Times New Roman" w:eastAsia="方正仿宋_GBK" w:hAnsi="Times New Roman"/>
          <w:kern w:val="2"/>
          <w:sz w:val="32"/>
          <w:szCs w:val="32"/>
        </w:rPr>
        <w:t>条，采纳</w:t>
      </w:r>
      <w:r>
        <w:rPr>
          <w:rFonts w:ascii="Times New Roman" w:eastAsia="方正仿宋_GBK" w:hAnsi="Times New Roman"/>
          <w:kern w:val="2"/>
          <w:sz w:val="32"/>
          <w:szCs w:val="32"/>
        </w:rPr>
        <w:t>2</w:t>
      </w:r>
      <w:r>
        <w:rPr>
          <w:rFonts w:ascii="Times New Roman" w:eastAsia="方正仿宋_GBK" w:hAnsi="Times New Roman"/>
          <w:kern w:val="2"/>
          <w:sz w:val="32"/>
          <w:szCs w:val="32"/>
        </w:rPr>
        <w:t>条意见，未采纳</w:t>
      </w:r>
      <w:r>
        <w:rPr>
          <w:rFonts w:ascii="Times New Roman" w:eastAsia="方正仿宋_GBK" w:hAnsi="Times New Roman"/>
          <w:kern w:val="2"/>
          <w:sz w:val="32"/>
          <w:szCs w:val="32"/>
        </w:rPr>
        <w:t>1</w:t>
      </w:r>
      <w:r>
        <w:rPr>
          <w:rFonts w:ascii="Times New Roman" w:eastAsia="方正仿宋_GBK" w:hAnsi="Times New Roman"/>
          <w:kern w:val="2"/>
          <w:sz w:val="32"/>
          <w:szCs w:val="32"/>
        </w:rPr>
        <w:t>条意见</w:t>
      </w:r>
      <w:r>
        <w:rPr>
          <w:rFonts w:ascii="Times New Roman" w:eastAsia="方正仿宋_GBK" w:hAnsi="Times New Roman" w:hint="eastAsia"/>
          <w:kern w:val="2"/>
          <w:sz w:val="32"/>
          <w:szCs w:val="32"/>
        </w:rPr>
        <w:t>，</w:t>
      </w:r>
      <w:r>
        <w:rPr>
          <w:rFonts w:ascii="Times New Roman" w:eastAsia="方正仿宋_GBK" w:hAnsi="Times New Roman"/>
          <w:kern w:val="2"/>
          <w:sz w:val="32"/>
          <w:szCs w:val="32"/>
        </w:rPr>
        <w:t>我局对其经修改完善后，于</w:t>
      </w:r>
      <w:r>
        <w:rPr>
          <w:rFonts w:ascii="Times New Roman" w:eastAsia="方正仿宋_GBK" w:hAnsi="Times New Roman"/>
          <w:kern w:val="2"/>
          <w:sz w:val="32"/>
          <w:szCs w:val="32"/>
        </w:rPr>
        <w:t>2019</w:t>
      </w:r>
      <w:r>
        <w:rPr>
          <w:rFonts w:ascii="Times New Roman" w:eastAsia="方正仿宋_GBK" w:hAnsi="Times New Roman"/>
          <w:kern w:val="2"/>
          <w:sz w:val="32"/>
          <w:szCs w:val="32"/>
        </w:rPr>
        <w:t>年</w:t>
      </w:r>
      <w:r>
        <w:rPr>
          <w:rFonts w:ascii="Times New Roman" w:eastAsia="方正仿宋_GBK" w:hAnsi="Times New Roman"/>
          <w:kern w:val="2"/>
          <w:sz w:val="32"/>
          <w:szCs w:val="32"/>
        </w:rPr>
        <w:t>11</w:t>
      </w:r>
      <w:r>
        <w:rPr>
          <w:rFonts w:ascii="Times New Roman" w:eastAsia="方正仿宋_GBK" w:hAnsi="Times New Roman"/>
          <w:kern w:val="2"/>
          <w:sz w:val="32"/>
          <w:szCs w:val="32"/>
        </w:rPr>
        <w:t>月</w:t>
      </w:r>
      <w:r>
        <w:rPr>
          <w:rFonts w:ascii="Times New Roman" w:eastAsia="方正仿宋_GBK" w:hAnsi="Times New Roman"/>
          <w:kern w:val="2"/>
          <w:sz w:val="32"/>
          <w:szCs w:val="32"/>
        </w:rPr>
        <w:t>22</w:t>
      </w:r>
      <w:r>
        <w:rPr>
          <w:rFonts w:ascii="Times New Roman" w:eastAsia="方正仿宋_GBK" w:hAnsi="Times New Roman"/>
          <w:kern w:val="2"/>
          <w:sz w:val="32"/>
          <w:szCs w:val="32"/>
        </w:rPr>
        <w:t>日经市生态环境局局务会审议通过。</w:t>
      </w:r>
      <w:r>
        <w:rPr>
          <w:rFonts w:ascii="Times New Roman" w:eastAsia="方正仿宋_GBK" w:hAnsi="Times New Roman" w:hint="eastAsia"/>
          <w:kern w:val="2"/>
          <w:sz w:val="32"/>
          <w:szCs w:val="32"/>
        </w:rPr>
        <w:t>11</w:t>
      </w:r>
      <w:r>
        <w:rPr>
          <w:rFonts w:ascii="Times New Roman" w:eastAsia="方正仿宋_GBK" w:hAnsi="Times New Roman" w:hint="eastAsia"/>
          <w:kern w:val="2"/>
          <w:sz w:val="32"/>
          <w:szCs w:val="32"/>
        </w:rPr>
        <w:t>月</w:t>
      </w:r>
      <w:r>
        <w:rPr>
          <w:rFonts w:ascii="Times New Roman" w:eastAsia="方正仿宋_GBK" w:hAnsi="Times New Roman" w:hint="eastAsia"/>
          <w:kern w:val="2"/>
          <w:sz w:val="32"/>
          <w:szCs w:val="32"/>
        </w:rPr>
        <w:t>28</w:t>
      </w:r>
      <w:r>
        <w:rPr>
          <w:rFonts w:ascii="Times New Roman" w:eastAsia="方正仿宋_GBK" w:hAnsi="Times New Roman" w:hint="eastAsia"/>
          <w:kern w:val="2"/>
          <w:sz w:val="32"/>
          <w:szCs w:val="32"/>
        </w:rPr>
        <w:t>日</w:t>
      </w:r>
      <w:r>
        <w:rPr>
          <w:rFonts w:ascii="Times New Roman" w:eastAsia="方正仿宋_GBK" w:hAnsi="Times New Roman"/>
          <w:kern w:val="2"/>
          <w:sz w:val="32"/>
          <w:szCs w:val="32"/>
        </w:rPr>
        <w:t>印发</w:t>
      </w:r>
      <w:r>
        <w:rPr>
          <w:rFonts w:ascii="Times New Roman" w:eastAsia="方正仿宋_GBK" w:hAnsi="Times New Roman" w:hint="eastAsia"/>
          <w:kern w:val="2"/>
          <w:sz w:val="32"/>
          <w:szCs w:val="32"/>
        </w:rPr>
        <w:t>《重庆市生态环境局关于开展非道路移动机械环保编码登记的通知》（</w:t>
      </w:r>
      <w:proofErr w:type="gramStart"/>
      <w:r>
        <w:rPr>
          <w:rFonts w:ascii="Times New Roman" w:eastAsia="方正仿宋_GBK" w:hAnsi="Times New Roman" w:hint="eastAsia"/>
          <w:kern w:val="2"/>
          <w:sz w:val="32"/>
          <w:szCs w:val="32"/>
        </w:rPr>
        <w:t>渝环〔</w:t>
      </w:r>
      <w:r>
        <w:rPr>
          <w:rFonts w:ascii="Times New Roman" w:eastAsia="方正仿宋_GBK" w:hAnsi="Times New Roman" w:hint="eastAsia"/>
          <w:kern w:val="2"/>
          <w:sz w:val="32"/>
          <w:szCs w:val="32"/>
        </w:rPr>
        <w:t>2019</w:t>
      </w:r>
      <w:r>
        <w:rPr>
          <w:rFonts w:ascii="Times New Roman" w:eastAsia="方正仿宋_GBK" w:hAnsi="Times New Roman" w:hint="eastAsia"/>
          <w:kern w:val="2"/>
          <w:sz w:val="32"/>
          <w:szCs w:val="32"/>
        </w:rPr>
        <w:t>〕</w:t>
      </w:r>
      <w:proofErr w:type="gramEnd"/>
      <w:r>
        <w:rPr>
          <w:rFonts w:ascii="Times New Roman" w:eastAsia="方正仿宋_GBK" w:hAnsi="Times New Roman" w:hint="eastAsia"/>
          <w:kern w:val="2"/>
          <w:sz w:val="32"/>
          <w:szCs w:val="32"/>
        </w:rPr>
        <w:t>217</w:t>
      </w:r>
      <w:r>
        <w:rPr>
          <w:rFonts w:ascii="Times New Roman" w:eastAsia="方正仿宋_GBK" w:hAnsi="Times New Roman" w:hint="eastAsia"/>
          <w:kern w:val="2"/>
          <w:sz w:val="32"/>
          <w:szCs w:val="32"/>
        </w:rPr>
        <w:t>号）（以下</w:t>
      </w:r>
      <w:r>
        <w:rPr>
          <w:rFonts w:ascii="Times New Roman" w:eastAsia="方正仿宋_GBK" w:hAnsi="Times New Roman"/>
          <w:kern w:val="2"/>
          <w:sz w:val="32"/>
          <w:szCs w:val="32"/>
        </w:rPr>
        <w:t>简称《</w:t>
      </w:r>
      <w:r>
        <w:rPr>
          <w:rFonts w:ascii="Times New Roman" w:eastAsia="方正仿宋_GBK" w:hAnsi="Times New Roman" w:hint="eastAsia"/>
          <w:kern w:val="2"/>
          <w:sz w:val="32"/>
          <w:szCs w:val="32"/>
        </w:rPr>
        <w:t>通知</w:t>
      </w:r>
      <w:r>
        <w:rPr>
          <w:rFonts w:ascii="Times New Roman" w:eastAsia="方正仿宋_GBK" w:hAnsi="Times New Roman"/>
          <w:kern w:val="2"/>
          <w:sz w:val="32"/>
          <w:szCs w:val="32"/>
        </w:rPr>
        <w:t>》</w:t>
      </w:r>
      <w:r>
        <w:rPr>
          <w:rFonts w:ascii="Times New Roman" w:eastAsia="方正仿宋_GBK" w:hAnsi="Times New Roman" w:hint="eastAsia"/>
          <w:kern w:val="2"/>
          <w:sz w:val="32"/>
          <w:szCs w:val="32"/>
        </w:rPr>
        <w:t>）。</w:t>
      </w:r>
    </w:p>
    <w:p w14:paraId="64E835FD" w14:textId="77777777" w:rsidR="00550BFE" w:rsidRDefault="00550BFE" w:rsidP="00550BFE">
      <w:pPr>
        <w:pStyle w:val="11"/>
        <w:widowControl w:val="0"/>
        <w:spacing w:after="0" w:line="594" w:lineRule="exact"/>
        <w:ind w:firstLine="640"/>
        <w:jc w:val="both"/>
        <w:rPr>
          <w:rFonts w:ascii="Times New Roman" w:eastAsia="方正黑体_GBK" w:hAnsi="Times New Roman"/>
          <w:sz w:val="32"/>
          <w:szCs w:val="32"/>
        </w:rPr>
      </w:pPr>
      <w:r>
        <w:rPr>
          <w:rFonts w:ascii="Times New Roman" w:eastAsia="方正黑体_GBK" w:hAnsi="Times New Roman" w:hint="eastAsia"/>
          <w:sz w:val="32"/>
          <w:szCs w:val="32"/>
        </w:rPr>
        <w:t>三</w:t>
      </w:r>
      <w:r>
        <w:rPr>
          <w:rFonts w:ascii="Times New Roman" w:eastAsia="方正黑体_GBK" w:hAnsi="Times New Roman"/>
          <w:sz w:val="32"/>
          <w:szCs w:val="32"/>
        </w:rPr>
        <w:t>、</w:t>
      </w:r>
      <w:r>
        <w:rPr>
          <w:rFonts w:ascii="Times New Roman" w:eastAsia="方正黑体_GBK" w:hAnsi="Times New Roman" w:hint="eastAsia"/>
          <w:sz w:val="32"/>
          <w:szCs w:val="32"/>
        </w:rPr>
        <w:t>文件</w:t>
      </w:r>
      <w:r>
        <w:rPr>
          <w:rFonts w:ascii="Times New Roman" w:eastAsia="方正黑体_GBK" w:hAnsi="Times New Roman"/>
          <w:sz w:val="32"/>
          <w:szCs w:val="32"/>
        </w:rPr>
        <w:t>主要内容</w:t>
      </w:r>
    </w:p>
    <w:p w14:paraId="3B6C04F9" w14:textId="77777777" w:rsidR="00550BFE" w:rsidRDefault="00550BFE" w:rsidP="00550BFE">
      <w:pPr>
        <w:spacing w:line="594" w:lineRule="exact"/>
        <w:ind w:firstLineChars="200" w:firstLine="640"/>
        <w:rPr>
          <w:rFonts w:eastAsia="方正仿宋_GBK"/>
          <w:szCs w:val="32"/>
        </w:rPr>
      </w:pPr>
      <w:r>
        <w:rPr>
          <w:rFonts w:eastAsia="方正仿宋_GBK"/>
          <w:szCs w:val="32"/>
        </w:rPr>
        <w:t>《通知》主要分为六项内容</w:t>
      </w:r>
      <w:r>
        <w:rPr>
          <w:rFonts w:eastAsia="方正仿宋_GBK" w:hint="eastAsia"/>
          <w:szCs w:val="32"/>
        </w:rPr>
        <w:t>。</w:t>
      </w:r>
    </w:p>
    <w:p w14:paraId="3A07AB09" w14:textId="77777777" w:rsidR="00550BFE" w:rsidRDefault="00550BFE" w:rsidP="00550BFE">
      <w:pPr>
        <w:spacing w:line="594" w:lineRule="exact"/>
        <w:ind w:firstLineChars="200" w:firstLine="640"/>
        <w:rPr>
          <w:rFonts w:eastAsia="方正仿宋_GBK"/>
          <w:szCs w:val="32"/>
        </w:rPr>
      </w:pPr>
      <w:r>
        <w:rPr>
          <w:rFonts w:eastAsia="方正仿宋_GBK"/>
          <w:szCs w:val="32"/>
        </w:rPr>
        <w:t>一是工作目标，明确非道路编码登记完成的时间，即全市于</w:t>
      </w:r>
      <w:r>
        <w:rPr>
          <w:rFonts w:eastAsia="方正仿宋_GBK"/>
          <w:szCs w:val="32"/>
        </w:rPr>
        <w:t>2019</w:t>
      </w:r>
      <w:r>
        <w:rPr>
          <w:rFonts w:eastAsia="方正仿宋_GBK"/>
          <w:szCs w:val="32"/>
        </w:rPr>
        <w:t>年</w:t>
      </w:r>
      <w:r>
        <w:rPr>
          <w:rFonts w:eastAsia="方正仿宋_GBK"/>
          <w:szCs w:val="32"/>
        </w:rPr>
        <w:t>12</w:t>
      </w:r>
      <w:r>
        <w:rPr>
          <w:rFonts w:eastAsia="方正仿宋_GBK"/>
          <w:szCs w:val="32"/>
        </w:rPr>
        <w:t>月</w:t>
      </w:r>
      <w:r>
        <w:rPr>
          <w:rFonts w:eastAsia="方正仿宋_GBK"/>
          <w:szCs w:val="32"/>
        </w:rPr>
        <w:t>31</w:t>
      </w:r>
      <w:r>
        <w:rPr>
          <w:rFonts w:eastAsia="方正仿宋_GBK"/>
          <w:szCs w:val="32"/>
        </w:rPr>
        <w:t>日之前完成在用非道路移动机械摸底</w:t>
      </w:r>
      <w:r>
        <w:rPr>
          <w:rFonts w:eastAsia="方正仿宋_GBK"/>
          <w:szCs w:val="32"/>
        </w:rPr>
        <w:lastRenderedPageBreak/>
        <w:t>调查和全国统一的编码登记工作，新购置或转入我市的非道路移动机械，应在购置或转入我市之日起</w:t>
      </w:r>
      <w:r>
        <w:rPr>
          <w:rFonts w:eastAsia="方正仿宋_GBK"/>
          <w:szCs w:val="32"/>
        </w:rPr>
        <w:t>30</w:t>
      </w:r>
      <w:r>
        <w:rPr>
          <w:rFonts w:eastAsia="方正仿宋_GBK"/>
          <w:szCs w:val="32"/>
        </w:rPr>
        <w:t>日内完成编码登记；</w:t>
      </w:r>
    </w:p>
    <w:p w14:paraId="5339454C" w14:textId="77777777" w:rsidR="00550BFE" w:rsidRDefault="00550BFE" w:rsidP="00550BFE">
      <w:pPr>
        <w:spacing w:line="594" w:lineRule="exact"/>
        <w:ind w:firstLineChars="200" w:firstLine="640"/>
        <w:rPr>
          <w:rFonts w:eastAsia="方正仿宋_GBK"/>
          <w:szCs w:val="32"/>
        </w:rPr>
      </w:pPr>
      <w:r>
        <w:rPr>
          <w:rFonts w:eastAsia="方正仿宋_GBK"/>
          <w:szCs w:val="32"/>
        </w:rPr>
        <w:t>二是工作原则，确立</w:t>
      </w:r>
      <w:r>
        <w:rPr>
          <w:rFonts w:eastAsia="方正仿宋_GBK"/>
          <w:szCs w:val="32"/>
        </w:rPr>
        <w:t>“</w:t>
      </w:r>
      <w:r>
        <w:rPr>
          <w:rFonts w:eastAsia="方正仿宋_GBK"/>
          <w:szCs w:val="32"/>
        </w:rPr>
        <w:t>重点突破、全面推进</w:t>
      </w:r>
      <w:r>
        <w:rPr>
          <w:rFonts w:eastAsia="方正仿宋_GBK"/>
          <w:szCs w:val="32"/>
        </w:rPr>
        <w:t>”</w:t>
      </w:r>
      <w:r>
        <w:rPr>
          <w:rFonts w:eastAsia="方正仿宋_GBK"/>
          <w:szCs w:val="32"/>
        </w:rPr>
        <w:t>及</w:t>
      </w:r>
      <w:r>
        <w:rPr>
          <w:rFonts w:eastAsia="方正仿宋_GBK"/>
          <w:szCs w:val="32"/>
        </w:rPr>
        <w:t>“</w:t>
      </w:r>
      <w:r>
        <w:rPr>
          <w:rFonts w:eastAsia="方正仿宋_GBK"/>
          <w:szCs w:val="32"/>
        </w:rPr>
        <w:t>便民、高效开展工作</w:t>
      </w:r>
      <w:r>
        <w:rPr>
          <w:rFonts w:eastAsia="方正仿宋_GBK"/>
          <w:szCs w:val="32"/>
        </w:rPr>
        <w:t>”</w:t>
      </w:r>
      <w:r>
        <w:rPr>
          <w:rFonts w:eastAsia="方正仿宋_GBK"/>
          <w:szCs w:val="32"/>
        </w:rPr>
        <w:t>的工作原则，以施工工地、物流园区、大型工矿企业以及港口、码头、机场、铁路货场使用的非道路移动机械为工作重点；</w:t>
      </w:r>
    </w:p>
    <w:p w14:paraId="572443F5" w14:textId="77777777" w:rsidR="00550BFE" w:rsidRDefault="00550BFE" w:rsidP="00550BFE">
      <w:pPr>
        <w:spacing w:line="594" w:lineRule="exact"/>
        <w:ind w:firstLineChars="200" w:firstLine="640"/>
        <w:rPr>
          <w:rFonts w:eastAsia="方正仿宋_GBK"/>
          <w:szCs w:val="32"/>
        </w:rPr>
      </w:pPr>
      <w:r>
        <w:rPr>
          <w:rFonts w:eastAsia="方正仿宋_GBK"/>
          <w:szCs w:val="32"/>
        </w:rPr>
        <w:t>三是工作范围，明确了在全市范围内开展编码工作，并明确重点机械类型；</w:t>
      </w:r>
    </w:p>
    <w:p w14:paraId="254FF58F" w14:textId="77777777" w:rsidR="00550BFE" w:rsidRDefault="00550BFE" w:rsidP="00550BFE">
      <w:pPr>
        <w:spacing w:line="594" w:lineRule="exact"/>
        <w:ind w:firstLineChars="200" w:firstLine="640"/>
        <w:rPr>
          <w:rFonts w:eastAsia="方正仿宋_GBK"/>
          <w:szCs w:val="32"/>
        </w:rPr>
      </w:pPr>
      <w:r>
        <w:rPr>
          <w:rFonts w:eastAsia="方正仿宋_GBK"/>
          <w:szCs w:val="32"/>
        </w:rPr>
        <w:t>四是工作安排，明确了工作时限及具体工作步骤；</w:t>
      </w:r>
    </w:p>
    <w:p w14:paraId="078C237A" w14:textId="77777777" w:rsidR="00550BFE" w:rsidRDefault="00550BFE" w:rsidP="00550BFE">
      <w:pPr>
        <w:spacing w:line="594" w:lineRule="exact"/>
        <w:ind w:firstLineChars="200" w:firstLine="640"/>
        <w:rPr>
          <w:rFonts w:eastAsia="方正仿宋_GBK"/>
          <w:szCs w:val="32"/>
        </w:rPr>
      </w:pPr>
      <w:r>
        <w:rPr>
          <w:rFonts w:eastAsia="方正仿宋_GBK"/>
          <w:szCs w:val="32"/>
        </w:rPr>
        <w:t>五是工作要求，明确</w:t>
      </w:r>
      <w:r>
        <w:rPr>
          <w:rFonts w:eastAsia="方正仿宋_GBK"/>
          <w:szCs w:val="32"/>
        </w:rPr>
        <w:t>“</w:t>
      </w:r>
      <w:proofErr w:type="gramStart"/>
      <w:r>
        <w:rPr>
          <w:rFonts w:eastAsia="方正仿宋_GBK"/>
          <w:szCs w:val="32"/>
        </w:rPr>
        <w:t>一</w:t>
      </w:r>
      <w:proofErr w:type="gramEnd"/>
      <w:r>
        <w:rPr>
          <w:rFonts w:eastAsia="方正仿宋_GBK"/>
          <w:szCs w:val="32"/>
        </w:rPr>
        <w:t>机一码、专人负责</w:t>
      </w:r>
      <w:r>
        <w:rPr>
          <w:rFonts w:eastAsia="方正仿宋_GBK"/>
          <w:szCs w:val="32"/>
        </w:rPr>
        <w:t>”</w:t>
      </w:r>
      <w:r>
        <w:rPr>
          <w:rFonts w:eastAsia="方正仿宋_GBK"/>
          <w:szCs w:val="32"/>
        </w:rPr>
        <w:t>的工作要求；</w:t>
      </w:r>
    </w:p>
    <w:p w14:paraId="2639BF76" w14:textId="77777777" w:rsidR="00550BFE" w:rsidRDefault="00550BFE" w:rsidP="00550BFE">
      <w:pPr>
        <w:spacing w:line="594" w:lineRule="exact"/>
        <w:ind w:firstLineChars="200" w:firstLine="640"/>
        <w:rPr>
          <w:rFonts w:eastAsia="方正仿宋_GBK"/>
          <w:szCs w:val="32"/>
        </w:rPr>
      </w:pPr>
      <w:r>
        <w:rPr>
          <w:rFonts w:eastAsia="方正仿宋_GBK"/>
          <w:szCs w:val="32"/>
        </w:rPr>
        <w:t>六是工作保障，要求区县生态环境部门通过向辖区政府汇报，加强协调，争取有关部门支持，加大宣传、监管力度，推动工作顺利开展。</w:t>
      </w:r>
    </w:p>
    <w:p w14:paraId="1072D7EE" w14:textId="77777777" w:rsidR="00550BFE" w:rsidRDefault="00550BFE" w:rsidP="00550BFE">
      <w:pPr>
        <w:spacing w:line="594" w:lineRule="exact"/>
        <w:ind w:firstLineChars="200" w:firstLine="640"/>
        <w:rPr>
          <w:rFonts w:eastAsia="方正黑体_GBK" w:hint="eastAsia"/>
          <w:szCs w:val="32"/>
        </w:rPr>
      </w:pPr>
      <w:r>
        <w:rPr>
          <w:rFonts w:eastAsia="方正黑体_GBK" w:hint="eastAsia"/>
          <w:szCs w:val="32"/>
        </w:rPr>
        <w:t>四</w:t>
      </w:r>
      <w:r>
        <w:rPr>
          <w:rFonts w:eastAsia="方正黑体_GBK"/>
          <w:szCs w:val="32"/>
        </w:rPr>
        <w:t>、</w:t>
      </w:r>
      <w:r>
        <w:rPr>
          <w:rFonts w:eastAsia="方正黑体_GBK" w:hint="eastAsia"/>
          <w:szCs w:val="32"/>
        </w:rPr>
        <w:t>联系人</w:t>
      </w:r>
      <w:r>
        <w:rPr>
          <w:rFonts w:eastAsia="方正黑体_GBK"/>
          <w:szCs w:val="32"/>
        </w:rPr>
        <w:t>及联系方式</w:t>
      </w:r>
    </w:p>
    <w:p w14:paraId="20D27292" w14:textId="77777777" w:rsidR="00550BFE" w:rsidRDefault="00550BFE" w:rsidP="00550BFE">
      <w:pPr>
        <w:spacing w:line="594" w:lineRule="exact"/>
        <w:ind w:firstLineChars="200" w:firstLine="640"/>
        <w:rPr>
          <w:rFonts w:eastAsia="方正仿宋_GBK"/>
          <w:szCs w:val="32"/>
        </w:rPr>
      </w:pPr>
      <w:r>
        <w:rPr>
          <w:rFonts w:eastAsia="方正仿宋_GBK"/>
          <w:szCs w:val="32"/>
        </w:rPr>
        <w:t>联系人：黄燚，市机动车排气污染管理中心</w:t>
      </w:r>
      <w:r>
        <w:rPr>
          <w:rFonts w:eastAsia="方正仿宋_GBK" w:hint="eastAsia"/>
          <w:szCs w:val="32"/>
        </w:rPr>
        <w:t>；</w:t>
      </w:r>
    </w:p>
    <w:p w14:paraId="44820BDA" w14:textId="77777777" w:rsidR="00550BFE" w:rsidRDefault="00550BFE" w:rsidP="00550BFE">
      <w:pPr>
        <w:spacing w:line="594" w:lineRule="exact"/>
        <w:ind w:firstLineChars="200" w:firstLine="640"/>
        <w:rPr>
          <w:rFonts w:eastAsia="方正仿宋_GBK"/>
          <w:szCs w:val="32"/>
        </w:rPr>
      </w:pPr>
      <w:r>
        <w:rPr>
          <w:rFonts w:eastAsia="方正仿宋_GBK"/>
          <w:szCs w:val="32"/>
        </w:rPr>
        <w:t>联系方式：</w:t>
      </w:r>
      <w:r>
        <w:rPr>
          <w:rFonts w:eastAsia="方正仿宋_GBK"/>
          <w:szCs w:val="32"/>
        </w:rPr>
        <w:t>89070990</w:t>
      </w:r>
      <w:r>
        <w:rPr>
          <w:rFonts w:eastAsia="方正仿宋_GBK"/>
          <w:szCs w:val="32"/>
        </w:rPr>
        <w:t>，</w:t>
      </w:r>
      <w:r>
        <w:rPr>
          <w:rFonts w:eastAsia="方正仿宋_GBK" w:hint="eastAsia"/>
          <w:szCs w:val="32"/>
        </w:rPr>
        <w:t>18580271779</w:t>
      </w:r>
      <w:r>
        <w:rPr>
          <w:rFonts w:eastAsia="方正仿宋_GBK"/>
          <w:szCs w:val="32"/>
        </w:rPr>
        <w:t>。</w:t>
      </w:r>
    </w:p>
    <w:p w14:paraId="74E903AF" w14:textId="1744B2BA" w:rsidR="00C578C8" w:rsidRPr="00550BFE" w:rsidRDefault="00C578C8" w:rsidP="00550BFE"/>
    <w:sectPr w:rsidR="00C578C8" w:rsidRPr="00550BFE" w:rsidSect="00BC607F">
      <w:headerReference w:type="default" r:id="rId7"/>
      <w:footerReference w:type="even" r:id="rId8"/>
      <w:footerReference w:type="default" r:id="rId9"/>
      <w:pgSz w:w="11906" w:h="16838"/>
      <w:pgMar w:top="1440" w:right="1800" w:bottom="1440" w:left="180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84357" w14:textId="77777777" w:rsidR="006F7A53" w:rsidRDefault="006F7A53" w:rsidP="00B371B6">
      <w:r>
        <w:separator/>
      </w:r>
    </w:p>
  </w:endnote>
  <w:endnote w:type="continuationSeparator" w:id="0">
    <w:p w14:paraId="54922FDD" w14:textId="77777777" w:rsidR="006F7A53" w:rsidRDefault="006F7A53" w:rsidP="00B3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方正黑体_GBK">
    <w:altName w:val="微软雅黑"/>
    <w:charset w:val="86"/>
    <w:family w:val="script"/>
    <w:pitch w:val="default"/>
    <w:sig w:usb0="00000001" w:usb1="080E0000" w:usb2="00000000" w:usb3="00000000" w:csb0="00040000" w:csb1="00000000"/>
  </w:font>
  <w:font w:name="方正小标宋_GBK">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1" w:usb1="080E0000" w:usb2="00000000" w:usb3="00000000" w:csb0="00040000" w:csb1="00000000"/>
  </w:font>
  <w:font w:name="方正仿宋简体">
    <w:altName w:val="微软雅黑"/>
    <w:charset w:val="86"/>
    <w:family w:val="script"/>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C066B" w14:textId="77777777" w:rsidR="00B371B6" w:rsidRPr="00044616" w:rsidRDefault="00B371B6" w:rsidP="00044616">
    <w:pPr>
      <w:pStyle w:val="a5"/>
      <w:ind w:right="360" w:firstLine="360"/>
      <w:jc w:val="both"/>
      <w:rPr>
        <w:rFonts w:ascii="宋体" w:eastAsia="宋体" w:hAnsi="宋体"/>
        <w:sz w:val="28"/>
        <w:szCs w:val="28"/>
      </w:rPr>
    </w:pPr>
    <w:r w:rsidRPr="00044616">
      <w:rPr>
        <w:rFonts w:ascii="宋体" w:eastAsia="宋体" w:hAnsi="宋体" w:hint="eastAsia"/>
        <w:sz w:val="28"/>
        <w:szCs w:val="28"/>
      </w:rPr>
      <w:t xml:space="preserve">  </w:t>
    </w:r>
    <w:r w:rsidRPr="00044616">
      <w:rPr>
        <w:rFonts w:ascii="宋体" w:eastAsia="宋体" w:hAnsi="宋体" w:hint="eastAsia"/>
        <w:sz w:val="28"/>
        <w:szCs w:val="28"/>
      </w:rPr>
      <w:t>—</w:t>
    </w:r>
    <w:r w:rsidRPr="00044616">
      <w:rPr>
        <w:rStyle w:val="a7"/>
        <w:rFonts w:ascii="宋体" w:eastAsia="宋体" w:hAnsi="宋体"/>
        <w:sz w:val="28"/>
        <w:szCs w:val="28"/>
      </w:rPr>
      <w:fldChar w:fldCharType="begin"/>
    </w:r>
    <w:r w:rsidRPr="00044616">
      <w:rPr>
        <w:rStyle w:val="a7"/>
        <w:rFonts w:ascii="宋体" w:eastAsia="宋体" w:hAnsi="宋体"/>
        <w:sz w:val="28"/>
        <w:szCs w:val="28"/>
      </w:rPr>
      <w:instrText xml:space="preserve"> PAGE </w:instrText>
    </w:r>
    <w:r w:rsidRPr="00044616">
      <w:rPr>
        <w:rStyle w:val="a7"/>
        <w:rFonts w:ascii="宋体" w:eastAsia="宋体" w:hAnsi="宋体"/>
        <w:sz w:val="28"/>
        <w:szCs w:val="28"/>
      </w:rPr>
      <w:fldChar w:fldCharType="separate"/>
    </w:r>
    <w:r>
      <w:rPr>
        <w:rStyle w:val="a7"/>
        <w:rFonts w:ascii="宋体" w:eastAsia="宋体" w:hAnsi="宋体"/>
        <w:noProof/>
        <w:sz w:val="28"/>
        <w:szCs w:val="28"/>
      </w:rPr>
      <w:t>2</w:t>
    </w:r>
    <w:r w:rsidRPr="00044616">
      <w:rPr>
        <w:rStyle w:val="a7"/>
        <w:rFonts w:ascii="宋体" w:eastAsia="宋体" w:hAnsi="宋体"/>
        <w:sz w:val="28"/>
        <w:szCs w:val="28"/>
      </w:rPr>
      <w:fldChar w:fldCharType="end"/>
    </w:r>
    <w:r w:rsidRPr="00044616">
      <w:rPr>
        <w:rFonts w:ascii="宋体" w:eastAsia="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0EC0A" w14:textId="77777777" w:rsidR="00B371B6" w:rsidRPr="00044616" w:rsidRDefault="00B371B6" w:rsidP="00044616">
    <w:pPr>
      <w:pStyle w:val="a5"/>
      <w:ind w:right="360" w:firstLine="360"/>
      <w:jc w:val="right"/>
      <w:rPr>
        <w:rFonts w:ascii="宋体" w:eastAsia="宋体" w:hAnsi="宋体"/>
        <w:sz w:val="28"/>
        <w:szCs w:val="28"/>
      </w:rPr>
    </w:pPr>
    <w:r w:rsidRPr="00044616">
      <w:rPr>
        <w:rFonts w:ascii="宋体" w:eastAsia="宋体" w:hAnsi="宋体" w:hint="eastAsia"/>
        <w:sz w:val="28"/>
        <w:szCs w:val="28"/>
      </w:rPr>
      <w:t>—</w:t>
    </w:r>
    <w:r w:rsidRPr="00044616">
      <w:rPr>
        <w:rStyle w:val="a7"/>
        <w:rFonts w:ascii="宋体" w:eastAsia="宋体" w:hAnsi="宋体"/>
        <w:sz w:val="28"/>
        <w:szCs w:val="28"/>
      </w:rPr>
      <w:fldChar w:fldCharType="begin"/>
    </w:r>
    <w:r w:rsidRPr="00044616">
      <w:rPr>
        <w:rStyle w:val="a7"/>
        <w:rFonts w:ascii="宋体" w:eastAsia="宋体" w:hAnsi="宋体"/>
        <w:sz w:val="28"/>
        <w:szCs w:val="28"/>
      </w:rPr>
      <w:instrText xml:space="preserve"> PAGE </w:instrText>
    </w:r>
    <w:r w:rsidRPr="00044616">
      <w:rPr>
        <w:rStyle w:val="a7"/>
        <w:rFonts w:ascii="宋体" w:eastAsia="宋体" w:hAnsi="宋体"/>
        <w:sz w:val="28"/>
        <w:szCs w:val="28"/>
      </w:rPr>
      <w:fldChar w:fldCharType="separate"/>
    </w:r>
    <w:r>
      <w:rPr>
        <w:rStyle w:val="a7"/>
        <w:rFonts w:ascii="宋体" w:eastAsia="宋体" w:hAnsi="宋体"/>
        <w:noProof/>
        <w:sz w:val="28"/>
        <w:szCs w:val="28"/>
      </w:rPr>
      <w:t>1</w:t>
    </w:r>
    <w:r w:rsidRPr="00044616">
      <w:rPr>
        <w:rStyle w:val="a7"/>
        <w:rFonts w:ascii="宋体" w:eastAsia="宋体" w:hAnsi="宋体"/>
        <w:sz w:val="28"/>
        <w:szCs w:val="28"/>
      </w:rPr>
      <w:fldChar w:fldCharType="end"/>
    </w:r>
    <w:r w:rsidRPr="00044616">
      <w:rPr>
        <w:rFonts w:ascii="宋体" w:eastAsia="宋体" w:hAnsi="宋体"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17071" w14:textId="77777777" w:rsidR="006F7A53" w:rsidRDefault="006F7A53" w:rsidP="00B371B6">
      <w:r>
        <w:separator/>
      </w:r>
    </w:p>
  </w:footnote>
  <w:footnote w:type="continuationSeparator" w:id="0">
    <w:p w14:paraId="7CD9DEFD" w14:textId="77777777" w:rsidR="006F7A53" w:rsidRDefault="006F7A53" w:rsidP="00B37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288AB" w14:textId="77777777" w:rsidR="00B371B6" w:rsidRDefault="00B371B6" w:rsidP="00C7368E">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763E1"/>
    <w:multiLevelType w:val="singleLevel"/>
    <w:tmpl w:val="5C1763E1"/>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48"/>
    <w:rsid w:val="00071F4C"/>
    <w:rsid w:val="000A306F"/>
    <w:rsid w:val="000B3392"/>
    <w:rsid w:val="001370C0"/>
    <w:rsid w:val="0017220D"/>
    <w:rsid w:val="00207DE6"/>
    <w:rsid w:val="002D1983"/>
    <w:rsid w:val="003C7D50"/>
    <w:rsid w:val="004903A4"/>
    <w:rsid w:val="00550BFE"/>
    <w:rsid w:val="005960B3"/>
    <w:rsid w:val="006B4304"/>
    <w:rsid w:val="006D1744"/>
    <w:rsid w:val="006F7A53"/>
    <w:rsid w:val="00750EAF"/>
    <w:rsid w:val="00782DD6"/>
    <w:rsid w:val="00796A82"/>
    <w:rsid w:val="00886513"/>
    <w:rsid w:val="008A4048"/>
    <w:rsid w:val="00A17AAF"/>
    <w:rsid w:val="00A550FC"/>
    <w:rsid w:val="00B371B6"/>
    <w:rsid w:val="00B63B56"/>
    <w:rsid w:val="00B83B83"/>
    <w:rsid w:val="00BC607F"/>
    <w:rsid w:val="00C36392"/>
    <w:rsid w:val="00C578C8"/>
    <w:rsid w:val="00CA6DC3"/>
    <w:rsid w:val="00D603C3"/>
    <w:rsid w:val="00E83975"/>
    <w:rsid w:val="00E8702E"/>
    <w:rsid w:val="00EA170A"/>
    <w:rsid w:val="00F31E50"/>
    <w:rsid w:val="00F36D16"/>
    <w:rsid w:val="00FD4C4C"/>
    <w:rsid w:val="00FD7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10AE6"/>
  <w15:chartTrackingRefBased/>
  <w15:docId w15:val="{72F0E5AB-7291-49E3-B984-19D524B7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1B6"/>
    <w:pPr>
      <w:widowControl w:val="0"/>
      <w:jc w:val="both"/>
    </w:pPr>
    <w:rPr>
      <w:rFonts w:ascii="Times New Roman" w:eastAsia="仿宋_GB2312" w:hAnsi="Times New Roman" w:cs="Times New Roman"/>
      <w:sz w:val="32"/>
      <w:szCs w:val="24"/>
    </w:rPr>
  </w:style>
  <w:style w:type="paragraph" w:styleId="1">
    <w:name w:val="heading 1"/>
    <w:basedOn w:val="a"/>
    <w:next w:val="a"/>
    <w:link w:val="10"/>
    <w:qFormat/>
    <w:rsid w:val="00FD7B17"/>
    <w:pPr>
      <w:keepNext/>
      <w:spacing w:line="240" w:lineRule="exact"/>
      <w:jc w:val="center"/>
      <w:outlineLvl w:val="0"/>
    </w:pPr>
    <w:rPr>
      <w:rFonts w:ascii="仿宋_GB2312" w:hAnsi="宋体" w:cs="宋体"/>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371B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rsid w:val="00B371B6"/>
    <w:rPr>
      <w:sz w:val="18"/>
      <w:szCs w:val="18"/>
    </w:rPr>
  </w:style>
  <w:style w:type="paragraph" w:styleId="a5">
    <w:name w:val="footer"/>
    <w:basedOn w:val="a"/>
    <w:link w:val="a6"/>
    <w:unhideWhenUsed/>
    <w:rsid w:val="00B371B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rsid w:val="00B371B6"/>
    <w:rPr>
      <w:sz w:val="18"/>
      <w:szCs w:val="18"/>
    </w:rPr>
  </w:style>
  <w:style w:type="character" w:styleId="a7">
    <w:name w:val="page number"/>
    <w:basedOn w:val="a0"/>
    <w:rsid w:val="00B371B6"/>
  </w:style>
  <w:style w:type="character" w:styleId="a8">
    <w:name w:val="Hyperlink"/>
    <w:basedOn w:val="a0"/>
    <w:rsid w:val="00B371B6"/>
    <w:rPr>
      <w:color w:val="0000FF"/>
      <w:u w:val="single"/>
    </w:rPr>
  </w:style>
  <w:style w:type="paragraph" w:styleId="TOC1">
    <w:name w:val="toc 1"/>
    <w:basedOn w:val="a"/>
    <w:next w:val="a"/>
    <w:autoRedefine/>
    <w:semiHidden/>
    <w:rsid w:val="00B371B6"/>
    <w:pPr>
      <w:tabs>
        <w:tab w:val="right" w:leader="dot" w:pos="9016"/>
      </w:tabs>
      <w:ind w:firstLineChars="600" w:firstLine="1260"/>
    </w:pPr>
    <w:rPr>
      <w:rFonts w:eastAsia="宋体"/>
      <w:sz w:val="21"/>
    </w:rPr>
  </w:style>
  <w:style w:type="table" w:styleId="a9">
    <w:name w:val="Table Grid"/>
    <w:basedOn w:val="a1"/>
    <w:rsid w:val="00C578C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a"/>
    <w:rsid w:val="00CA6DC3"/>
    <w:rPr>
      <w:rFonts w:eastAsia="宋体"/>
      <w:sz w:val="21"/>
      <w:szCs w:val="21"/>
    </w:rPr>
  </w:style>
  <w:style w:type="character" w:customStyle="1" w:styleId="10">
    <w:name w:val="标题 1 字符"/>
    <w:basedOn w:val="a0"/>
    <w:link w:val="1"/>
    <w:rsid w:val="00FD7B17"/>
    <w:rPr>
      <w:rFonts w:ascii="仿宋_GB2312" w:eastAsia="仿宋_GB2312" w:hAnsi="宋体" w:cs="宋体"/>
      <w:b/>
      <w:color w:val="000000"/>
      <w:sz w:val="24"/>
      <w:szCs w:val="24"/>
    </w:rPr>
  </w:style>
  <w:style w:type="paragraph" w:customStyle="1" w:styleId="Style2">
    <w:name w:val="_Style 2"/>
    <w:basedOn w:val="a"/>
    <w:rsid w:val="00FD7B17"/>
    <w:pPr>
      <w:widowControl/>
      <w:spacing w:after="160" w:line="240" w:lineRule="exact"/>
      <w:jc w:val="left"/>
    </w:pPr>
    <w:rPr>
      <w:rFonts w:ascii="Verdana" w:hAnsi="Verdana"/>
      <w:kern w:val="0"/>
      <w:sz w:val="24"/>
      <w:szCs w:val="20"/>
      <w:lang w:eastAsia="en-US"/>
    </w:rPr>
  </w:style>
  <w:style w:type="character" w:customStyle="1" w:styleId="tbChar">
    <w:name w:val="tb Char"/>
    <w:link w:val="tb"/>
    <w:rsid w:val="00A17AAF"/>
    <w:rPr>
      <w:rFonts w:ascii="宋体" w:eastAsia="宋体" w:hAnsi="Arial"/>
      <w:sz w:val="24"/>
    </w:rPr>
  </w:style>
  <w:style w:type="paragraph" w:styleId="aa">
    <w:name w:val="Body Text"/>
    <w:basedOn w:val="a"/>
    <w:link w:val="ab"/>
    <w:rsid w:val="00A17AAF"/>
    <w:pPr>
      <w:widowControl/>
      <w:jc w:val="left"/>
    </w:pPr>
    <w:rPr>
      <w:rFonts w:eastAsia="宋体"/>
      <w:kern w:val="0"/>
      <w:szCs w:val="20"/>
    </w:rPr>
  </w:style>
  <w:style w:type="character" w:customStyle="1" w:styleId="ab">
    <w:name w:val="正文文本 字符"/>
    <w:basedOn w:val="a0"/>
    <w:link w:val="aa"/>
    <w:rsid w:val="00A17AAF"/>
    <w:rPr>
      <w:rFonts w:ascii="Times New Roman" w:eastAsia="宋体" w:hAnsi="Times New Roman" w:cs="Times New Roman"/>
      <w:kern w:val="0"/>
      <w:sz w:val="32"/>
      <w:szCs w:val="20"/>
    </w:rPr>
  </w:style>
  <w:style w:type="paragraph" w:customStyle="1" w:styleId="tb">
    <w:name w:val="tb"/>
    <w:basedOn w:val="a"/>
    <w:link w:val="tbChar"/>
    <w:qFormat/>
    <w:rsid w:val="00A17AAF"/>
    <w:pPr>
      <w:spacing w:line="400" w:lineRule="atLeast"/>
    </w:pPr>
    <w:rPr>
      <w:rFonts w:ascii="宋体" w:eastAsia="宋体" w:hAnsi="Arial" w:cstheme="minorBidi"/>
      <w:sz w:val="24"/>
      <w:szCs w:val="22"/>
    </w:rPr>
  </w:style>
  <w:style w:type="paragraph" w:customStyle="1" w:styleId="11">
    <w:name w:val="列出段落1"/>
    <w:basedOn w:val="a"/>
    <w:uiPriority w:val="34"/>
    <w:qFormat/>
    <w:rsid w:val="00550BFE"/>
    <w:pPr>
      <w:widowControl/>
      <w:adjustRightInd w:val="0"/>
      <w:snapToGrid w:val="0"/>
      <w:spacing w:after="200"/>
      <w:ind w:firstLineChars="200" w:firstLine="420"/>
      <w:jc w:val="left"/>
    </w:pPr>
    <w:rPr>
      <w:rFonts w:ascii="Tahoma" w:eastAsia="微软雅黑" w:hAnsi="Tahoma"/>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dc:creator>
  <cp:keywords/>
  <dc:description/>
  <cp:lastModifiedBy>WT</cp:lastModifiedBy>
  <cp:revision>18</cp:revision>
  <dcterms:created xsi:type="dcterms:W3CDTF">2019-11-27T08:24:00Z</dcterms:created>
  <dcterms:modified xsi:type="dcterms:W3CDTF">2019-12-06T07:14:00Z</dcterms:modified>
</cp:coreProperties>
</file>