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 w:bidi="ar-SA"/>
        </w:rPr>
        <w:t>附件5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en-US" w:bidi="ar-SA"/>
        </w:rPr>
        <w:t>庆市环境保护局科研项目执行情况自评表</w:t>
      </w:r>
    </w:p>
    <w:tbl>
      <w:tblPr>
        <w:tblStyle w:val="4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36"/>
        <w:gridCol w:w="3315"/>
        <w:gridCol w:w="174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46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46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31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项目联系人</w:t>
            </w:r>
          </w:p>
        </w:tc>
        <w:tc>
          <w:tcPr>
            <w:tcW w:w="331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总投资（万元）</w:t>
            </w:r>
          </w:p>
        </w:tc>
        <w:tc>
          <w:tcPr>
            <w:tcW w:w="331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合同补助</w:t>
            </w:r>
            <w:r>
              <w:rPr>
                <w:rFonts w:hint="eastAsia"/>
                <w:sz w:val="24"/>
                <w:lang w:eastAsia="zh-CN"/>
              </w:rPr>
              <w:t>经费（万元）</w:t>
            </w:r>
          </w:p>
        </w:tc>
        <w:tc>
          <w:tcPr>
            <w:tcW w:w="24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目标进展情况</w:t>
            </w: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研究目标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3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研究内容完成情况</w:t>
            </w: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研究内容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考核指标完成情况</w:t>
            </w:r>
          </w:p>
        </w:tc>
        <w:tc>
          <w:tcPr>
            <w:tcW w:w="41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指标描述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……</w:t>
            </w:r>
          </w:p>
        </w:tc>
        <w:tc>
          <w:tcPr>
            <w:tcW w:w="415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本年度实施计划完成情况</w:t>
            </w:r>
          </w:p>
        </w:tc>
        <w:tc>
          <w:tcPr>
            <w:tcW w:w="41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当年实施内容与拟实现技术指标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ind w:firstLine="120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0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>—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375D9"/>
    <w:rsid w:val="5F3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1"/>
    <w:basedOn w:val="6"/>
    <w:qFormat/>
    <w:uiPriority w:val="0"/>
    <w:pPr>
      <w:jc w:val="both"/>
    </w:pPr>
    <w:rPr>
      <w:rFonts w:ascii="Times New Roman" w:hAnsi="Times New Roman" w:eastAsia="Times New Roman"/>
      <w:sz w:val="21"/>
    </w:rPr>
  </w:style>
  <w:style w:type="paragraph" w:customStyle="1" w:styleId="6">
    <w:name w:val="[Normal]"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400G3</dc:creator>
  <cp:lastModifiedBy>400G3</cp:lastModifiedBy>
  <dcterms:modified xsi:type="dcterms:W3CDTF">2018-04-26T08:12:07Z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