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0A9D7" w14:textId="77777777" w:rsidR="00BC5BBE" w:rsidRPr="001203E0" w:rsidRDefault="00BC5BBE" w:rsidP="00BC5BBE">
      <w:pPr>
        <w:spacing w:line="520" w:lineRule="exact"/>
        <w:jc w:val="left"/>
        <w:rPr>
          <w:rFonts w:ascii="方正黑体_GBK" w:eastAsia="方正黑体_GBK" w:hint="eastAsia"/>
          <w:sz w:val="32"/>
          <w:szCs w:val="32"/>
        </w:rPr>
      </w:pPr>
      <w:r w:rsidRPr="001203E0">
        <w:rPr>
          <w:rFonts w:ascii="方正黑体_GBK" w:eastAsia="方正黑体_GBK" w:hint="eastAsia"/>
          <w:sz w:val="32"/>
          <w:szCs w:val="32"/>
        </w:rPr>
        <w:t>附件2</w:t>
      </w:r>
    </w:p>
    <w:p w14:paraId="71304A49" w14:textId="77777777" w:rsidR="00BC5BBE" w:rsidRPr="001203E0" w:rsidRDefault="00BC5BBE" w:rsidP="00BC5BBE">
      <w:pPr>
        <w:spacing w:line="520" w:lineRule="exact"/>
        <w:ind w:firstLineChars="200" w:firstLine="640"/>
        <w:jc w:val="center"/>
        <w:rPr>
          <w:rFonts w:ascii="方正楷体简体" w:eastAsia="方正楷体简体" w:hAnsi="方正楷体简体" w:hint="eastAsia"/>
          <w:b/>
          <w:sz w:val="32"/>
          <w:szCs w:val="32"/>
        </w:rPr>
      </w:pPr>
      <w:r w:rsidRPr="001203E0">
        <w:rPr>
          <w:rFonts w:ascii="方正楷体简体" w:eastAsia="方正楷体简体" w:hAnsi="方正楷体简体" w:hint="eastAsia"/>
          <w:b/>
          <w:sz w:val="32"/>
          <w:szCs w:val="32"/>
        </w:rPr>
        <w:t>重庆市“12369”环保举报热线</w:t>
      </w:r>
    </w:p>
    <w:p w14:paraId="649EC0AA" w14:textId="77777777" w:rsidR="00BC5BBE" w:rsidRPr="001203E0" w:rsidRDefault="00BC5BBE" w:rsidP="00BC5BBE">
      <w:pPr>
        <w:spacing w:line="520" w:lineRule="exact"/>
        <w:ind w:firstLineChars="200" w:firstLine="640"/>
        <w:jc w:val="center"/>
        <w:rPr>
          <w:rFonts w:ascii="方正楷体简体" w:eastAsia="方正楷体简体" w:hAnsi="方正楷体简体" w:hint="eastAsia"/>
          <w:b/>
          <w:sz w:val="32"/>
          <w:szCs w:val="32"/>
        </w:rPr>
      </w:pPr>
      <w:r w:rsidRPr="001203E0">
        <w:rPr>
          <w:rFonts w:ascii="方正楷体简体" w:eastAsia="方正楷体简体" w:hAnsi="方正楷体简体" w:hint="eastAsia"/>
          <w:b/>
          <w:sz w:val="32"/>
          <w:szCs w:val="32"/>
        </w:rPr>
        <w:t>20</w:t>
      </w:r>
      <w:r w:rsidRPr="001203E0">
        <w:rPr>
          <w:rFonts w:ascii="方正楷体简体" w:eastAsia="方正楷体简体" w:hAnsi="方正楷体简体"/>
          <w:b/>
          <w:sz w:val="32"/>
          <w:szCs w:val="32"/>
        </w:rPr>
        <w:t>20</w:t>
      </w:r>
      <w:r w:rsidRPr="001203E0">
        <w:rPr>
          <w:rFonts w:ascii="方正楷体简体" w:eastAsia="方正楷体简体" w:hAnsi="方正楷体简体" w:hint="eastAsia"/>
          <w:b/>
          <w:sz w:val="32"/>
          <w:szCs w:val="32"/>
        </w:rPr>
        <w:t>年</w:t>
      </w:r>
      <w:r w:rsidRPr="001203E0">
        <w:rPr>
          <w:rFonts w:ascii="方正楷体简体" w:eastAsia="方正楷体简体" w:hAnsi="方正楷体简体"/>
          <w:b/>
          <w:sz w:val="32"/>
          <w:szCs w:val="32"/>
        </w:rPr>
        <w:t>1</w:t>
      </w:r>
      <w:r w:rsidRPr="001203E0">
        <w:rPr>
          <w:rFonts w:ascii="方正楷体简体" w:eastAsia="方正楷体简体" w:hAnsi="方正楷体简体" w:hint="eastAsia"/>
          <w:b/>
          <w:sz w:val="32"/>
          <w:szCs w:val="32"/>
        </w:rPr>
        <w:t>月受理群众举报数量前5位的建筑工地</w:t>
      </w:r>
    </w:p>
    <w:tbl>
      <w:tblPr>
        <w:tblW w:w="74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100"/>
      </w:tblGrid>
      <w:tr w:rsidR="00BC5BBE" w:rsidRPr="001203E0" w14:paraId="7E183420" w14:textId="77777777" w:rsidTr="00D7459B">
        <w:trPr>
          <w:trHeight w:val="280"/>
        </w:trPr>
        <w:tc>
          <w:tcPr>
            <w:tcW w:w="6379" w:type="dxa"/>
            <w:vMerge w:val="restart"/>
            <w:shd w:val="clear" w:color="auto" w:fill="auto"/>
            <w:vAlign w:val="center"/>
          </w:tcPr>
          <w:p w14:paraId="39521432" w14:textId="77777777" w:rsidR="00BC5BBE" w:rsidRPr="001203E0" w:rsidRDefault="00BC5BBE" w:rsidP="00D7459B">
            <w:pPr>
              <w:widowControl/>
              <w:spacing w:line="280" w:lineRule="exact"/>
              <w:jc w:val="center"/>
              <w:rPr>
                <w:rFonts w:ascii="方正黑体简体" w:eastAsia="方正黑体简体" w:hAnsi="宋体" w:cs="宋体" w:hint="eastAsia"/>
                <w:bCs/>
                <w:kern w:val="0"/>
                <w:szCs w:val="21"/>
              </w:rPr>
            </w:pPr>
            <w:r w:rsidRPr="001203E0">
              <w:rPr>
                <w:rFonts w:ascii="方正黑体简体" w:eastAsia="方正黑体简体" w:hAnsi="宋体" w:cs="宋体" w:hint="eastAsia"/>
                <w:bCs/>
                <w:kern w:val="0"/>
                <w:szCs w:val="21"/>
              </w:rPr>
              <w:t>工地名称</w:t>
            </w:r>
          </w:p>
        </w:tc>
        <w:tc>
          <w:tcPr>
            <w:tcW w:w="1100" w:type="dxa"/>
            <w:vMerge w:val="restart"/>
            <w:shd w:val="clear" w:color="auto" w:fill="auto"/>
            <w:vAlign w:val="center"/>
          </w:tcPr>
          <w:p w14:paraId="1CDDA539" w14:textId="77777777" w:rsidR="00BC5BBE" w:rsidRPr="001203E0" w:rsidRDefault="00BC5BBE" w:rsidP="00D7459B">
            <w:pPr>
              <w:widowControl/>
              <w:spacing w:line="280" w:lineRule="exact"/>
              <w:jc w:val="center"/>
              <w:rPr>
                <w:rFonts w:ascii="方正黑体简体" w:eastAsia="方正黑体简体" w:hAnsi="宋体" w:cs="宋体" w:hint="eastAsia"/>
                <w:bCs/>
                <w:kern w:val="0"/>
                <w:szCs w:val="21"/>
              </w:rPr>
            </w:pPr>
            <w:r w:rsidRPr="001203E0">
              <w:rPr>
                <w:rFonts w:ascii="方正黑体简体" w:eastAsia="方正黑体简体" w:hAnsi="宋体" w:cs="宋体" w:hint="eastAsia"/>
                <w:bCs/>
                <w:kern w:val="0"/>
                <w:szCs w:val="21"/>
              </w:rPr>
              <w:t>投诉次数</w:t>
            </w:r>
          </w:p>
        </w:tc>
      </w:tr>
      <w:tr w:rsidR="00BC5BBE" w:rsidRPr="001203E0" w14:paraId="22EC8CE7" w14:textId="77777777" w:rsidTr="00D7459B">
        <w:trPr>
          <w:trHeight w:val="280"/>
        </w:trPr>
        <w:tc>
          <w:tcPr>
            <w:tcW w:w="6379" w:type="dxa"/>
            <w:vMerge/>
            <w:shd w:val="clear" w:color="auto" w:fill="auto"/>
            <w:vAlign w:val="center"/>
          </w:tcPr>
          <w:p w14:paraId="0194A737" w14:textId="77777777" w:rsidR="00BC5BBE" w:rsidRPr="001203E0" w:rsidRDefault="00BC5BBE" w:rsidP="00D7459B">
            <w:pPr>
              <w:widowControl/>
              <w:spacing w:line="280" w:lineRule="exact"/>
              <w:jc w:val="center"/>
              <w:rPr>
                <w:rFonts w:ascii="方正黑体简体" w:eastAsia="方正黑体简体" w:hAnsi="宋体" w:cs="宋体" w:hint="eastAsia"/>
                <w:bCs/>
                <w:kern w:val="0"/>
                <w:szCs w:val="21"/>
              </w:rPr>
            </w:pPr>
          </w:p>
        </w:tc>
        <w:tc>
          <w:tcPr>
            <w:tcW w:w="1100" w:type="dxa"/>
            <w:vMerge/>
            <w:shd w:val="clear" w:color="auto" w:fill="auto"/>
            <w:vAlign w:val="center"/>
          </w:tcPr>
          <w:p w14:paraId="3EDF988F" w14:textId="77777777" w:rsidR="00BC5BBE" w:rsidRPr="001203E0" w:rsidRDefault="00BC5BBE" w:rsidP="00D7459B">
            <w:pPr>
              <w:widowControl/>
              <w:spacing w:line="280" w:lineRule="exact"/>
              <w:jc w:val="center"/>
              <w:rPr>
                <w:rFonts w:ascii="方正黑体简体" w:eastAsia="方正黑体简体" w:hAnsi="宋体" w:cs="宋体" w:hint="eastAsia"/>
                <w:bCs/>
                <w:kern w:val="0"/>
                <w:szCs w:val="21"/>
              </w:rPr>
            </w:pPr>
          </w:p>
        </w:tc>
      </w:tr>
      <w:tr w:rsidR="00BC5BBE" w:rsidRPr="001203E0" w14:paraId="3D5FA74D" w14:textId="77777777" w:rsidTr="00D7459B">
        <w:trPr>
          <w:trHeight w:val="734"/>
        </w:trPr>
        <w:tc>
          <w:tcPr>
            <w:tcW w:w="6379" w:type="dxa"/>
            <w:shd w:val="clear" w:color="auto" w:fill="auto"/>
            <w:vAlign w:val="center"/>
          </w:tcPr>
          <w:p w14:paraId="67E64EE2" w14:textId="77777777" w:rsidR="00BC5BBE" w:rsidRPr="001203E0" w:rsidRDefault="00BC5BBE" w:rsidP="00D7459B">
            <w:pPr>
              <w:widowControl/>
              <w:spacing w:line="400" w:lineRule="exact"/>
              <w:rPr>
                <w:rFonts w:ascii="方正仿宋_GBK" w:eastAsia="方正仿宋_GBK" w:hAnsi="等线"/>
                <w:kern w:val="0"/>
                <w:sz w:val="24"/>
              </w:rPr>
            </w:pPr>
            <w:r w:rsidRPr="001203E0">
              <w:rPr>
                <w:rFonts w:eastAsia="方正仿宋_GBK" w:hint="eastAsia"/>
                <w:sz w:val="24"/>
              </w:rPr>
              <w:t>渝中区大杨石黄荆社区大杨石组团黄荆社分区</w:t>
            </w:r>
            <w:r w:rsidRPr="001203E0">
              <w:rPr>
                <w:rFonts w:eastAsia="方正仿宋_GBK" w:hint="eastAsia"/>
                <w:sz w:val="24"/>
              </w:rPr>
              <w:t>2-5-1/04</w:t>
            </w:r>
            <w:r w:rsidRPr="001203E0">
              <w:rPr>
                <w:rFonts w:eastAsia="方正仿宋_GBK" w:hint="eastAsia"/>
                <w:sz w:val="24"/>
              </w:rPr>
              <w:t>号地块工地</w:t>
            </w:r>
          </w:p>
        </w:tc>
        <w:tc>
          <w:tcPr>
            <w:tcW w:w="1100" w:type="dxa"/>
            <w:shd w:val="clear" w:color="auto" w:fill="auto"/>
            <w:vAlign w:val="center"/>
          </w:tcPr>
          <w:p w14:paraId="096D338F" w14:textId="77777777" w:rsidR="00BC5BBE" w:rsidRPr="001203E0" w:rsidRDefault="00BC5BBE" w:rsidP="00D7459B">
            <w:pPr>
              <w:tabs>
                <w:tab w:val="left" w:pos="840"/>
              </w:tabs>
              <w:spacing w:line="300" w:lineRule="exact"/>
              <w:jc w:val="center"/>
              <w:rPr>
                <w:rFonts w:ascii="方正仿宋_GBK" w:eastAsia="方正仿宋_GBK" w:hint="eastAsia"/>
                <w:sz w:val="24"/>
              </w:rPr>
            </w:pPr>
            <w:r w:rsidRPr="001203E0">
              <w:rPr>
                <w:rFonts w:ascii="方正仿宋_GBK" w:eastAsia="方正仿宋_GBK"/>
                <w:sz w:val="24"/>
              </w:rPr>
              <w:t>51</w:t>
            </w:r>
          </w:p>
        </w:tc>
      </w:tr>
      <w:tr w:rsidR="00BC5BBE" w:rsidRPr="001203E0" w14:paraId="00FEFAB1" w14:textId="77777777" w:rsidTr="00D7459B">
        <w:trPr>
          <w:trHeight w:val="838"/>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9A21136" w14:textId="77777777" w:rsidR="00BC5BBE" w:rsidRPr="001203E0" w:rsidRDefault="00BC5BBE" w:rsidP="00D7459B">
            <w:pPr>
              <w:widowControl/>
              <w:spacing w:line="400" w:lineRule="exact"/>
              <w:rPr>
                <w:rFonts w:eastAsia="方正仿宋_GBK" w:hint="eastAsia"/>
                <w:sz w:val="24"/>
              </w:rPr>
            </w:pPr>
            <w:proofErr w:type="gramStart"/>
            <w:r w:rsidRPr="001203E0">
              <w:rPr>
                <w:rFonts w:eastAsia="方正仿宋_GBK" w:hint="eastAsia"/>
                <w:sz w:val="24"/>
              </w:rPr>
              <w:t>渝</w:t>
            </w:r>
            <w:proofErr w:type="gramEnd"/>
            <w:r w:rsidRPr="001203E0">
              <w:rPr>
                <w:rFonts w:eastAsia="方正仿宋_GBK" w:hint="eastAsia"/>
                <w:sz w:val="24"/>
              </w:rPr>
              <w:t>北区红旗河沟公交枢纽车站红旗河沟交通换乘节点征收项目旧房拆除工地</w:t>
            </w:r>
          </w:p>
        </w:tc>
        <w:tc>
          <w:tcPr>
            <w:tcW w:w="1100" w:type="dxa"/>
            <w:tcBorders>
              <w:top w:val="single" w:sz="4" w:space="0" w:color="auto"/>
              <w:left w:val="nil"/>
              <w:bottom w:val="single" w:sz="4" w:space="0" w:color="auto"/>
              <w:right w:val="single" w:sz="4" w:space="0" w:color="auto"/>
            </w:tcBorders>
            <w:shd w:val="clear" w:color="auto" w:fill="auto"/>
            <w:vAlign w:val="center"/>
          </w:tcPr>
          <w:p w14:paraId="797B0F18" w14:textId="77777777" w:rsidR="00BC5BBE" w:rsidRPr="001203E0" w:rsidRDefault="00BC5BBE" w:rsidP="00D7459B">
            <w:pPr>
              <w:widowControl/>
              <w:jc w:val="center"/>
              <w:rPr>
                <w:rFonts w:ascii="方正仿宋_GBK" w:eastAsia="方正仿宋_GBK" w:hint="eastAsia"/>
                <w:sz w:val="24"/>
              </w:rPr>
            </w:pPr>
            <w:r w:rsidRPr="001203E0">
              <w:rPr>
                <w:rFonts w:ascii="方正仿宋_GBK" w:eastAsia="方正仿宋_GBK"/>
                <w:sz w:val="24"/>
              </w:rPr>
              <w:t>49</w:t>
            </w:r>
          </w:p>
        </w:tc>
      </w:tr>
      <w:tr w:rsidR="00BC5BBE" w:rsidRPr="001203E0" w14:paraId="77B33DED" w14:textId="77777777" w:rsidTr="00D7459B">
        <w:trPr>
          <w:trHeight w:val="850"/>
        </w:trPr>
        <w:tc>
          <w:tcPr>
            <w:tcW w:w="6379" w:type="dxa"/>
            <w:shd w:val="clear" w:color="auto" w:fill="auto"/>
            <w:vAlign w:val="center"/>
          </w:tcPr>
          <w:p w14:paraId="50E40C3A" w14:textId="77777777" w:rsidR="00BC5BBE" w:rsidRPr="001203E0" w:rsidRDefault="00BC5BBE" w:rsidP="00D7459B">
            <w:pPr>
              <w:tabs>
                <w:tab w:val="left" w:pos="840"/>
              </w:tabs>
              <w:spacing w:line="400" w:lineRule="exact"/>
              <w:rPr>
                <w:rFonts w:ascii="方正仿宋_GBK" w:eastAsia="方正仿宋_GBK" w:hint="eastAsia"/>
                <w:sz w:val="24"/>
              </w:rPr>
            </w:pPr>
            <w:r w:rsidRPr="001203E0">
              <w:rPr>
                <w:rFonts w:eastAsia="方正仿宋_GBK" w:hint="eastAsia"/>
                <w:sz w:val="24"/>
              </w:rPr>
              <w:t>江北区大石坝重庆市二</w:t>
            </w:r>
            <w:proofErr w:type="gramStart"/>
            <w:r w:rsidRPr="001203E0">
              <w:rPr>
                <w:rFonts w:eastAsia="方正仿宋_GBK" w:hint="eastAsia"/>
                <w:sz w:val="24"/>
              </w:rPr>
              <w:t>0</w:t>
            </w:r>
            <w:r w:rsidRPr="001203E0">
              <w:rPr>
                <w:rFonts w:eastAsia="方正仿宋_GBK" w:hint="eastAsia"/>
                <w:sz w:val="24"/>
              </w:rPr>
              <w:t>三</w:t>
            </w:r>
            <w:proofErr w:type="gramEnd"/>
            <w:r w:rsidRPr="001203E0">
              <w:rPr>
                <w:rFonts w:eastAsia="方正仿宋_GBK" w:hint="eastAsia"/>
                <w:sz w:val="24"/>
              </w:rPr>
              <w:t>中学高中部校舍改造工地</w:t>
            </w:r>
          </w:p>
        </w:tc>
        <w:tc>
          <w:tcPr>
            <w:tcW w:w="1100" w:type="dxa"/>
            <w:shd w:val="clear" w:color="auto" w:fill="auto"/>
            <w:vAlign w:val="center"/>
          </w:tcPr>
          <w:p w14:paraId="57B5E230" w14:textId="77777777" w:rsidR="00BC5BBE" w:rsidRPr="001203E0" w:rsidRDefault="00BC5BBE" w:rsidP="00D7459B">
            <w:pPr>
              <w:tabs>
                <w:tab w:val="left" w:pos="840"/>
              </w:tabs>
              <w:spacing w:line="300" w:lineRule="exact"/>
              <w:jc w:val="center"/>
              <w:rPr>
                <w:rFonts w:ascii="方正仿宋_GBK" w:eastAsia="方正仿宋_GBK" w:hint="eastAsia"/>
                <w:sz w:val="24"/>
              </w:rPr>
            </w:pPr>
            <w:r w:rsidRPr="001203E0">
              <w:rPr>
                <w:rFonts w:ascii="方正仿宋_GBK" w:eastAsia="方正仿宋_GBK"/>
                <w:sz w:val="24"/>
              </w:rPr>
              <w:t>42</w:t>
            </w:r>
          </w:p>
        </w:tc>
      </w:tr>
      <w:tr w:rsidR="00BC5BBE" w:rsidRPr="001203E0" w14:paraId="6C676091" w14:textId="77777777" w:rsidTr="00D7459B">
        <w:trPr>
          <w:trHeight w:val="850"/>
        </w:trPr>
        <w:tc>
          <w:tcPr>
            <w:tcW w:w="6379" w:type="dxa"/>
            <w:shd w:val="clear" w:color="auto" w:fill="auto"/>
            <w:vAlign w:val="center"/>
          </w:tcPr>
          <w:p w14:paraId="325B9BEB" w14:textId="77777777" w:rsidR="00BC5BBE" w:rsidRPr="001203E0" w:rsidRDefault="00BC5BBE" w:rsidP="00D7459B">
            <w:pPr>
              <w:widowControl/>
              <w:spacing w:line="400" w:lineRule="exact"/>
              <w:rPr>
                <w:rFonts w:eastAsia="方正仿宋_GBK" w:hint="eastAsia"/>
                <w:sz w:val="24"/>
              </w:rPr>
            </w:pPr>
            <w:r w:rsidRPr="001203E0">
              <w:rPr>
                <w:rFonts w:eastAsia="方正仿宋_GBK" w:hint="eastAsia"/>
                <w:sz w:val="24"/>
              </w:rPr>
              <w:t>江北区五里店</w:t>
            </w:r>
            <w:proofErr w:type="gramStart"/>
            <w:r w:rsidRPr="001203E0">
              <w:rPr>
                <w:rFonts w:eastAsia="方正仿宋_GBK" w:hint="eastAsia"/>
                <w:sz w:val="24"/>
              </w:rPr>
              <w:t>新欧鹏观音</w:t>
            </w:r>
            <w:proofErr w:type="gramEnd"/>
            <w:r w:rsidRPr="001203E0">
              <w:rPr>
                <w:rFonts w:eastAsia="方正仿宋_GBK" w:hint="eastAsia"/>
                <w:sz w:val="24"/>
              </w:rPr>
              <w:t>桥</w:t>
            </w:r>
            <w:r w:rsidRPr="001203E0">
              <w:rPr>
                <w:rFonts w:eastAsia="方正仿宋_GBK" w:hint="eastAsia"/>
                <w:sz w:val="24"/>
              </w:rPr>
              <w:t>008-1</w:t>
            </w:r>
            <w:r w:rsidRPr="001203E0">
              <w:rPr>
                <w:rFonts w:eastAsia="方正仿宋_GBK" w:hint="eastAsia"/>
                <w:sz w:val="24"/>
              </w:rPr>
              <w:t>号地块工地</w:t>
            </w:r>
          </w:p>
        </w:tc>
        <w:tc>
          <w:tcPr>
            <w:tcW w:w="1100" w:type="dxa"/>
            <w:shd w:val="clear" w:color="auto" w:fill="auto"/>
            <w:vAlign w:val="center"/>
          </w:tcPr>
          <w:p w14:paraId="7F7952B8" w14:textId="77777777" w:rsidR="00BC5BBE" w:rsidRPr="001203E0" w:rsidRDefault="00BC5BBE" w:rsidP="00D7459B">
            <w:pPr>
              <w:tabs>
                <w:tab w:val="left" w:pos="840"/>
              </w:tabs>
              <w:spacing w:line="300" w:lineRule="exact"/>
              <w:jc w:val="center"/>
              <w:rPr>
                <w:rFonts w:ascii="方正仿宋_GBK" w:eastAsia="方正仿宋_GBK"/>
                <w:sz w:val="24"/>
              </w:rPr>
            </w:pPr>
            <w:r w:rsidRPr="001203E0">
              <w:rPr>
                <w:rFonts w:ascii="方正仿宋_GBK" w:eastAsia="方正仿宋_GBK"/>
                <w:sz w:val="24"/>
              </w:rPr>
              <w:t>32</w:t>
            </w:r>
          </w:p>
        </w:tc>
      </w:tr>
      <w:tr w:rsidR="00BC5BBE" w:rsidRPr="001203E0" w14:paraId="6D59DA04" w14:textId="77777777" w:rsidTr="00D7459B">
        <w:trPr>
          <w:trHeight w:val="702"/>
        </w:trPr>
        <w:tc>
          <w:tcPr>
            <w:tcW w:w="6379" w:type="dxa"/>
            <w:shd w:val="clear" w:color="auto" w:fill="auto"/>
            <w:vAlign w:val="center"/>
          </w:tcPr>
          <w:p w14:paraId="54F0811A" w14:textId="77777777" w:rsidR="00BC5BBE" w:rsidRPr="001203E0" w:rsidRDefault="00BC5BBE" w:rsidP="00D7459B">
            <w:pPr>
              <w:widowControl/>
              <w:spacing w:line="400" w:lineRule="exact"/>
              <w:rPr>
                <w:rFonts w:eastAsia="方正仿宋_GBK" w:hint="eastAsia"/>
                <w:sz w:val="24"/>
              </w:rPr>
            </w:pPr>
            <w:r w:rsidRPr="001203E0">
              <w:rPr>
                <w:rFonts w:eastAsia="方正仿宋_GBK" w:hint="eastAsia"/>
                <w:sz w:val="24"/>
              </w:rPr>
              <w:t>江北区大石坝重庆市江北区科技实验小学（主体及部分配套）工地</w:t>
            </w:r>
          </w:p>
        </w:tc>
        <w:tc>
          <w:tcPr>
            <w:tcW w:w="1100" w:type="dxa"/>
            <w:shd w:val="clear" w:color="auto" w:fill="auto"/>
            <w:vAlign w:val="center"/>
          </w:tcPr>
          <w:p w14:paraId="2995A7FA" w14:textId="77777777" w:rsidR="00BC5BBE" w:rsidRPr="001203E0" w:rsidRDefault="00BC5BBE" w:rsidP="00D7459B">
            <w:pPr>
              <w:tabs>
                <w:tab w:val="left" w:pos="840"/>
              </w:tabs>
              <w:spacing w:line="300" w:lineRule="exact"/>
              <w:jc w:val="center"/>
              <w:rPr>
                <w:rFonts w:ascii="方正仿宋_GBK" w:eastAsia="方正仿宋_GBK" w:hint="eastAsia"/>
                <w:sz w:val="24"/>
              </w:rPr>
            </w:pPr>
            <w:r w:rsidRPr="001203E0">
              <w:rPr>
                <w:rFonts w:ascii="方正仿宋_GBK" w:eastAsia="方正仿宋_GBK"/>
                <w:sz w:val="24"/>
              </w:rPr>
              <w:t>29</w:t>
            </w:r>
          </w:p>
        </w:tc>
      </w:tr>
    </w:tbl>
    <w:p w14:paraId="2B0DAE23" w14:textId="77777777" w:rsidR="00BC5BBE" w:rsidRPr="00540CE9" w:rsidRDefault="00BC5BBE" w:rsidP="00BC5BBE">
      <w:pPr>
        <w:spacing w:line="520" w:lineRule="exact"/>
        <w:ind w:firstLineChars="200" w:firstLine="720"/>
        <w:jc w:val="left"/>
        <w:rPr>
          <w:rFonts w:ascii="黑体" w:eastAsia="黑体" w:hAnsi="华文中宋" w:hint="eastAsia"/>
          <w:sz w:val="36"/>
          <w:szCs w:val="36"/>
          <w:lang w:eastAsia="zh-CN"/>
        </w:rPr>
      </w:pPr>
    </w:p>
    <w:p w14:paraId="7CF0A38A" w14:textId="77777777" w:rsidR="00B4667C" w:rsidRDefault="00B4667C">
      <w:bookmarkStart w:id="0" w:name="_GoBack"/>
      <w:bookmarkEnd w:id="0"/>
    </w:p>
    <w:sectPr w:rsidR="00B466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ECA3" w14:textId="77777777" w:rsidR="001E1E62" w:rsidRDefault="001E1E62" w:rsidP="00BC5BBE">
      <w:r>
        <w:separator/>
      </w:r>
    </w:p>
  </w:endnote>
  <w:endnote w:type="continuationSeparator" w:id="0">
    <w:p w14:paraId="6C1D2A1B" w14:textId="77777777" w:rsidR="001E1E62" w:rsidRDefault="001E1E62" w:rsidP="00BC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F56A3" w14:textId="77777777" w:rsidR="001E1E62" w:rsidRDefault="001E1E62" w:rsidP="00BC5BBE">
      <w:r>
        <w:separator/>
      </w:r>
    </w:p>
  </w:footnote>
  <w:footnote w:type="continuationSeparator" w:id="0">
    <w:p w14:paraId="3312B832" w14:textId="77777777" w:rsidR="001E1E62" w:rsidRDefault="001E1E62" w:rsidP="00BC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C9"/>
    <w:rsid w:val="001E1E62"/>
    <w:rsid w:val="00B4667C"/>
    <w:rsid w:val="00BC5BBE"/>
    <w:rsid w:val="00BE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F5E65-7132-4FF2-AF38-B092B8CA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B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B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C5BBE"/>
    <w:rPr>
      <w:sz w:val="18"/>
      <w:szCs w:val="18"/>
    </w:rPr>
  </w:style>
  <w:style w:type="paragraph" w:styleId="a5">
    <w:name w:val="footer"/>
    <w:basedOn w:val="a"/>
    <w:link w:val="a6"/>
    <w:uiPriority w:val="99"/>
    <w:unhideWhenUsed/>
    <w:rsid w:val="00BC5B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C5B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2020-02-19T14:34:00Z</dcterms:created>
  <dcterms:modified xsi:type="dcterms:W3CDTF">2020-02-19T14:34:00Z</dcterms:modified>
</cp:coreProperties>
</file>