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A5" w:rsidRPr="00DF7233" w:rsidRDefault="00E00DA5" w:rsidP="00E00DA5">
      <w:pPr>
        <w:spacing w:line="52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DF7233">
        <w:rPr>
          <w:rFonts w:ascii="方正黑体_GBK" w:eastAsia="方正黑体_GBK" w:hint="eastAsia"/>
          <w:sz w:val="32"/>
          <w:szCs w:val="32"/>
        </w:rPr>
        <w:t>附件1</w:t>
      </w:r>
    </w:p>
    <w:p w:rsidR="00E00DA5" w:rsidRPr="00540CE9" w:rsidRDefault="00E00DA5" w:rsidP="00E00DA5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540CE9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E00DA5" w:rsidRPr="00540CE9" w:rsidRDefault="00E00DA5" w:rsidP="00E00DA5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540CE9">
        <w:rPr>
          <w:rFonts w:ascii="方正楷体简体" w:eastAsia="方正楷体简体" w:hAnsi="方正楷体简体" w:hint="eastAsia"/>
          <w:b/>
          <w:sz w:val="32"/>
          <w:szCs w:val="32"/>
        </w:rPr>
        <w:t>2019年12月受理群众举报数量前10位的区县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</w:tblGrid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540CE9">
              <w:rPr>
                <w:rFonts w:ascii="方正黑体简体" w:eastAsia="方正黑体简体" w:hint="eastAsia"/>
                <w:sz w:val="24"/>
              </w:rPr>
              <w:t>区县（自治县）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540CE9">
              <w:rPr>
                <w:rFonts w:ascii="方正黑体简体" w:eastAsia="方正黑体简体" w:hint="eastAsia"/>
                <w:sz w:val="24"/>
              </w:rPr>
              <w:t>投诉件数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渝北区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380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沙坪坝区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374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两江新区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354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九龙坡区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301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巴南区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300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江北区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296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南岸区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260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渝中区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189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长寿</w:t>
            </w:r>
            <w:r w:rsidRPr="00540CE9">
              <w:rPr>
                <w:rFonts w:eastAsia="方正仿宋简体"/>
                <w:bCs/>
                <w:sz w:val="28"/>
                <w:szCs w:val="28"/>
              </w:rPr>
              <w:t>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/>
                <w:bCs/>
                <w:sz w:val="28"/>
                <w:szCs w:val="28"/>
              </w:rPr>
              <w:t>13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4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E00DA5" w:rsidRPr="00540CE9" w:rsidTr="00B07690"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北碚区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0DA5" w:rsidRPr="00540CE9" w:rsidRDefault="00E00DA5" w:rsidP="00B07690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540CE9">
              <w:rPr>
                <w:rFonts w:eastAsia="方正仿宋简体"/>
                <w:bCs/>
                <w:sz w:val="28"/>
                <w:szCs w:val="28"/>
              </w:rPr>
              <w:t>131</w:t>
            </w:r>
            <w:r w:rsidRPr="00540CE9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</w:tbl>
    <w:p w:rsidR="002B4970" w:rsidRDefault="002B4970">
      <w:bookmarkStart w:id="0" w:name="_GoBack"/>
      <w:bookmarkEnd w:id="0"/>
    </w:p>
    <w:sectPr w:rsidR="002B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4F" w:rsidRDefault="009E514F" w:rsidP="00E00DA5">
      <w:r>
        <w:separator/>
      </w:r>
    </w:p>
  </w:endnote>
  <w:endnote w:type="continuationSeparator" w:id="0">
    <w:p w:rsidR="009E514F" w:rsidRDefault="009E514F" w:rsidP="00E0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4F" w:rsidRDefault="009E514F" w:rsidP="00E00DA5">
      <w:r>
        <w:separator/>
      </w:r>
    </w:p>
  </w:footnote>
  <w:footnote w:type="continuationSeparator" w:id="0">
    <w:p w:rsidR="009E514F" w:rsidRDefault="009E514F" w:rsidP="00E0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C5"/>
    <w:rsid w:val="002B4970"/>
    <w:rsid w:val="009E514F"/>
    <w:rsid w:val="00AB60C5"/>
    <w:rsid w:val="00E0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472E0-98FA-46BA-BEAE-8B633156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执法总队_执法总队受理处_12369中心</dc:creator>
  <cp:keywords/>
  <dc:description/>
  <cp:lastModifiedBy>执法总队_执法总队受理处_12369中心</cp:lastModifiedBy>
  <cp:revision>2</cp:revision>
  <dcterms:created xsi:type="dcterms:W3CDTF">2020-01-16T01:38:00Z</dcterms:created>
  <dcterms:modified xsi:type="dcterms:W3CDTF">2020-01-16T01:39:00Z</dcterms:modified>
</cp:coreProperties>
</file>