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3</w:t>
      </w:r>
    </w:p>
    <w:p>
      <w:pPr>
        <w:adjustRightInd w:val="0"/>
        <w:snapToGrid w:val="0"/>
        <w:rPr>
          <w:rFonts w:ascii="黑体" w:hAnsi="黑体" w:eastAsia="黑体"/>
          <w:sz w:val="32"/>
          <w:szCs w:val="32"/>
        </w:rPr>
      </w:pPr>
    </w:p>
    <w:p>
      <w:pPr>
        <w:adjustRightInd w:val="0"/>
        <w:snapToGrid w:val="0"/>
        <w:spacing w:line="400" w:lineRule="exact"/>
        <w:ind w:left="4320" w:hanging="4320"/>
        <w:rPr>
          <w:rFonts w:eastAsia="仿宋_GB2312"/>
          <w:b/>
          <w:bCs/>
          <w:sz w:val="28"/>
          <w:szCs w:val="28"/>
        </w:rPr>
      </w:pPr>
    </w:p>
    <w:p>
      <w:pPr>
        <w:adjustRightInd w:val="0"/>
        <w:snapToGrid w:val="0"/>
        <w:spacing w:line="400" w:lineRule="exact"/>
        <w:ind w:left="4320" w:hanging="4320"/>
        <w:rPr>
          <w:rFonts w:eastAsia="仿宋_GB2312"/>
          <w:b/>
          <w:bCs/>
          <w:sz w:val="28"/>
          <w:szCs w:val="28"/>
        </w:rPr>
      </w:pPr>
    </w:p>
    <w:p>
      <w:pPr>
        <w:adjustRightInd w:val="0"/>
        <w:snapToGrid w:val="0"/>
        <w:jc w:val="center"/>
        <w:rPr>
          <w:rFonts w:ascii="方正小标宋_GBK" w:hAnsi="黑体" w:eastAsia="方正小标宋_GBK"/>
          <w:sz w:val="50"/>
          <w:szCs w:val="50"/>
        </w:rPr>
      </w:pPr>
      <w:r>
        <w:rPr>
          <w:rFonts w:hint="eastAsia" w:ascii="方正小标宋_GBK" w:hAnsi="黑体" w:eastAsia="方正小标宋_GBK" w:cs="方正小标宋_GBK"/>
          <w:sz w:val="50"/>
          <w:szCs w:val="50"/>
          <w:lang w:eastAsia="zh-CN"/>
        </w:rPr>
        <w:t>2020</w:t>
      </w:r>
      <w:r>
        <w:rPr>
          <w:rFonts w:hint="eastAsia" w:ascii="方正小标宋_GBK" w:hAnsi="黑体" w:eastAsia="方正小标宋_GBK" w:cs="方正小标宋_GBK"/>
          <w:sz w:val="50"/>
          <w:szCs w:val="50"/>
        </w:rPr>
        <w:t>年清洁生产审核工作总结表</w:t>
      </w:r>
    </w:p>
    <w:p>
      <w:pPr>
        <w:adjustRightInd w:val="0"/>
        <w:snapToGrid w:val="0"/>
        <w:jc w:val="center"/>
        <w:rPr>
          <w:rFonts w:eastAsia="仿宋_GB2312"/>
          <w:sz w:val="24"/>
          <w:szCs w:val="24"/>
        </w:rPr>
      </w:pPr>
    </w:p>
    <w:p>
      <w:pPr>
        <w:adjustRightInd w:val="0"/>
        <w:snapToGrid w:val="0"/>
        <w:jc w:val="center"/>
        <w:rPr>
          <w:rFonts w:eastAsia="仿宋_GB2312"/>
          <w:sz w:val="24"/>
          <w:szCs w:val="24"/>
        </w:rPr>
      </w:pPr>
    </w:p>
    <w:p>
      <w:pPr>
        <w:adjustRightInd w:val="0"/>
        <w:snapToGrid w:val="0"/>
        <w:ind w:right="630"/>
        <w:rPr>
          <w:rFonts w:eastAsia="仿宋_GB2312"/>
          <w:b/>
          <w:bCs/>
          <w:sz w:val="24"/>
          <w:szCs w:val="24"/>
        </w:rPr>
      </w:pPr>
    </w:p>
    <w:p>
      <w:pPr>
        <w:adjustRightInd w:val="0"/>
        <w:snapToGrid w:val="0"/>
        <w:rPr>
          <w:rFonts w:eastAsia="仿宋_GB2312"/>
          <w:sz w:val="24"/>
          <w:szCs w:val="24"/>
        </w:rPr>
      </w:pPr>
    </w:p>
    <w:p>
      <w:pPr>
        <w:adjustRightInd w:val="0"/>
        <w:snapToGrid w:val="0"/>
        <w:spacing w:line="360" w:lineRule="auto"/>
        <w:ind w:firstLine="2380" w:firstLineChars="850"/>
        <w:rPr>
          <w:rFonts w:eastAsia="仿宋_GB2312"/>
          <w:sz w:val="28"/>
          <w:szCs w:val="28"/>
        </w:rPr>
      </w:pPr>
    </w:p>
    <w:p>
      <w:pPr>
        <w:adjustRightInd w:val="0"/>
        <w:snapToGrid w:val="0"/>
        <w:spacing w:line="372" w:lineRule="auto"/>
        <w:ind w:firstLine="600" w:firstLineChars="200"/>
        <w:rPr>
          <w:rFonts w:eastAsia="仿宋_GB2312"/>
          <w:sz w:val="30"/>
          <w:szCs w:val="30"/>
        </w:rPr>
      </w:pPr>
      <w:r>
        <w:rPr>
          <w:rFonts w:hint="eastAsia" w:eastAsia="仿宋_GB2312" w:cs="仿宋_GB2312"/>
          <w:sz w:val="30"/>
          <w:szCs w:val="30"/>
        </w:rPr>
        <w:t>单位名称：</w:t>
      </w:r>
      <w:r>
        <w:rPr>
          <w:rFonts w:eastAsia="仿宋_GB2312"/>
          <w:sz w:val="30"/>
          <w:szCs w:val="30"/>
          <w:u w:val="single"/>
        </w:rPr>
        <w:t xml:space="preserve">                               </w:t>
      </w:r>
      <w:r>
        <w:rPr>
          <w:rFonts w:eastAsia="仿宋_GB2312"/>
          <w:sz w:val="30"/>
          <w:szCs w:val="30"/>
        </w:rPr>
        <w:t xml:space="preserve"> </w:t>
      </w:r>
      <w:r>
        <w:rPr>
          <w:rFonts w:hint="eastAsia" w:eastAsia="仿宋_GB2312" w:cs="仿宋_GB2312"/>
          <w:sz w:val="30"/>
          <w:szCs w:val="30"/>
        </w:rPr>
        <w:t>（盖章）</w:t>
      </w:r>
    </w:p>
    <w:p>
      <w:pPr>
        <w:adjustRightInd w:val="0"/>
        <w:snapToGrid w:val="0"/>
        <w:spacing w:line="372" w:lineRule="auto"/>
        <w:rPr>
          <w:rFonts w:eastAsia="仿宋_GB2312"/>
          <w:sz w:val="30"/>
          <w:szCs w:val="30"/>
        </w:rPr>
      </w:pPr>
    </w:p>
    <w:p>
      <w:pPr>
        <w:adjustRightInd w:val="0"/>
        <w:snapToGrid w:val="0"/>
        <w:spacing w:line="372" w:lineRule="auto"/>
        <w:ind w:firstLine="600" w:firstLineChars="200"/>
        <w:rPr>
          <w:rFonts w:eastAsia="仿宋_GB2312"/>
          <w:sz w:val="30"/>
          <w:szCs w:val="30"/>
        </w:rPr>
      </w:pPr>
      <w:r>
        <w:rPr>
          <w:rFonts w:hint="eastAsia" w:eastAsia="仿宋_GB2312" w:cs="仿宋_GB2312"/>
          <w:sz w:val="30"/>
          <w:szCs w:val="30"/>
        </w:rPr>
        <w:t>填</w:t>
      </w:r>
      <w:r>
        <w:rPr>
          <w:rFonts w:eastAsia="仿宋_GB2312"/>
          <w:sz w:val="30"/>
          <w:szCs w:val="30"/>
        </w:rPr>
        <w:t xml:space="preserve"> </w:t>
      </w:r>
      <w:r>
        <w:rPr>
          <w:rFonts w:hint="eastAsia" w:eastAsia="仿宋_GB2312" w:cs="仿宋_GB2312"/>
          <w:sz w:val="30"/>
          <w:szCs w:val="30"/>
        </w:rPr>
        <w:t>表</w:t>
      </w:r>
      <w:r>
        <w:rPr>
          <w:rFonts w:eastAsia="仿宋_GB2312"/>
          <w:sz w:val="30"/>
          <w:szCs w:val="30"/>
        </w:rPr>
        <w:t xml:space="preserve"> </w:t>
      </w:r>
      <w:r>
        <w:rPr>
          <w:rFonts w:hint="eastAsia" w:eastAsia="仿宋_GB2312" w:cs="仿宋_GB2312"/>
          <w:sz w:val="30"/>
          <w:szCs w:val="30"/>
        </w:rPr>
        <w:t>人：</w:t>
      </w:r>
      <w:r>
        <w:rPr>
          <w:rFonts w:eastAsia="仿宋_GB2312"/>
          <w:sz w:val="30"/>
          <w:szCs w:val="30"/>
          <w:u w:val="single"/>
        </w:rPr>
        <w:t xml:space="preserve">                               </w:t>
      </w:r>
    </w:p>
    <w:p>
      <w:pPr>
        <w:adjustRightInd w:val="0"/>
        <w:snapToGrid w:val="0"/>
        <w:spacing w:line="372" w:lineRule="auto"/>
        <w:ind w:firstLine="2550" w:firstLineChars="850"/>
        <w:rPr>
          <w:rFonts w:eastAsia="仿宋_GB2312"/>
          <w:sz w:val="30"/>
          <w:szCs w:val="30"/>
        </w:rPr>
      </w:pPr>
    </w:p>
    <w:p>
      <w:pPr>
        <w:adjustRightInd w:val="0"/>
        <w:snapToGrid w:val="0"/>
        <w:spacing w:line="372" w:lineRule="auto"/>
        <w:ind w:firstLine="600" w:firstLineChars="200"/>
        <w:rPr>
          <w:rFonts w:eastAsia="仿宋_GB2312"/>
          <w:sz w:val="30"/>
          <w:szCs w:val="30"/>
          <w:u w:val="single"/>
        </w:rPr>
      </w:pPr>
      <w:r>
        <w:rPr>
          <w:rFonts w:hint="eastAsia" w:eastAsia="仿宋_GB2312" w:cs="仿宋_GB2312"/>
          <w:sz w:val="30"/>
          <w:szCs w:val="30"/>
        </w:rPr>
        <w:t>所在部门：</w:t>
      </w:r>
      <w:r>
        <w:rPr>
          <w:rFonts w:eastAsia="仿宋_GB2312"/>
          <w:sz w:val="30"/>
          <w:szCs w:val="30"/>
          <w:u w:val="single"/>
        </w:rPr>
        <w:t xml:space="preserve">                          </w:t>
      </w:r>
      <w:r>
        <w:rPr>
          <w:rFonts w:hint="eastAsia"/>
          <w:sz w:val="30"/>
          <w:szCs w:val="30"/>
          <w:u w:val="single"/>
          <w:lang w:val="en-US" w:eastAsia="zh-CN"/>
        </w:rPr>
        <w:t xml:space="preserve">  </w:t>
      </w:r>
      <w:r>
        <w:rPr>
          <w:rFonts w:eastAsia="仿宋_GB2312"/>
          <w:sz w:val="30"/>
          <w:szCs w:val="30"/>
          <w:u w:val="single"/>
        </w:rPr>
        <w:t xml:space="preserve">   </w:t>
      </w:r>
    </w:p>
    <w:p>
      <w:pPr>
        <w:adjustRightInd w:val="0"/>
        <w:snapToGrid w:val="0"/>
        <w:spacing w:line="372" w:lineRule="auto"/>
        <w:rPr>
          <w:rFonts w:eastAsia="仿宋_GB2312"/>
          <w:sz w:val="30"/>
          <w:szCs w:val="30"/>
          <w:u w:val="single"/>
        </w:rPr>
      </w:pPr>
    </w:p>
    <w:p>
      <w:pPr>
        <w:adjustRightInd w:val="0"/>
        <w:snapToGrid w:val="0"/>
        <w:spacing w:line="372" w:lineRule="auto"/>
        <w:ind w:firstLine="600" w:firstLineChars="200"/>
        <w:rPr>
          <w:rFonts w:eastAsia="仿宋_GB2312"/>
          <w:sz w:val="30"/>
          <w:szCs w:val="30"/>
          <w:u w:val="single"/>
        </w:rPr>
      </w:pPr>
      <w:r>
        <w:rPr>
          <w:rFonts w:hint="eastAsia" w:eastAsia="仿宋_GB2312" w:cs="仿宋_GB2312"/>
          <w:sz w:val="30"/>
          <w:szCs w:val="30"/>
        </w:rPr>
        <w:t>联系电话：</w:t>
      </w:r>
      <w:r>
        <w:rPr>
          <w:rFonts w:eastAsia="仿宋_GB2312"/>
          <w:sz w:val="30"/>
          <w:szCs w:val="30"/>
          <w:u w:val="single"/>
        </w:rPr>
        <w:t xml:space="preserve">                </w:t>
      </w:r>
      <w:r>
        <w:rPr>
          <w:rFonts w:hint="eastAsia"/>
          <w:sz w:val="30"/>
          <w:szCs w:val="30"/>
          <w:u w:val="single"/>
          <w:lang w:val="en-US" w:eastAsia="zh-CN"/>
        </w:rPr>
        <w:t xml:space="preserve">         </w:t>
      </w:r>
      <w:r>
        <w:rPr>
          <w:rFonts w:eastAsia="仿宋_GB2312"/>
          <w:sz w:val="30"/>
          <w:szCs w:val="30"/>
          <w:u w:val="single"/>
        </w:rPr>
        <w:t xml:space="preserve">      </w:t>
      </w:r>
    </w:p>
    <w:p>
      <w:pPr>
        <w:adjustRightInd w:val="0"/>
        <w:snapToGrid w:val="0"/>
        <w:spacing w:line="372" w:lineRule="auto"/>
        <w:rPr>
          <w:rFonts w:eastAsia="仿宋_GB2312"/>
          <w:sz w:val="30"/>
          <w:szCs w:val="30"/>
        </w:rPr>
      </w:pPr>
    </w:p>
    <w:p>
      <w:pPr>
        <w:adjustRightInd w:val="0"/>
        <w:snapToGrid w:val="0"/>
        <w:spacing w:line="372" w:lineRule="auto"/>
        <w:ind w:firstLine="600" w:firstLineChars="200"/>
        <w:rPr>
          <w:rFonts w:eastAsia="仿宋_GB2312"/>
          <w:sz w:val="30"/>
          <w:szCs w:val="30"/>
          <w:u w:val="single"/>
        </w:rPr>
      </w:pPr>
      <w:r>
        <w:rPr>
          <w:rFonts w:hint="eastAsia" w:eastAsia="仿宋_GB2312" w:cs="仿宋_GB2312"/>
          <w:sz w:val="30"/>
          <w:szCs w:val="30"/>
        </w:rPr>
        <w:t>电子信箱：</w:t>
      </w:r>
      <w:r>
        <w:rPr>
          <w:rFonts w:eastAsia="仿宋_GB2312"/>
          <w:sz w:val="30"/>
          <w:szCs w:val="30"/>
          <w:u w:val="single"/>
        </w:rPr>
        <w:t xml:space="preserve">                </w:t>
      </w:r>
      <w:r>
        <w:rPr>
          <w:rFonts w:eastAsia="仿宋_GB2312"/>
          <w:sz w:val="30"/>
          <w:szCs w:val="30"/>
          <w:u w:val="single"/>
        </w:rPr>
        <w:tab/>
      </w:r>
      <w:r>
        <w:rPr>
          <w:rFonts w:eastAsia="仿宋_GB2312"/>
          <w:sz w:val="30"/>
          <w:szCs w:val="30"/>
          <w:u w:val="single"/>
        </w:rPr>
        <w:t xml:space="preserve"> </w:t>
      </w:r>
      <w:r>
        <w:rPr>
          <w:rFonts w:eastAsia="仿宋_GB2312"/>
          <w:sz w:val="30"/>
          <w:szCs w:val="30"/>
          <w:u w:val="single"/>
        </w:rPr>
        <w:tab/>
      </w:r>
      <w:r>
        <w:rPr>
          <w:rFonts w:eastAsia="仿宋_GB2312"/>
          <w:sz w:val="30"/>
          <w:szCs w:val="30"/>
          <w:u w:val="single"/>
        </w:rPr>
        <w:t xml:space="preserve">           </w:t>
      </w:r>
    </w:p>
    <w:p>
      <w:pPr>
        <w:adjustRightInd w:val="0"/>
        <w:snapToGrid w:val="0"/>
        <w:spacing w:line="360" w:lineRule="auto"/>
        <w:ind w:left="0" w:leftChars="0" w:firstLine="560" w:firstLineChars="200"/>
        <w:jc w:val="left"/>
        <w:rPr>
          <w:rFonts w:eastAsia="仿宋_GB2312"/>
          <w:sz w:val="28"/>
          <w:szCs w:val="28"/>
          <w:u w:val="single"/>
        </w:rPr>
      </w:pPr>
    </w:p>
    <w:p>
      <w:pPr>
        <w:adjustRightInd w:val="0"/>
        <w:snapToGrid w:val="0"/>
        <w:spacing w:line="360" w:lineRule="auto"/>
        <w:ind w:left="0" w:leftChars="0" w:firstLine="560" w:firstLineChars="200"/>
        <w:jc w:val="left"/>
        <w:rPr>
          <w:rFonts w:eastAsia="仿宋_GB2312"/>
          <w:sz w:val="28"/>
          <w:szCs w:val="28"/>
          <w:u w:val="single"/>
        </w:rPr>
      </w:pPr>
    </w:p>
    <w:p>
      <w:pPr>
        <w:adjustRightInd w:val="0"/>
        <w:snapToGrid w:val="0"/>
        <w:spacing w:line="360" w:lineRule="auto"/>
        <w:ind w:left="0" w:leftChars="0" w:firstLine="560" w:firstLineChars="200"/>
        <w:jc w:val="left"/>
        <w:rPr>
          <w:rFonts w:hint="eastAsia" w:eastAsia="仿宋_GB2312"/>
          <w:sz w:val="28"/>
          <w:szCs w:val="28"/>
          <w:u w:val="single"/>
          <w:lang w:val="en-US" w:eastAsia="zh-CN"/>
        </w:rPr>
      </w:pPr>
    </w:p>
    <w:p>
      <w:pPr>
        <w:adjustRightInd w:val="0"/>
        <w:snapToGrid w:val="0"/>
        <w:spacing w:line="360" w:lineRule="auto"/>
        <w:ind w:left="0" w:leftChars="0" w:firstLine="560" w:firstLineChars="200"/>
        <w:jc w:val="left"/>
        <w:rPr>
          <w:rFonts w:eastAsia="仿宋_GB2312"/>
          <w:sz w:val="28"/>
          <w:szCs w:val="28"/>
          <w:u w:val="single"/>
        </w:rPr>
      </w:pPr>
    </w:p>
    <w:p>
      <w:pPr>
        <w:rPr>
          <w:rFonts w:hint="eastAsia" w:eastAsiaTheme="minorEastAsia"/>
          <w:lang w:val="en-US" w:eastAsia="zh-CN"/>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after="156" w:afterLines="50"/>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 xml:space="preserve">表1  </w:t>
      </w:r>
      <w:r>
        <w:rPr>
          <w:rFonts w:hint="default" w:ascii="Times New Roman" w:hAnsi="Times New Roman" w:eastAsia="方正仿宋_GBK" w:cs="Times New Roman"/>
          <w:b/>
          <w:bCs/>
          <w:sz w:val="24"/>
          <w:szCs w:val="24"/>
          <w:lang w:eastAsia="zh-CN"/>
        </w:rPr>
        <w:t>2020</w:t>
      </w:r>
      <w:r>
        <w:rPr>
          <w:rFonts w:hint="default" w:ascii="Times New Roman" w:hAnsi="Times New Roman" w:eastAsia="方正仿宋_GBK" w:cs="Times New Roman"/>
          <w:b/>
          <w:bCs/>
          <w:sz w:val="24"/>
          <w:szCs w:val="24"/>
        </w:rPr>
        <w:t>年清洁生产审核工作基本情况</w:t>
      </w:r>
    </w:p>
    <w:tbl>
      <w:tblPr>
        <w:tblStyle w:val="12"/>
        <w:tblW w:w="1369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050"/>
        <w:gridCol w:w="565"/>
        <w:gridCol w:w="513"/>
        <w:gridCol w:w="806"/>
        <w:gridCol w:w="277"/>
        <w:gridCol w:w="134"/>
        <w:gridCol w:w="65"/>
        <w:gridCol w:w="53"/>
        <w:gridCol w:w="401"/>
        <w:gridCol w:w="14"/>
        <w:gridCol w:w="819"/>
        <w:gridCol w:w="232"/>
        <w:gridCol w:w="541"/>
        <w:gridCol w:w="496"/>
        <w:gridCol w:w="199"/>
        <w:gridCol w:w="309"/>
        <w:gridCol w:w="656"/>
        <w:gridCol w:w="133"/>
        <w:gridCol w:w="249"/>
        <w:gridCol w:w="404"/>
        <w:gridCol w:w="279"/>
        <w:gridCol w:w="227"/>
        <w:gridCol w:w="121"/>
        <w:gridCol w:w="279"/>
        <w:gridCol w:w="401"/>
        <w:gridCol w:w="937"/>
        <w:gridCol w:w="190"/>
        <w:gridCol w:w="1832"/>
        <w:gridCol w:w="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指标名称</w:t>
            </w:r>
          </w:p>
        </w:tc>
        <w:tc>
          <w:tcPr>
            <w:tcW w:w="12182" w:type="dxa"/>
            <w:gridSpan w:val="28"/>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具  体  信  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一、</w:t>
            </w: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年印发的与清洁生产有关的管理文件</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序号</w:t>
            </w:r>
          </w:p>
        </w:tc>
        <w:tc>
          <w:tcPr>
            <w:tcW w:w="7493" w:type="dxa"/>
            <w:gridSpan w:val="22"/>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文  件  名  称</w:t>
            </w: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文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1</w:t>
            </w:r>
          </w:p>
        </w:tc>
        <w:tc>
          <w:tcPr>
            <w:tcW w:w="7493" w:type="dxa"/>
            <w:gridSpan w:val="22"/>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2</w:t>
            </w:r>
          </w:p>
        </w:tc>
        <w:tc>
          <w:tcPr>
            <w:tcW w:w="7493" w:type="dxa"/>
            <w:gridSpan w:val="22"/>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3</w:t>
            </w:r>
          </w:p>
        </w:tc>
        <w:tc>
          <w:tcPr>
            <w:tcW w:w="7493" w:type="dxa"/>
            <w:gridSpan w:val="22"/>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w:t>
            </w:r>
          </w:p>
        </w:tc>
        <w:tc>
          <w:tcPr>
            <w:tcW w:w="7493" w:type="dxa"/>
            <w:gridSpan w:val="22"/>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二、</w:t>
            </w: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年政府主动信息公开情况（公布企业名单、发布公告及其他信息）</w:t>
            </w: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序号</w:t>
            </w:r>
          </w:p>
        </w:tc>
        <w:tc>
          <w:tcPr>
            <w:tcW w:w="4916" w:type="dxa"/>
            <w:gridSpan w:val="13"/>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名      称</w:t>
            </w:r>
          </w:p>
        </w:tc>
        <w:tc>
          <w:tcPr>
            <w:tcW w:w="2577"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发 布 者</w:t>
            </w: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发 布 载 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1</w:t>
            </w:r>
          </w:p>
        </w:tc>
        <w:tc>
          <w:tcPr>
            <w:tcW w:w="4916" w:type="dxa"/>
            <w:gridSpan w:val="13"/>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2577"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2</w:t>
            </w:r>
          </w:p>
        </w:tc>
        <w:tc>
          <w:tcPr>
            <w:tcW w:w="4916" w:type="dxa"/>
            <w:gridSpan w:val="13"/>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2577"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3</w:t>
            </w:r>
          </w:p>
        </w:tc>
        <w:tc>
          <w:tcPr>
            <w:tcW w:w="4916" w:type="dxa"/>
            <w:gridSpan w:val="13"/>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2577"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w:t>
            </w:r>
          </w:p>
        </w:tc>
        <w:tc>
          <w:tcPr>
            <w:tcW w:w="4916" w:type="dxa"/>
            <w:gridSpan w:val="13"/>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2577"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639"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lef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三、</w:t>
            </w: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年强制性清洁生产审核工作基本情况</w:t>
            </w:r>
          </w:p>
        </w:tc>
        <w:tc>
          <w:tcPr>
            <w:tcW w:w="12182" w:type="dxa"/>
            <w:gridSpan w:val="28"/>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年公布强制性清洁生产审核企业数（个）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合计</w:t>
            </w:r>
          </w:p>
        </w:tc>
        <w:tc>
          <w:tcPr>
            <w:tcW w:w="236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第一类企业</w:t>
            </w:r>
            <w:r>
              <w:rPr>
                <w:rFonts w:hint="default" w:ascii="Times New Roman" w:hAnsi="Times New Roman" w:eastAsia="方正黑体_GBK" w:cs="Times New Roman"/>
                <w:sz w:val="21"/>
                <w:szCs w:val="21"/>
                <w:vertAlign w:val="superscript"/>
              </w:rPr>
              <w:t>[1]</w:t>
            </w:r>
            <w:r>
              <w:rPr>
                <w:rFonts w:hint="default" w:ascii="Times New Roman" w:hAnsi="Times New Roman" w:eastAsia="方正黑体_GBK" w:cs="Times New Roman"/>
                <w:sz w:val="21"/>
                <w:szCs w:val="21"/>
              </w:rPr>
              <w:t>数</w:t>
            </w:r>
          </w:p>
        </w:tc>
        <w:tc>
          <w:tcPr>
            <w:tcW w:w="2755"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第二类企业</w:t>
            </w:r>
            <w:r>
              <w:rPr>
                <w:rFonts w:hint="default" w:ascii="Times New Roman" w:hAnsi="Times New Roman" w:eastAsia="方正黑体_GBK" w:cs="Times New Roman"/>
                <w:sz w:val="21"/>
                <w:szCs w:val="21"/>
                <w:vertAlign w:val="superscript"/>
              </w:rPr>
              <w:t>[2]</w:t>
            </w:r>
            <w:r>
              <w:rPr>
                <w:rFonts w:hint="default" w:ascii="Times New Roman" w:hAnsi="Times New Roman" w:eastAsia="方正黑体_GBK" w:cs="Times New Roman"/>
                <w:sz w:val="21"/>
                <w:szCs w:val="21"/>
              </w:rPr>
              <w:t>数</w:t>
            </w:r>
          </w:p>
        </w:tc>
        <w:tc>
          <w:tcPr>
            <w:tcW w:w="2657"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第三类企业</w:t>
            </w:r>
            <w:r>
              <w:rPr>
                <w:rFonts w:hint="default" w:ascii="Times New Roman" w:hAnsi="Times New Roman" w:eastAsia="方正黑体_GBK" w:cs="Times New Roman"/>
                <w:sz w:val="21"/>
                <w:szCs w:val="21"/>
                <w:vertAlign w:val="superscript"/>
              </w:rPr>
              <w:t>[3]</w:t>
            </w:r>
            <w:r>
              <w:rPr>
                <w:rFonts w:hint="default" w:ascii="Times New Roman" w:hAnsi="Times New Roman" w:eastAsia="方正黑体_GBK" w:cs="Times New Roman"/>
                <w:sz w:val="21"/>
                <w:szCs w:val="21"/>
              </w:rPr>
              <w:t>数</w:t>
            </w:r>
          </w:p>
        </w:tc>
        <w:tc>
          <w:tcPr>
            <w:tcW w:w="336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根据国家各类规划、行动计划需要纳入强制性清洁生产审核企业数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0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2360"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2755"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2657"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36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12182" w:type="dxa"/>
            <w:gridSpan w:val="28"/>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企业主动公开环境信息情况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293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在媒体公布主要污染物排放、能源消耗及使用或排放有毒有害物质情况的企业</w:t>
            </w:r>
            <w:r>
              <w:rPr>
                <w:rFonts w:hint="default" w:ascii="Times New Roman" w:hAnsi="Times New Roman" w:eastAsia="方正黑体_GBK" w:cs="Times New Roman"/>
                <w:sz w:val="21"/>
                <w:szCs w:val="21"/>
                <w:vertAlign w:val="superscript"/>
              </w:rPr>
              <w:t>[4]</w:t>
            </w:r>
            <w:r>
              <w:rPr>
                <w:rFonts w:hint="default" w:ascii="Times New Roman" w:hAnsi="Times New Roman" w:eastAsia="方正黑体_GBK" w:cs="Times New Roman"/>
                <w:sz w:val="21"/>
                <w:szCs w:val="21"/>
              </w:rPr>
              <w:t>数</w:t>
            </w:r>
          </w:p>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（个）</w:t>
            </w:r>
          </w:p>
        </w:tc>
        <w:tc>
          <w:tcPr>
            <w:tcW w:w="5888" w:type="dxa"/>
            <w:gridSpan w:val="2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 业 公 开 的 主 要 内 容</w:t>
            </w:r>
          </w:p>
        </w:tc>
        <w:tc>
          <w:tcPr>
            <w:tcW w:w="336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公开的载体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p>
        </w:tc>
        <w:tc>
          <w:tcPr>
            <w:tcW w:w="2934"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5888" w:type="dxa"/>
            <w:gridSpan w:val="20"/>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c>
          <w:tcPr>
            <w:tcW w:w="336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5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三、</w:t>
            </w: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年强制性清洁生产审核工作基本情况</w:t>
            </w:r>
          </w:p>
        </w:tc>
        <w:tc>
          <w:tcPr>
            <w:tcW w:w="12182" w:type="dxa"/>
            <w:gridSpan w:val="28"/>
            <w:vAlign w:val="center"/>
          </w:tcPr>
          <w:p>
            <w:pPr>
              <w:keepNext w:val="0"/>
              <w:keepLines w:val="0"/>
              <w:pageBreakBefore w:val="0"/>
              <w:widowControl w:val="0"/>
              <w:kinsoku/>
              <w:wordWrap/>
              <w:overflowPunct/>
              <w:topLinePunct w:val="0"/>
              <w:autoSpaceDE/>
              <w:autoSpaceDN/>
              <w:bidi w:val="0"/>
              <w:adjustRightInd w:val="0"/>
              <w:snapToGrid w:val="0"/>
              <w:spacing w:line="35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强制性清洁生产审核、评估和验收企业数量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4697"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已开展强制性清洁生产审核企业</w:t>
            </w:r>
            <w:r>
              <w:rPr>
                <w:rFonts w:hint="default" w:ascii="Times New Roman" w:hAnsi="Times New Roman" w:eastAsia="方正黑体_GBK" w:cs="Times New Roman"/>
                <w:sz w:val="21"/>
                <w:szCs w:val="21"/>
                <w:vertAlign w:val="superscript"/>
              </w:rPr>
              <w:t>[5]</w:t>
            </w:r>
            <w:r>
              <w:rPr>
                <w:rFonts w:hint="default" w:ascii="Times New Roman" w:hAnsi="Times New Roman" w:eastAsia="方正黑体_GBK" w:cs="Times New Roman"/>
                <w:sz w:val="21"/>
                <w:szCs w:val="21"/>
              </w:rPr>
              <w:t>数</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（个）</w:t>
            </w:r>
          </w:p>
        </w:tc>
        <w:tc>
          <w:tcPr>
            <w:tcW w:w="7485" w:type="dxa"/>
            <w:gridSpan w:val="1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清洁生产审核评估、验收</w:t>
            </w:r>
            <w:r>
              <w:rPr>
                <w:rFonts w:hint="default" w:ascii="Times New Roman" w:hAnsi="Times New Roman" w:eastAsia="方正黑体_GBK" w:cs="Times New Roman"/>
                <w:sz w:val="21"/>
                <w:szCs w:val="21"/>
                <w:vertAlign w:val="superscript"/>
              </w:rPr>
              <w:t>[6][7]</w:t>
            </w:r>
            <w:r>
              <w:rPr>
                <w:rFonts w:hint="default" w:ascii="Times New Roman" w:hAnsi="Times New Roman" w:eastAsia="方正黑体_GBK" w:cs="Times New Roman"/>
                <w:sz w:val="21"/>
                <w:szCs w:val="21"/>
              </w:rPr>
              <w:t>企业数</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合计</w:t>
            </w:r>
          </w:p>
        </w:tc>
        <w:tc>
          <w:tcPr>
            <w:tcW w:w="188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自行开展审核的</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企业数</w:t>
            </w:r>
          </w:p>
        </w:tc>
        <w:tc>
          <w:tcPr>
            <w:tcW w:w="1763"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委托中介机构开展审核的企业数</w:t>
            </w:r>
          </w:p>
        </w:tc>
        <w:tc>
          <w:tcPr>
            <w:tcW w:w="177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通过审核评估的</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企业数</w:t>
            </w:r>
          </w:p>
        </w:tc>
        <w:tc>
          <w:tcPr>
            <w:tcW w:w="1948"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未通过审核评估的</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企业数</w:t>
            </w:r>
          </w:p>
        </w:tc>
        <w:tc>
          <w:tcPr>
            <w:tcW w:w="173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通过审核验收的</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企业数</w:t>
            </w:r>
          </w:p>
        </w:tc>
        <w:tc>
          <w:tcPr>
            <w:tcW w:w="202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未通过审核验收的</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企业数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88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763"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77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948"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73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202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四、</w:t>
            </w: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年自愿性清洁生产审核工作基本情况</w:t>
            </w:r>
          </w:p>
        </w:tc>
        <w:tc>
          <w:tcPr>
            <w:tcW w:w="4697"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已开展自愿性清洁生产审核企业数</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（个）</w:t>
            </w:r>
          </w:p>
        </w:tc>
        <w:tc>
          <w:tcPr>
            <w:tcW w:w="7485" w:type="dxa"/>
            <w:gridSpan w:val="1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自愿性清洁生产审核评估、验收企业数</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合计</w:t>
            </w:r>
          </w:p>
        </w:tc>
        <w:tc>
          <w:tcPr>
            <w:tcW w:w="188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自行开展审核的</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企业数</w:t>
            </w:r>
          </w:p>
        </w:tc>
        <w:tc>
          <w:tcPr>
            <w:tcW w:w="1763"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委托中介机构开展审核的企业数</w:t>
            </w:r>
          </w:p>
        </w:tc>
        <w:tc>
          <w:tcPr>
            <w:tcW w:w="177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通过审核评估的</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企业数</w:t>
            </w:r>
          </w:p>
        </w:tc>
        <w:tc>
          <w:tcPr>
            <w:tcW w:w="1948"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未通过审核评估的企业数</w:t>
            </w:r>
          </w:p>
        </w:tc>
        <w:tc>
          <w:tcPr>
            <w:tcW w:w="173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通过审核验收的企业数</w:t>
            </w:r>
          </w:p>
        </w:tc>
        <w:tc>
          <w:tcPr>
            <w:tcW w:w="202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未通过审核验收的企业数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1050" w:type="dxa"/>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884"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763"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77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948"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738"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202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五、</w:t>
            </w: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年清洁生产方案及资金投入情况</w:t>
            </w:r>
          </w:p>
        </w:tc>
        <w:tc>
          <w:tcPr>
            <w:tcW w:w="3864"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提出的清洁生产方案（个）</w:t>
            </w:r>
          </w:p>
        </w:tc>
        <w:tc>
          <w:tcPr>
            <w:tcW w:w="4052"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实施的清洁生产方案（个）</w:t>
            </w:r>
          </w:p>
        </w:tc>
        <w:tc>
          <w:tcPr>
            <w:tcW w:w="4266"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实施清洁生产方案资金总投入（万元）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161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无/低费方案数</w:t>
            </w:r>
          </w:p>
        </w:tc>
        <w:tc>
          <w:tcPr>
            <w:tcW w:w="159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中/高费方案数</w:t>
            </w:r>
          </w:p>
        </w:tc>
        <w:tc>
          <w:tcPr>
            <w:tcW w:w="653"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合计</w:t>
            </w:r>
          </w:p>
        </w:tc>
        <w:tc>
          <w:tcPr>
            <w:tcW w:w="160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无/低费方案数</w:t>
            </w:r>
          </w:p>
        </w:tc>
        <w:tc>
          <w:tcPr>
            <w:tcW w:w="1793"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中/高费方案数</w:t>
            </w:r>
          </w:p>
        </w:tc>
        <w:tc>
          <w:tcPr>
            <w:tcW w:w="65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合计</w:t>
            </w:r>
          </w:p>
        </w:tc>
        <w:tc>
          <w:tcPr>
            <w:tcW w:w="130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企业投资</w:t>
            </w:r>
            <w:r>
              <w:rPr>
                <w:rFonts w:hint="default" w:ascii="Times New Roman" w:hAnsi="Times New Roman" w:eastAsia="方正黑体_GBK" w:cs="Times New Roman"/>
                <w:sz w:val="21"/>
                <w:szCs w:val="21"/>
                <w:vertAlign w:val="superscript"/>
              </w:rPr>
              <w:t>[8]</w:t>
            </w:r>
          </w:p>
        </w:tc>
        <w:tc>
          <w:tcPr>
            <w:tcW w:w="112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政府投资</w:t>
            </w:r>
          </w:p>
        </w:tc>
        <w:tc>
          <w:tcPr>
            <w:tcW w:w="1832" w:type="dxa"/>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161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59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653"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60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793"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65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30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127"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832" w:type="dxa"/>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六、</w:t>
            </w: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年清洁生产技术改造项目支持情况</w:t>
            </w:r>
          </w:p>
        </w:tc>
        <w:tc>
          <w:tcPr>
            <w:tcW w:w="5470" w:type="dxa"/>
            <w:gridSpan w:val="1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国家资金支持的清洁生产技术改造项目</w:t>
            </w:r>
          </w:p>
        </w:tc>
        <w:tc>
          <w:tcPr>
            <w:tcW w:w="6712" w:type="dxa"/>
            <w:gridSpan w:val="1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地方资金支持的清洁生产技术改造项目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3211"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项目个数（个）</w:t>
            </w:r>
          </w:p>
        </w:tc>
        <w:tc>
          <w:tcPr>
            <w:tcW w:w="2259"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支持资金总额（万元）</w:t>
            </w:r>
          </w:p>
        </w:tc>
        <w:tc>
          <w:tcPr>
            <w:tcW w:w="3753"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项目个数（个）</w:t>
            </w:r>
          </w:p>
        </w:tc>
        <w:tc>
          <w:tcPr>
            <w:tcW w:w="295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支持资金总额（万元）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3211"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2259"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3753" w:type="dxa"/>
            <w:gridSpan w:val="1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295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七、地方清洁生产专项资金建立情况</w:t>
            </w:r>
          </w:p>
        </w:tc>
        <w:tc>
          <w:tcPr>
            <w:tcW w:w="161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是否建立清洁生产专项资金</w:t>
            </w:r>
          </w:p>
        </w:tc>
        <w:tc>
          <w:tcPr>
            <w:tcW w:w="2263"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规定文件</w:t>
            </w:r>
          </w:p>
        </w:tc>
        <w:tc>
          <w:tcPr>
            <w:tcW w:w="3252"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资金用途</w:t>
            </w:r>
          </w:p>
        </w:tc>
        <w:tc>
          <w:tcPr>
            <w:tcW w:w="106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额度</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（万元）</w:t>
            </w:r>
          </w:p>
        </w:tc>
        <w:tc>
          <w:tcPr>
            <w:tcW w:w="4001"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资金来源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161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2263"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3252"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06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4001"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八、</w:t>
            </w: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年清洁生产审核培训情况</w:t>
            </w:r>
          </w:p>
        </w:tc>
        <w:tc>
          <w:tcPr>
            <w:tcW w:w="212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参加国家清洁生产</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审核培训情况</w:t>
            </w:r>
          </w:p>
        </w:tc>
        <w:tc>
          <w:tcPr>
            <w:tcW w:w="2801"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省级或市级政府部门举办的</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清洁生产培训情况</w:t>
            </w:r>
          </w:p>
        </w:tc>
        <w:tc>
          <w:tcPr>
            <w:tcW w:w="7253" w:type="dxa"/>
            <w:gridSpan w:val="16"/>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清洁生产相关政府部门管理人员参加清洁生产培训情况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212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人次</w:t>
            </w:r>
          </w:p>
        </w:tc>
        <w:tc>
          <w:tcPr>
            <w:tcW w:w="1335"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期数</w:t>
            </w:r>
          </w:p>
        </w:tc>
        <w:tc>
          <w:tcPr>
            <w:tcW w:w="146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人次</w:t>
            </w:r>
          </w:p>
        </w:tc>
        <w:tc>
          <w:tcPr>
            <w:tcW w:w="2583"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年度培训人次</w:t>
            </w:r>
          </w:p>
        </w:tc>
        <w:tc>
          <w:tcPr>
            <w:tcW w:w="4670"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清洁生产</w:t>
            </w:r>
          </w:p>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管理人员</w:t>
            </w:r>
            <w:r>
              <w:rPr>
                <w:rFonts w:hint="default" w:ascii="Times New Roman" w:hAnsi="Times New Roman" w:eastAsia="方正黑体_GBK" w:cs="Times New Roman"/>
                <w:sz w:val="21"/>
                <w:szCs w:val="21"/>
                <w:lang w:eastAsia="zh-CN"/>
              </w:rPr>
              <w:t>人数（人）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15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p>
        </w:tc>
        <w:tc>
          <w:tcPr>
            <w:tcW w:w="2128"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1335"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lang w:val="en-US" w:eastAsia="zh-CN"/>
              </w:rPr>
            </w:pPr>
            <w:r>
              <w:rPr>
                <w:rFonts w:hint="default" w:ascii="Times New Roman" w:hAnsi="Times New Roman" w:eastAsia="方正黑体_GBK" w:cs="Times New Roman"/>
                <w:sz w:val="21"/>
                <w:szCs w:val="21"/>
                <w:lang w:val="en-US" w:eastAsia="zh-CN"/>
              </w:rPr>
              <w:t>/</w:t>
            </w:r>
          </w:p>
        </w:tc>
        <w:tc>
          <w:tcPr>
            <w:tcW w:w="1466"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lang w:val="en-US" w:eastAsia="zh-CN"/>
              </w:rPr>
            </w:pPr>
            <w:r>
              <w:rPr>
                <w:rFonts w:hint="default" w:ascii="Times New Roman" w:hAnsi="Times New Roman" w:eastAsia="方正黑体_GBK" w:cs="Times New Roman"/>
                <w:sz w:val="21"/>
                <w:szCs w:val="21"/>
                <w:lang w:val="en-US" w:eastAsia="zh-CN"/>
              </w:rPr>
              <w:t>/</w:t>
            </w:r>
          </w:p>
        </w:tc>
        <w:tc>
          <w:tcPr>
            <w:tcW w:w="2583"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c>
          <w:tcPr>
            <w:tcW w:w="4670"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center"/>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484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lang w:eastAsia="zh-CN"/>
              </w:rPr>
              <w:t>九</w:t>
            </w:r>
            <w:r>
              <w:rPr>
                <w:rFonts w:hint="default" w:ascii="Times New Roman" w:hAnsi="Times New Roman" w:eastAsia="方正黑体_GBK" w:cs="Times New Roman"/>
                <w:sz w:val="21"/>
                <w:szCs w:val="21"/>
              </w:rPr>
              <w:t>、强制性清洁生产执法处罚情况</w:t>
            </w:r>
          </w:p>
        </w:tc>
        <w:tc>
          <w:tcPr>
            <w:tcW w:w="8837" w:type="dxa"/>
            <w:gridSpan w:val="2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484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十、清洁生产表彰奖励机制实施情况</w:t>
            </w:r>
          </w:p>
        </w:tc>
        <w:tc>
          <w:tcPr>
            <w:tcW w:w="8837" w:type="dxa"/>
            <w:gridSpan w:val="2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484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十</w:t>
            </w:r>
            <w:r>
              <w:rPr>
                <w:rFonts w:hint="default" w:ascii="Times New Roman" w:hAnsi="Times New Roman" w:eastAsia="方正黑体_GBK" w:cs="Times New Roman"/>
                <w:sz w:val="21"/>
                <w:szCs w:val="21"/>
                <w:lang w:eastAsia="zh-CN"/>
              </w:rPr>
              <w:t>一</w:t>
            </w:r>
            <w:r>
              <w:rPr>
                <w:rFonts w:hint="default" w:ascii="Times New Roman" w:hAnsi="Times New Roman" w:eastAsia="方正黑体_GBK" w:cs="Times New Roman"/>
                <w:sz w:val="21"/>
                <w:szCs w:val="21"/>
              </w:rPr>
              <w:t>、</w:t>
            </w:r>
            <w:r>
              <w:rPr>
                <w:rFonts w:hint="default" w:ascii="Times New Roman" w:hAnsi="Times New Roman" w:eastAsia="方正黑体_GBK" w:cs="Times New Roman"/>
                <w:sz w:val="21"/>
                <w:szCs w:val="21"/>
                <w:lang w:eastAsia="zh-CN"/>
              </w:rPr>
              <w:t>2020</w:t>
            </w:r>
            <w:r>
              <w:rPr>
                <w:rFonts w:hint="default" w:ascii="Times New Roman" w:hAnsi="Times New Roman" w:eastAsia="方正黑体_GBK" w:cs="Times New Roman"/>
                <w:sz w:val="21"/>
                <w:szCs w:val="21"/>
              </w:rPr>
              <w:t>年推行清洁生产工作典型做法及取得的主要进展或成绩</w:t>
            </w:r>
          </w:p>
        </w:tc>
        <w:tc>
          <w:tcPr>
            <w:tcW w:w="8837" w:type="dxa"/>
            <w:gridSpan w:val="2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outlineLvl w:val="9"/>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0" w:hRule="atLeast"/>
          <w:jc w:val="center"/>
        </w:trPr>
        <w:tc>
          <w:tcPr>
            <w:tcW w:w="4847" w:type="dxa"/>
            <w:gridSpan w:val="7"/>
            <w:vAlign w:val="center"/>
          </w:tcPr>
          <w:p>
            <w:pPr>
              <w:keepNext w:val="0"/>
              <w:keepLines w:val="0"/>
              <w:pageBreakBefore w:val="0"/>
              <w:widowControl w:val="0"/>
              <w:kinsoku/>
              <w:wordWrap/>
              <w:overflowPunct/>
              <w:topLinePunct w:val="0"/>
              <w:autoSpaceDE/>
              <w:autoSpaceDN/>
              <w:bidi w:val="0"/>
              <w:adjustRightInd w:val="0"/>
              <w:snapToGrid w:val="0"/>
              <w:spacing w:line="370" w:lineRule="exact"/>
              <w:textAlignment w:val="auto"/>
              <w:outlineLvl w:val="9"/>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十</w:t>
            </w:r>
            <w:r>
              <w:rPr>
                <w:rFonts w:hint="default" w:ascii="Times New Roman" w:hAnsi="Times New Roman" w:eastAsia="方正黑体_GBK" w:cs="Times New Roman"/>
                <w:sz w:val="21"/>
                <w:szCs w:val="21"/>
                <w:lang w:eastAsia="zh-CN"/>
              </w:rPr>
              <w:t>二</w:t>
            </w:r>
            <w:r>
              <w:rPr>
                <w:rFonts w:hint="default" w:ascii="Times New Roman" w:hAnsi="Times New Roman" w:eastAsia="方正黑体_GBK" w:cs="Times New Roman"/>
                <w:sz w:val="21"/>
                <w:szCs w:val="21"/>
              </w:rPr>
              <w:t>、迫切需要解决的问题</w:t>
            </w:r>
          </w:p>
        </w:tc>
        <w:tc>
          <w:tcPr>
            <w:tcW w:w="8837" w:type="dxa"/>
            <w:gridSpan w:val="22"/>
            <w:vAlign w:val="center"/>
          </w:tcPr>
          <w:p>
            <w:pPr>
              <w:keepNext w:val="0"/>
              <w:keepLines w:val="0"/>
              <w:pageBreakBefore w:val="0"/>
              <w:widowControl w:val="0"/>
              <w:kinsoku/>
              <w:wordWrap/>
              <w:overflowPunct/>
              <w:topLinePunct w:val="0"/>
              <w:autoSpaceDE/>
              <w:autoSpaceDN/>
              <w:bidi w:val="0"/>
              <w:adjustRightInd w:val="0"/>
              <w:snapToGrid w:val="0"/>
              <w:spacing w:line="370" w:lineRule="exact"/>
              <w:jc w:val="left"/>
              <w:textAlignment w:val="auto"/>
              <w:outlineLvl w:val="9"/>
              <w:rPr>
                <w:rFonts w:hint="default" w:ascii="Times New Roman" w:hAnsi="Times New Roman" w:eastAsia="方正黑体_GBK" w:cs="Times New Roman"/>
                <w:sz w:val="21"/>
                <w:szCs w:val="21"/>
              </w:rPr>
            </w:pPr>
          </w:p>
        </w:tc>
      </w:tr>
    </w:tbl>
    <w:p>
      <w:pPr>
        <w:adjustRightInd w:val="0"/>
        <w:snapToGrid w:val="0"/>
        <w:spacing w:before="294" w:beforeLines="50" w:beforeAutospacing="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注：[1]第一类企业是指污染物排放超过国家或者地方规定的排放标准，或者虽未超过国家或者地方规定的排放标准，但超过重点污染物排放总量控制指标的企业</w:t>
      </w:r>
    </w:p>
    <w:p>
      <w:pPr>
        <w:adjustRightInd w:val="0"/>
        <w:snapToGrid w:val="0"/>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[2]第二类企业是指超过单位产品能源消耗限额标准构成高耗能的企业</w:t>
      </w:r>
    </w:p>
    <w:p>
      <w:pPr>
        <w:adjustRightInd w:val="0"/>
        <w:snapToGrid w:val="0"/>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[3]第三类企业是指使用有毒、有害原料进行生产或者在生产中排放有毒、有害物质的企业</w:t>
      </w:r>
    </w:p>
    <w:p>
      <w:pPr>
        <w:adjustRightInd w:val="0"/>
        <w:snapToGrid w:val="0"/>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[4]根据《清洁生产审核办法》的规定，强制性清洁生产审核企业应在所在地主要媒体上公布主要污染物排放情况</w:t>
      </w:r>
    </w:p>
    <w:p>
      <w:pPr>
        <w:adjustRightInd w:val="0"/>
        <w:snapToGrid w:val="0"/>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[5]已开展清洁生产审核企业是指当年启动清洁生产审核工作的企业,具体以企业与中介机构签订的技术服务合同或企业将审核计划、审核组织、人员的基本情况报当地生态环境主管部门备案为准</w:t>
      </w:r>
    </w:p>
    <w:p>
      <w:pPr>
        <w:adjustRightInd w:val="0"/>
        <w:snapToGrid w:val="0"/>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清洁生产审核评估是指企业基本完成清洁生产无、低费方案，在清洁生产中/高费方案可行性分析后和中/高费方案实施前的时间节点，对企业清洁生产审核报告的规范性、清洁生产审核过程的真实性、清洁生产中/高费方案及实施计划的合理性和可行性进行技术审查的过程</w:t>
      </w:r>
    </w:p>
    <w:p>
      <w:pPr>
        <w:adjustRightInd w:val="0"/>
        <w:snapToGrid w:val="0"/>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[7]清洁生产审核验收是指按照一定程序，在企业实施完成清洁生产中/高费方案后，对已实施清洁生产方案的绩效、清洁生产目标的实现情况及企业清洁生产水平进行综合性评定，并做出结论性意见的过程</w:t>
      </w:r>
    </w:p>
    <w:p>
      <w:pPr>
        <w:adjustRightInd w:val="0"/>
        <w:snapToGrid w:val="0"/>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[8]企业投资包括企业的银行贷款</w:t>
      </w:r>
    </w:p>
    <w:p>
      <w:pPr>
        <w:adjustRightInd w:val="0"/>
        <w:snapToGrid w:val="0"/>
        <w:spacing w:before="249" w:beforeLines="80" w:after="156" w:afterLines="50"/>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 xml:space="preserve">表2  </w:t>
      </w:r>
      <w:r>
        <w:rPr>
          <w:rFonts w:hint="default" w:ascii="Times New Roman" w:hAnsi="Times New Roman" w:eastAsia="方正仿宋_GBK" w:cs="Times New Roman"/>
          <w:b/>
          <w:bCs/>
          <w:sz w:val="24"/>
          <w:szCs w:val="24"/>
          <w:lang w:eastAsia="zh-CN"/>
        </w:rPr>
        <w:t>2020</w:t>
      </w:r>
      <w:r>
        <w:rPr>
          <w:rFonts w:hint="default" w:ascii="Times New Roman" w:hAnsi="Times New Roman" w:eastAsia="方正仿宋_GBK" w:cs="Times New Roman"/>
          <w:b/>
          <w:bCs/>
          <w:sz w:val="24"/>
          <w:szCs w:val="24"/>
        </w:rPr>
        <w:t>年强制性清洁生产审核企业清洁生产审核绩效表</w:t>
      </w:r>
    </w:p>
    <w:p>
      <w:pPr>
        <w:adjustRightInd w:val="0"/>
        <w:snapToGrid w:val="0"/>
        <w:spacing w:before="249" w:beforeLines="80" w:after="156" w:afterLines="50"/>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表2-1  主要污染物产生量削减情况</w:t>
      </w:r>
    </w:p>
    <w:tbl>
      <w:tblPr>
        <w:tblStyle w:val="12"/>
        <w:tblW w:w="133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78"/>
        <w:gridCol w:w="2451"/>
        <w:gridCol w:w="1129"/>
        <w:gridCol w:w="705"/>
        <w:gridCol w:w="735"/>
        <w:gridCol w:w="840"/>
        <w:gridCol w:w="945"/>
        <w:gridCol w:w="734"/>
        <w:gridCol w:w="947"/>
        <w:gridCol w:w="839"/>
        <w:gridCol w:w="734"/>
        <w:gridCol w:w="1050"/>
        <w:gridCol w:w="804"/>
        <w:gridCol w:w="7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794" w:hRule="atLeast"/>
          <w:jc w:val="center"/>
        </w:trPr>
        <w:tc>
          <w:tcPr>
            <w:tcW w:w="678" w:type="dxa"/>
            <w:vMerge w:val="restart"/>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序号</w:t>
            </w:r>
          </w:p>
        </w:tc>
        <w:tc>
          <w:tcPr>
            <w:tcW w:w="2451" w:type="dxa"/>
            <w:vMerge w:val="restart"/>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 业 名 称</w:t>
            </w:r>
          </w:p>
        </w:tc>
        <w:tc>
          <w:tcPr>
            <w:tcW w:w="1129" w:type="dxa"/>
            <w:vMerge w:val="restart"/>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所属</w:t>
            </w:r>
          </w:p>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行业</w:t>
            </w:r>
            <w:r>
              <w:rPr>
                <w:rFonts w:hint="default" w:ascii="Times New Roman" w:hAnsi="Times New Roman" w:eastAsia="方正黑体_GBK" w:cs="Times New Roman"/>
                <w:b/>
                <w:bCs/>
                <w:sz w:val="21"/>
                <w:szCs w:val="21"/>
                <w:vertAlign w:val="superscript"/>
              </w:rPr>
              <w:t>[1]</w:t>
            </w:r>
          </w:p>
        </w:tc>
        <w:tc>
          <w:tcPr>
            <w:tcW w:w="705"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废水</w:t>
            </w:r>
          </w:p>
        </w:tc>
        <w:tc>
          <w:tcPr>
            <w:tcW w:w="735"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COD</w:t>
            </w:r>
          </w:p>
        </w:tc>
        <w:tc>
          <w:tcPr>
            <w:tcW w:w="840"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氨氮</w:t>
            </w:r>
          </w:p>
        </w:tc>
        <w:tc>
          <w:tcPr>
            <w:tcW w:w="945"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总磷</w:t>
            </w:r>
          </w:p>
        </w:tc>
        <w:tc>
          <w:tcPr>
            <w:tcW w:w="73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SO</w:t>
            </w:r>
            <w:r>
              <w:rPr>
                <w:rFonts w:hint="default" w:ascii="Times New Roman" w:hAnsi="Times New Roman" w:eastAsia="方正黑体_GBK" w:cs="Times New Roman"/>
                <w:sz w:val="21"/>
                <w:szCs w:val="21"/>
                <w:vertAlign w:val="subscript"/>
              </w:rPr>
              <w:t>2</w:t>
            </w:r>
          </w:p>
        </w:tc>
        <w:tc>
          <w:tcPr>
            <w:tcW w:w="947"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氮氧化物</w:t>
            </w:r>
          </w:p>
        </w:tc>
        <w:tc>
          <w:tcPr>
            <w:tcW w:w="839"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粉尘</w:t>
            </w:r>
          </w:p>
        </w:tc>
        <w:tc>
          <w:tcPr>
            <w:tcW w:w="73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烟尘</w:t>
            </w:r>
          </w:p>
        </w:tc>
        <w:tc>
          <w:tcPr>
            <w:tcW w:w="1050"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一般</w:t>
            </w:r>
          </w:p>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固体废物</w:t>
            </w:r>
          </w:p>
        </w:tc>
        <w:tc>
          <w:tcPr>
            <w:tcW w:w="80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危险</w:t>
            </w:r>
          </w:p>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废物</w:t>
            </w:r>
          </w:p>
        </w:tc>
        <w:tc>
          <w:tcPr>
            <w:tcW w:w="772"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8" w:type="dxa"/>
            <w:vMerge w:val="continue"/>
            <w:vAlign w:val="center"/>
          </w:tcPr>
          <w:p>
            <w:pPr>
              <w:adjustRightInd w:val="0"/>
              <w:snapToGrid w:val="0"/>
              <w:jc w:val="center"/>
              <w:rPr>
                <w:rFonts w:hint="default" w:ascii="Times New Roman" w:hAnsi="Times New Roman" w:eastAsia="方正黑体_GBK" w:cs="Times New Roman"/>
                <w:sz w:val="21"/>
                <w:szCs w:val="21"/>
              </w:rPr>
            </w:pPr>
          </w:p>
        </w:tc>
        <w:tc>
          <w:tcPr>
            <w:tcW w:w="2451" w:type="dxa"/>
            <w:vMerge w:val="continue"/>
            <w:vAlign w:val="center"/>
          </w:tcPr>
          <w:p>
            <w:pPr>
              <w:adjustRightInd w:val="0"/>
              <w:snapToGrid w:val="0"/>
              <w:rPr>
                <w:rFonts w:hint="default" w:ascii="Times New Roman" w:hAnsi="Times New Roman" w:eastAsia="方正黑体_GBK" w:cs="Times New Roman"/>
                <w:sz w:val="21"/>
                <w:szCs w:val="21"/>
              </w:rPr>
            </w:pPr>
          </w:p>
        </w:tc>
        <w:tc>
          <w:tcPr>
            <w:tcW w:w="1129" w:type="dxa"/>
            <w:vMerge w:val="continue"/>
            <w:vAlign w:val="center"/>
          </w:tcPr>
          <w:p>
            <w:pPr>
              <w:adjustRightInd w:val="0"/>
              <w:snapToGrid w:val="0"/>
              <w:jc w:val="center"/>
              <w:rPr>
                <w:rFonts w:hint="default" w:ascii="Times New Roman" w:hAnsi="Times New Roman" w:eastAsia="方正黑体_GBK" w:cs="Times New Roman"/>
                <w:sz w:val="21"/>
                <w:szCs w:val="21"/>
              </w:rPr>
            </w:pPr>
          </w:p>
        </w:tc>
        <w:tc>
          <w:tcPr>
            <w:tcW w:w="705"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735"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840"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945"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73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947"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839"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73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1050"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80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772" w:type="dxa"/>
            <w:vAlign w:val="center"/>
          </w:tcPr>
          <w:p>
            <w:pPr>
              <w:adjustRightInd w:val="0"/>
              <w:snapToGrid w:val="0"/>
              <w:jc w:val="center"/>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8"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2451" w:type="dxa"/>
            <w:vAlign w:val="center"/>
          </w:tcPr>
          <w:p>
            <w:pPr>
              <w:adjustRightInd w:val="0"/>
              <w:snapToGrid w:val="0"/>
              <w:rPr>
                <w:rFonts w:hint="default" w:ascii="Times New Roman" w:hAnsi="Times New Roman" w:eastAsia="方正仿宋_GBK" w:cs="Times New Roman"/>
                <w:sz w:val="21"/>
                <w:szCs w:val="21"/>
              </w:rPr>
            </w:pPr>
          </w:p>
        </w:tc>
        <w:tc>
          <w:tcPr>
            <w:tcW w:w="1129" w:type="dxa"/>
            <w:vAlign w:val="center"/>
          </w:tcPr>
          <w:p>
            <w:pPr>
              <w:adjustRightInd w:val="0"/>
              <w:snapToGrid w:val="0"/>
              <w:jc w:val="center"/>
              <w:rPr>
                <w:rFonts w:hint="default" w:ascii="Times New Roman" w:hAnsi="Times New Roman" w:eastAsia="方正仿宋_GBK" w:cs="Times New Roman"/>
                <w:sz w:val="21"/>
                <w:szCs w:val="21"/>
              </w:rPr>
            </w:pPr>
          </w:p>
        </w:tc>
        <w:tc>
          <w:tcPr>
            <w:tcW w:w="705" w:type="dxa"/>
            <w:vAlign w:val="center"/>
          </w:tcPr>
          <w:p>
            <w:pPr>
              <w:adjustRightInd w:val="0"/>
              <w:snapToGrid w:val="0"/>
              <w:jc w:val="center"/>
              <w:rPr>
                <w:rFonts w:hint="default" w:ascii="Times New Roman" w:hAnsi="Times New Roman" w:eastAsia="方正仿宋_GBK" w:cs="Times New Roman"/>
                <w:sz w:val="21"/>
                <w:szCs w:val="21"/>
              </w:rPr>
            </w:pPr>
          </w:p>
        </w:tc>
        <w:tc>
          <w:tcPr>
            <w:tcW w:w="735" w:type="dxa"/>
            <w:vAlign w:val="center"/>
          </w:tcPr>
          <w:p>
            <w:pPr>
              <w:adjustRightInd w:val="0"/>
              <w:snapToGrid w:val="0"/>
              <w:jc w:val="center"/>
              <w:rPr>
                <w:rFonts w:hint="default" w:ascii="Times New Roman" w:hAnsi="Times New Roman" w:eastAsia="方正仿宋_GBK" w:cs="Times New Roman"/>
                <w:sz w:val="21"/>
                <w:szCs w:val="21"/>
              </w:rPr>
            </w:pPr>
          </w:p>
        </w:tc>
        <w:tc>
          <w:tcPr>
            <w:tcW w:w="840" w:type="dxa"/>
            <w:vAlign w:val="center"/>
          </w:tcPr>
          <w:p>
            <w:pPr>
              <w:adjustRightInd w:val="0"/>
              <w:snapToGrid w:val="0"/>
              <w:jc w:val="center"/>
              <w:rPr>
                <w:rFonts w:hint="default" w:ascii="Times New Roman" w:hAnsi="Times New Roman" w:eastAsia="方正仿宋_GBK" w:cs="Times New Roman"/>
                <w:sz w:val="21"/>
                <w:szCs w:val="21"/>
              </w:rPr>
            </w:pPr>
          </w:p>
        </w:tc>
        <w:tc>
          <w:tcPr>
            <w:tcW w:w="945" w:type="dxa"/>
            <w:vAlign w:val="center"/>
          </w:tcPr>
          <w:p>
            <w:pPr>
              <w:adjustRightInd w:val="0"/>
              <w:snapToGrid w:val="0"/>
              <w:jc w:val="center"/>
              <w:rPr>
                <w:rFonts w:hint="default" w:ascii="Times New Roman" w:hAnsi="Times New Roman" w:eastAsia="方正仿宋_GBK" w:cs="Times New Roman"/>
                <w:sz w:val="21"/>
                <w:szCs w:val="21"/>
              </w:rPr>
            </w:pPr>
          </w:p>
        </w:tc>
        <w:tc>
          <w:tcPr>
            <w:tcW w:w="734" w:type="dxa"/>
            <w:vAlign w:val="center"/>
          </w:tcPr>
          <w:p>
            <w:pPr>
              <w:adjustRightInd w:val="0"/>
              <w:snapToGrid w:val="0"/>
              <w:jc w:val="center"/>
              <w:rPr>
                <w:rFonts w:hint="default" w:ascii="Times New Roman" w:hAnsi="Times New Roman" w:eastAsia="方正仿宋_GBK" w:cs="Times New Roman"/>
                <w:sz w:val="21"/>
                <w:szCs w:val="21"/>
              </w:rPr>
            </w:pPr>
          </w:p>
        </w:tc>
        <w:tc>
          <w:tcPr>
            <w:tcW w:w="947" w:type="dxa"/>
            <w:vAlign w:val="center"/>
          </w:tcPr>
          <w:p>
            <w:pPr>
              <w:adjustRightInd w:val="0"/>
              <w:snapToGrid w:val="0"/>
              <w:jc w:val="center"/>
              <w:rPr>
                <w:rFonts w:hint="default" w:ascii="Times New Roman" w:hAnsi="Times New Roman" w:eastAsia="方正仿宋_GBK" w:cs="Times New Roman"/>
                <w:sz w:val="21"/>
                <w:szCs w:val="21"/>
              </w:rPr>
            </w:pPr>
          </w:p>
        </w:tc>
        <w:tc>
          <w:tcPr>
            <w:tcW w:w="839" w:type="dxa"/>
            <w:vAlign w:val="center"/>
          </w:tcPr>
          <w:p>
            <w:pPr>
              <w:adjustRightInd w:val="0"/>
              <w:snapToGrid w:val="0"/>
              <w:jc w:val="center"/>
              <w:rPr>
                <w:rFonts w:hint="default" w:ascii="Times New Roman" w:hAnsi="Times New Roman" w:eastAsia="方正仿宋_GBK" w:cs="Times New Roman"/>
                <w:sz w:val="21"/>
                <w:szCs w:val="21"/>
              </w:rPr>
            </w:pPr>
          </w:p>
        </w:tc>
        <w:tc>
          <w:tcPr>
            <w:tcW w:w="734" w:type="dxa"/>
            <w:vAlign w:val="center"/>
          </w:tcPr>
          <w:p>
            <w:pPr>
              <w:adjustRightInd w:val="0"/>
              <w:snapToGrid w:val="0"/>
              <w:jc w:val="center"/>
              <w:rPr>
                <w:rFonts w:hint="default" w:ascii="Times New Roman" w:hAnsi="Times New Roman" w:eastAsia="方正仿宋_GBK" w:cs="Times New Roman"/>
                <w:sz w:val="21"/>
                <w:szCs w:val="21"/>
              </w:rPr>
            </w:pPr>
          </w:p>
        </w:tc>
        <w:tc>
          <w:tcPr>
            <w:tcW w:w="1050"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8"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2451" w:type="dxa"/>
            <w:vAlign w:val="center"/>
          </w:tcPr>
          <w:p>
            <w:pPr>
              <w:adjustRightInd w:val="0"/>
              <w:snapToGrid w:val="0"/>
              <w:rPr>
                <w:rFonts w:hint="default" w:ascii="Times New Roman" w:hAnsi="Times New Roman" w:eastAsia="方正仿宋_GBK" w:cs="Times New Roman"/>
                <w:sz w:val="21"/>
                <w:szCs w:val="21"/>
              </w:rPr>
            </w:pPr>
          </w:p>
        </w:tc>
        <w:tc>
          <w:tcPr>
            <w:tcW w:w="1129" w:type="dxa"/>
            <w:vAlign w:val="center"/>
          </w:tcPr>
          <w:p>
            <w:pPr>
              <w:adjustRightInd w:val="0"/>
              <w:snapToGrid w:val="0"/>
              <w:jc w:val="center"/>
              <w:rPr>
                <w:rFonts w:hint="default" w:ascii="Times New Roman" w:hAnsi="Times New Roman" w:eastAsia="方正仿宋_GBK" w:cs="Times New Roman"/>
                <w:sz w:val="21"/>
                <w:szCs w:val="21"/>
              </w:rPr>
            </w:pPr>
          </w:p>
        </w:tc>
        <w:tc>
          <w:tcPr>
            <w:tcW w:w="705" w:type="dxa"/>
            <w:vAlign w:val="center"/>
          </w:tcPr>
          <w:p>
            <w:pPr>
              <w:adjustRightInd w:val="0"/>
              <w:snapToGrid w:val="0"/>
              <w:jc w:val="center"/>
              <w:rPr>
                <w:rFonts w:hint="default" w:ascii="Times New Roman" w:hAnsi="Times New Roman" w:eastAsia="方正仿宋_GBK" w:cs="Times New Roman"/>
                <w:sz w:val="21"/>
                <w:szCs w:val="21"/>
              </w:rPr>
            </w:pPr>
          </w:p>
        </w:tc>
        <w:tc>
          <w:tcPr>
            <w:tcW w:w="735" w:type="dxa"/>
            <w:vAlign w:val="center"/>
          </w:tcPr>
          <w:p>
            <w:pPr>
              <w:adjustRightInd w:val="0"/>
              <w:snapToGrid w:val="0"/>
              <w:jc w:val="center"/>
              <w:rPr>
                <w:rFonts w:hint="default" w:ascii="Times New Roman" w:hAnsi="Times New Roman" w:eastAsia="方正仿宋_GBK" w:cs="Times New Roman"/>
                <w:sz w:val="21"/>
                <w:szCs w:val="21"/>
              </w:rPr>
            </w:pPr>
          </w:p>
        </w:tc>
        <w:tc>
          <w:tcPr>
            <w:tcW w:w="840" w:type="dxa"/>
            <w:vAlign w:val="center"/>
          </w:tcPr>
          <w:p>
            <w:pPr>
              <w:adjustRightInd w:val="0"/>
              <w:snapToGrid w:val="0"/>
              <w:jc w:val="center"/>
              <w:rPr>
                <w:rFonts w:hint="default" w:ascii="Times New Roman" w:hAnsi="Times New Roman" w:eastAsia="方正仿宋_GBK" w:cs="Times New Roman"/>
                <w:sz w:val="21"/>
                <w:szCs w:val="21"/>
              </w:rPr>
            </w:pPr>
          </w:p>
        </w:tc>
        <w:tc>
          <w:tcPr>
            <w:tcW w:w="945" w:type="dxa"/>
            <w:vAlign w:val="center"/>
          </w:tcPr>
          <w:p>
            <w:pPr>
              <w:adjustRightInd w:val="0"/>
              <w:snapToGrid w:val="0"/>
              <w:jc w:val="center"/>
              <w:rPr>
                <w:rFonts w:hint="default" w:ascii="Times New Roman" w:hAnsi="Times New Roman" w:eastAsia="方正仿宋_GBK" w:cs="Times New Roman"/>
                <w:sz w:val="21"/>
                <w:szCs w:val="21"/>
              </w:rPr>
            </w:pPr>
          </w:p>
        </w:tc>
        <w:tc>
          <w:tcPr>
            <w:tcW w:w="734" w:type="dxa"/>
            <w:vAlign w:val="center"/>
          </w:tcPr>
          <w:p>
            <w:pPr>
              <w:adjustRightInd w:val="0"/>
              <w:snapToGrid w:val="0"/>
              <w:jc w:val="center"/>
              <w:rPr>
                <w:rFonts w:hint="default" w:ascii="Times New Roman" w:hAnsi="Times New Roman" w:eastAsia="方正仿宋_GBK" w:cs="Times New Roman"/>
                <w:sz w:val="21"/>
                <w:szCs w:val="21"/>
              </w:rPr>
            </w:pPr>
          </w:p>
        </w:tc>
        <w:tc>
          <w:tcPr>
            <w:tcW w:w="947" w:type="dxa"/>
            <w:vAlign w:val="center"/>
          </w:tcPr>
          <w:p>
            <w:pPr>
              <w:adjustRightInd w:val="0"/>
              <w:snapToGrid w:val="0"/>
              <w:jc w:val="center"/>
              <w:rPr>
                <w:rFonts w:hint="default" w:ascii="Times New Roman" w:hAnsi="Times New Roman" w:eastAsia="方正仿宋_GBK" w:cs="Times New Roman"/>
                <w:sz w:val="21"/>
                <w:szCs w:val="21"/>
              </w:rPr>
            </w:pPr>
          </w:p>
        </w:tc>
        <w:tc>
          <w:tcPr>
            <w:tcW w:w="839" w:type="dxa"/>
            <w:vAlign w:val="center"/>
          </w:tcPr>
          <w:p>
            <w:pPr>
              <w:adjustRightInd w:val="0"/>
              <w:snapToGrid w:val="0"/>
              <w:jc w:val="center"/>
              <w:rPr>
                <w:rFonts w:hint="default" w:ascii="Times New Roman" w:hAnsi="Times New Roman" w:eastAsia="方正仿宋_GBK" w:cs="Times New Roman"/>
                <w:sz w:val="21"/>
                <w:szCs w:val="21"/>
              </w:rPr>
            </w:pPr>
          </w:p>
        </w:tc>
        <w:tc>
          <w:tcPr>
            <w:tcW w:w="734" w:type="dxa"/>
            <w:vAlign w:val="center"/>
          </w:tcPr>
          <w:p>
            <w:pPr>
              <w:adjustRightInd w:val="0"/>
              <w:snapToGrid w:val="0"/>
              <w:jc w:val="center"/>
              <w:rPr>
                <w:rFonts w:hint="default" w:ascii="Times New Roman" w:hAnsi="Times New Roman" w:eastAsia="方正仿宋_GBK" w:cs="Times New Roman"/>
                <w:sz w:val="21"/>
                <w:szCs w:val="21"/>
              </w:rPr>
            </w:pPr>
          </w:p>
        </w:tc>
        <w:tc>
          <w:tcPr>
            <w:tcW w:w="1050"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8"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2451" w:type="dxa"/>
            <w:vAlign w:val="center"/>
          </w:tcPr>
          <w:p>
            <w:pPr>
              <w:adjustRightInd w:val="0"/>
              <w:snapToGrid w:val="0"/>
              <w:rPr>
                <w:rFonts w:hint="default" w:ascii="Times New Roman" w:hAnsi="Times New Roman" w:eastAsia="方正仿宋_GBK" w:cs="Times New Roman"/>
                <w:sz w:val="21"/>
                <w:szCs w:val="21"/>
              </w:rPr>
            </w:pPr>
          </w:p>
        </w:tc>
        <w:tc>
          <w:tcPr>
            <w:tcW w:w="1129" w:type="dxa"/>
            <w:vAlign w:val="center"/>
          </w:tcPr>
          <w:p>
            <w:pPr>
              <w:adjustRightInd w:val="0"/>
              <w:snapToGrid w:val="0"/>
              <w:jc w:val="center"/>
              <w:rPr>
                <w:rFonts w:hint="default" w:ascii="Times New Roman" w:hAnsi="Times New Roman" w:eastAsia="方正仿宋_GBK" w:cs="Times New Roman"/>
                <w:sz w:val="21"/>
                <w:szCs w:val="21"/>
              </w:rPr>
            </w:pPr>
          </w:p>
        </w:tc>
        <w:tc>
          <w:tcPr>
            <w:tcW w:w="705" w:type="dxa"/>
            <w:vAlign w:val="center"/>
          </w:tcPr>
          <w:p>
            <w:pPr>
              <w:adjustRightInd w:val="0"/>
              <w:snapToGrid w:val="0"/>
              <w:jc w:val="center"/>
              <w:rPr>
                <w:rFonts w:hint="default" w:ascii="Times New Roman" w:hAnsi="Times New Roman" w:eastAsia="方正仿宋_GBK" w:cs="Times New Roman"/>
                <w:sz w:val="21"/>
                <w:szCs w:val="21"/>
              </w:rPr>
            </w:pPr>
          </w:p>
        </w:tc>
        <w:tc>
          <w:tcPr>
            <w:tcW w:w="735" w:type="dxa"/>
            <w:vAlign w:val="center"/>
          </w:tcPr>
          <w:p>
            <w:pPr>
              <w:adjustRightInd w:val="0"/>
              <w:snapToGrid w:val="0"/>
              <w:jc w:val="center"/>
              <w:rPr>
                <w:rFonts w:hint="default" w:ascii="Times New Roman" w:hAnsi="Times New Roman" w:eastAsia="方正仿宋_GBK" w:cs="Times New Roman"/>
                <w:sz w:val="21"/>
                <w:szCs w:val="21"/>
              </w:rPr>
            </w:pPr>
          </w:p>
        </w:tc>
        <w:tc>
          <w:tcPr>
            <w:tcW w:w="840" w:type="dxa"/>
            <w:vAlign w:val="center"/>
          </w:tcPr>
          <w:p>
            <w:pPr>
              <w:adjustRightInd w:val="0"/>
              <w:snapToGrid w:val="0"/>
              <w:jc w:val="center"/>
              <w:rPr>
                <w:rFonts w:hint="default" w:ascii="Times New Roman" w:hAnsi="Times New Roman" w:eastAsia="方正仿宋_GBK" w:cs="Times New Roman"/>
                <w:sz w:val="21"/>
                <w:szCs w:val="21"/>
              </w:rPr>
            </w:pPr>
          </w:p>
        </w:tc>
        <w:tc>
          <w:tcPr>
            <w:tcW w:w="945" w:type="dxa"/>
            <w:vAlign w:val="center"/>
          </w:tcPr>
          <w:p>
            <w:pPr>
              <w:adjustRightInd w:val="0"/>
              <w:snapToGrid w:val="0"/>
              <w:jc w:val="center"/>
              <w:rPr>
                <w:rFonts w:hint="default" w:ascii="Times New Roman" w:hAnsi="Times New Roman" w:eastAsia="方正仿宋_GBK" w:cs="Times New Roman"/>
                <w:sz w:val="21"/>
                <w:szCs w:val="21"/>
              </w:rPr>
            </w:pPr>
          </w:p>
        </w:tc>
        <w:tc>
          <w:tcPr>
            <w:tcW w:w="734" w:type="dxa"/>
            <w:vAlign w:val="center"/>
          </w:tcPr>
          <w:p>
            <w:pPr>
              <w:adjustRightInd w:val="0"/>
              <w:snapToGrid w:val="0"/>
              <w:jc w:val="center"/>
              <w:rPr>
                <w:rFonts w:hint="default" w:ascii="Times New Roman" w:hAnsi="Times New Roman" w:eastAsia="方正仿宋_GBK" w:cs="Times New Roman"/>
                <w:sz w:val="21"/>
                <w:szCs w:val="21"/>
              </w:rPr>
            </w:pPr>
          </w:p>
        </w:tc>
        <w:tc>
          <w:tcPr>
            <w:tcW w:w="947" w:type="dxa"/>
            <w:vAlign w:val="center"/>
          </w:tcPr>
          <w:p>
            <w:pPr>
              <w:adjustRightInd w:val="0"/>
              <w:snapToGrid w:val="0"/>
              <w:jc w:val="center"/>
              <w:rPr>
                <w:rFonts w:hint="default" w:ascii="Times New Roman" w:hAnsi="Times New Roman" w:eastAsia="方正仿宋_GBK" w:cs="Times New Roman"/>
                <w:sz w:val="21"/>
                <w:szCs w:val="21"/>
              </w:rPr>
            </w:pPr>
          </w:p>
        </w:tc>
        <w:tc>
          <w:tcPr>
            <w:tcW w:w="839" w:type="dxa"/>
            <w:vAlign w:val="center"/>
          </w:tcPr>
          <w:p>
            <w:pPr>
              <w:adjustRightInd w:val="0"/>
              <w:snapToGrid w:val="0"/>
              <w:jc w:val="center"/>
              <w:rPr>
                <w:rFonts w:hint="default" w:ascii="Times New Roman" w:hAnsi="Times New Roman" w:eastAsia="方正仿宋_GBK" w:cs="Times New Roman"/>
                <w:sz w:val="21"/>
                <w:szCs w:val="21"/>
              </w:rPr>
            </w:pPr>
          </w:p>
        </w:tc>
        <w:tc>
          <w:tcPr>
            <w:tcW w:w="734" w:type="dxa"/>
            <w:vAlign w:val="center"/>
          </w:tcPr>
          <w:p>
            <w:pPr>
              <w:adjustRightInd w:val="0"/>
              <w:snapToGrid w:val="0"/>
              <w:jc w:val="center"/>
              <w:rPr>
                <w:rFonts w:hint="default" w:ascii="Times New Roman" w:hAnsi="Times New Roman" w:eastAsia="方正仿宋_GBK" w:cs="Times New Roman"/>
                <w:sz w:val="21"/>
                <w:szCs w:val="21"/>
              </w:rPr>
            </w:pPr>
          </w:p>
        </w:tc>
        <w:tc>
          <w:tcPr>
            <w:tcW w:w="1050"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8"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2451" w:type="dxa"/>
            <w:vAlign w:val="center"/>
          </w:tcPr>
          <w:p>
            <w:pPr>
              <w:adjustRightInd w:val="0"/>
              <w:snapToGrid w:val="0"/>
              <w:rPr>
                <w:rFonts w:hint="default" w:ascii="Times New Roman" w:hAnsi="Times New Roman" w:eastAsia="方正仿宋_GBK" w:cs="Times New Roman"/>
                <w:sz w:val="21"/>
                <w:szCs w:val="21"/>
              </w:rPr>
            </w:pPr>
          </w:p>
        </w:tc>
        <w:tc>
          <w:tcPr>
            <w:tcW w:w="1129" w:type="dxa"/>
            <w:vAlign w:val="center"/>
          </w:tcPr>
          <w:p>
            <w:pPr>
              <w:adjustRightInd w:val="0"/>
              <w:snapToGrid w:val="0"/>
              <w:jc w:val="center"/>
              <w:rPr>
                <w:rFonts w:hint="default" w:ascii="Times New Roman" w:hAnsi="Times New Roman" w:eastAsia="方正仿宋_GBK" w:cs="Times New Roman"/>
                <w:sz w:val="21"/>
                <w:szCs w:val="21"/>
              </w:rPr>
            </w:pPr>
          </w:p>
        </w:tc>
        <w:tc>
          <w:tcPr>
            <w:tcW w:w="705" w:type="dxa"/>
            <w:vAlign w:val="center"/>
          </w:tcPr>
          <w:p>
            <w:pPr>
              <w:adjustRightInd w:val="0"/>
              <w:snapToGrid w:val="0"/>
              <w:jc w:val="center"/>
              <w:rPr>
                <w:rFonts w:hint="default" w:ascii="Times New Roman" w:hAnsi="Times New Roman" w:eastAsia="方正仿宋_GBK" w:cs="Times New Roman"/>
                <w:sz w:val="21"/>
                <w:szCs w:val="21"/>
              </w:rPr>
            </w:pPr>
          </w:p>
        </w:tc>
        <w:tc>
          <w:tcPr>
            <w:tcW w:w="735" w:type="dxa"/>
            <w:vAlign w:val="center"/>
          </w:tcPr>
          <w:p>
            <w:pPr>
              <w:adjustRightInd w:val="0"/>
              <w:snapToGrid w:val="0"/>
              <w:jc w:val="center"/>
              <w:rPr>
                <w:rFonts w:hint="default" w:ascii="Times New Roman" w:hAnsi="Times New Roman" w:eastAsia="方正仿宋_GBK" w:cs="Times New Roman"/>
                <w:sz w:val="21"/>
                <w:szCs w:val="21"/>
              </w:rPr>
            </w:pPr>
          </w:p>
        </w:tc>
        <w:tc>
          <w:tcPr>
            <w:tcW w:w="840" w:type="dxa"/>
            <w:vAlign w:val="center"/>
          </w:tcPr>
          <w:p>
            <w:pPr>
              <w:adjustRightInd w:val="0"/>
              <w:snapToGrid w:val="0"/>
              <w:jc w:val="center"/>
              <w:rPr>
                <w:rFonts w:hint="default" w:ascii="Times New Roman" w:hAnsi="Times New Roman" w:eastAsia="方正仿宋_GBK" w:cs="Times New Roman"/>
                <w:sz w:val="21"/>
                <w:szCs w:val="21"/>
              </w:rPr>
            </w:pPr>
          </w:p>
        </w:tc>
        <w:tc>
          <w:tcPr>
            <w:tcW w:w="945" w:type="dxa"/>
            <w:vAlign w:val="center"/>
          </w:tcPr>
          <w:p>
            <w:pPr>
              <w:adjustRightInd w:val="0"/>
              <w:snapToGrid w:val="0"/>
              <w:jc w:val="center"/>
              <w:rPr>
                <w:rFonts w:hint="default" w:ascii="Times New Roman" w:hAnsi="Times New Roman" w:eastAsia="方正仿宋_GBK" w:cs="Times New Roman"/>
                <w:sz w:val="21"/>
                <w:szCs w:val="21"/>
              </w:rPr>
            </w:pPr>
          </w:p>
        </w:tc>
        <w:tc>
          <w:tcPr>
            <w:tcW w:w="734" w:type="dxa"/>
            <w:vAlign w:val="center"/>
          </w:tcPr>
          <w:p>
            <w:pPr>
              <w:adjustRightInd w:val="0"/>
              <w:snapToGrid w:val="0"/>
              <w:jc w:val="center"/>
              <w:rPr>
                <w:rFonts w:hint="default" w:ascii="Times New Roman" w:hAnsi="Times New Roman" w:eastAsia="方正仿宋_GBK" w:cs="Times New Roman"/>
                <w:sz w:val="21"/>
                <w:szCs w:val="21"/>
              </w:rPr>
            </w:pPr>
          </w:p>
        </w:tc>
        <w:tc>
          <w:tcPr>
            <w:tcW w:w="947" w:type="dxa"/>
            <w:vAlign w:val="center"/>
          </w:tcPr>
          <w:p>
            <w:pPr>
              <w:adjustRightInd w:val="0"/>
              <w:snapToGrid w:val="0"/>
              <w:jc w:val="center"/>
              <w:rPr>
                <w:rFonts w:hint="default" w:ascii="Times New Roman" w:hAnsi="Times New Roman" w:eastAsia="方正仿宋_GBK" w:cs="Times New Roman"/>
                <w:sz w:val="21"/>
                <w:szCs w:val="21"/>
              </w:rPr>
            </w:pPr>
          </w:p>
        </w:tc>
        <w:tc>
          <w:tcPr>
            <w:tcW w:w="839" w:type="dxa"/>
            <w:vAlign w:val="center"/>
          </w:tcPr>
          <w:p>
            <w:pPr>
              <w:adjustRightInd w:val="0"/>
              <w:snapToGrid w:val="0"/>
              <w:jc w:val="center"/>
              <w:rPr>
                <w:rFonts w:hint="default" w:ascii="Times New Roman" w:hAnsi="Times New Roman" w:eastAsia="方正仿宋_GBK" w:cs="Times New Roman"/>
                <w:sz w:val="21"/>
                <w:szCs w:val="21"/>
              </w:rPr>
            </w:pPr>
          </w:p>
        </w:tc>
        <w:tc>
          <w:tcPr>
            <w:tcW w:w="734" w:type="dxa"/>
            <w:vAlign w:val="center"/>
          </w:tcPr>
          <w:p>
            <w:pPr>
              <w:adjustRightInd w:val="0"/>
              <w:snapToGrid w:val="0"/>
              <w:jc w:val="center"/>
              <w:rPr>
                <w:rFonts w:hint="default" w:ascii="Times New Roman" w:hAnsi="Times New Roman" w:eastAsia="方正仿宋_GBK" w:cs="Times New Roman"/>
                <w:sz w:val="21"/>
                <w:szCs w:val="21"/>
              </w:rPr>
            </w:pPr>
          </w:p>
        </w:tc>
        <w:tc>
          <w:tcPr>
            <w:tcW w:w="1050"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678" w:type="dxa"/>
            <w:vAlign w:val="center"/>
          </w:tcPr>
          <w:p>
            <w:pPr>
              <w:adjustRightInd w:val="0"/>
              <w:snapToGrid w:val="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合计</w:t>
            </w:r>
          </w:p>
        </w:tc>
        <w:tc>
          <w:tcPr>
            <w:tcW w:w="2451" w:type="dxa"/>
            <w:vAlign w:val="center"/>
          </w:tcPr>
          <w:p>
            <w:pPr>
              <w:adjustRightInd w:val="0"/>
              <w:snapToGrid w:val="0"/>
              <w:rPr>
                <w:rFonts w:hint="default" w:ascii="Times New Roman" w:hAnsi="Times New Roman" w:eastAsia="方正仿宋_GBK" w:cs="Times New Roman"/>
                <w:b/>
                <w:sz w:val="21"/>
                <w:szCs w:val="21"/>
              </w:rPr>
            </w:pPr>
          </w:p>
        </w:tc>
        <w:tc>
          <w:tcPr>
            <w:tcW w:w="1129" w:type="dxa"/>
            <w:vAlign w:val="center"/>
          </w:tcPr>
          <w:p>
            <w:pPr>
              <w:adjustRightInd w:val="0"/>
              <w:snapToGrid w:val="0"/>
              <w:jc w:val="center"/>
              <w:rPr>
                <w:rFonts w:hint="default" w:ascii="Times New Roman" w:hAnsi="Times New Roman" w:eastAsia="方正仿宋_GBK" w:cs="Times New Roman"/>
                <w:b/>
                <w:sz w:val="21"/>
                <w:szCs w:val="21"/>
              </w:rPr>
            </w:pPr>
          </w:p>
        </w:tc>
        <w:tc>
          <w:tcPr>
            <w:tcW w:w="705" w:type="dxa"/>
            <w:vAlign w:val="center"/>
          </w:tcPr>
          <w:p>
            <w:pPr>
              <w:adjustRightInd w:val="0"/>
              <w:snapToGrid w:val="0"/>
              <w:jc w:val="center"/>
              <w:rPr>
                <w:rFonts w:hint="default" w:ascii="Times New Roman" w:hAnsi="Times New Roman" w:eastAsia="方正仿宋_GBK" w:cs="Times New Roman"/>
                <w:b/>
                <w:sz w:val="21"/>
                <w:szCs w:val="21"/>
              </w:rPr>
            </w:pPr>
          </w:p>
        </w:tc>
        <w:tc>
          <w:tcPr>
            <w:tcW w:w="735" w:type="dxa"/>
            <w:vAlign w:val="center"/>
          </w:tcPr>
          <w:p>
            <w:pPr>
              <w:adjustRightInd w:val="0"/>
              <w:snapToGrid w:val="0"/>
              <w:jc w:val="center"/>
              <w:rPr>
                <w:rFonts w:hint="default" w:ascii="Times New Roman" w:hAnsi="Times New Roman" w:eastAsia="方正仿宋_GBK" w:cs="Times New Roman"/>
                <w:b/>
                <w:sz w:val="21"/>
                <w:szCs w:val="21"/>
              </w:rPr>
            </w:pPr>
          </w:p>
        </w:tc>
        <w:tc>
          <w:tcPr>
            <w:tcW w:w="840" w:type="dxa"/>
            <w:vAlign w:val="center"/>
          </w:tcPr>
          <w:p>
            <w:pPr>
              <w:adjustRightInd w:val="0"/>
              <w:snapToGrid w:val="0"/>
              <w:jc w:val="center"/>
              <w:rPr>
                <w:rFonts w:hint="default" w:ascii="Times New Roman" w:hAnsi="Times New Roman" w:eastAsia="方正仿宋_GBK" w:cs="Times New Roman"/>
                <w:b/>
                <w:sz w:val="21"/>
                <w:szCs w:val="21"/>
              </w:rPr>
            </w:pPr>
          </w:p>
        </w:tc>
        <w:tc>
          <w:tcPr>
            <w:tcW w:w="945" w:type="dxa"/>
            <w:vAlign w:val="center"/>
          </w:tcPr>
          <w:p>
            <w:pPr>
              <w:adjustRightInd w:val="0"/>
              <w:snapToGrid w:val="0"/>
              <w:jc w:val="center"/>
              <w:rPr>
                <w:rFonts w:hint="default" w:ascii="Times New Roman" w:hAnsi="Times New Roman" w:eastAsia="方正仿宋_GBK" w:cs="Times New Roman"/>
                <w:b/>
                <w:sz w:val="21"/>
                <w:szCs w:val="21"/>
              </w:rPr>
            </w:pPr>
          </w:p>
        </w:tc>
        <w:tc>
          <w:tcPr>
            <w:tcW w:w="734" w:type="dxa"/>
            <w:vAlign w:val="center"/>
          </w:tcPr>
          <w:p>
            <w:pPr>
              <w:adjustRightInd w:val="0"/>
              <w:snapToGrid w:val="0"/>
              <w:jc w:val="center"/>
              <w:rPr>
                <w:rFonts w:hint="default" w:ascii="Times New Roman" w:hAnsi="Times New Roman" w:eastAsia="方正仿宋_GBK" w:cs="Times New Roman"/>
                <w:b/>
                <w:sz w:val="21"/>
                <w:szCs w:val="21"/>
              </w:rPr>
            </w:pPr>
          </w:p>
        </w:tc>
        <w:tc>
          <w:tcPr>
            <w:tcW w:w="947" w:type="dxa"/>
            <w:vAlign w:val="center"/>
          </w:tcPr>
          <w:p>
            <w:pPr>
              <w:adjustRightInd w:val="0"/>
              <w:snapToGrid w:val="0"/>
              <w:jc w:val="center"/>
              <w:rPr>
                <w:rFonts w:hint="default" w:ascii="Times New Roman" w:hAnsi="Times New Roman" w:eastAsia="方正仿宋_GBK" w:cs="Times New Roman"/>
                <w:b/>
                <w:sz w:val="21"/>
                <w:szCs w:val="21"/>
              </w:rPr>
            </w:pPr>
          </w:p>
        </w:tc>
        <w:tc>
          <w:tcPr>
            <w:tcW w:w="839" w:type="dxa"/>
            <w:vAlign w:val="center"/>
          </w:tcPr>
          <w:p>
            <w:pPr>
              <w:adjustRightInd w:val="0"/>
              <w:snapToGrid w:val="0"/>
              <w:jc w:val="center"/>
              <w:rPr>
                <w:rFonts w:hint="default" w:ascii="Times New Roman" w:hAnsi="Times New Roman" w:eastAsia="方正仿宋_GBK" w:cs="Times New Roman"/>
                <w:b/>
                <w:sz w:val="21"/>
                <w:szCs w:val="21"/>
              </w:rPr>
            </w:pPr>
          </w:p>
        </w:tc>
        <w:tc>
          <w:tcPr>
            <w:tcW w:w="734" w:type="dxa"/>
            <w:vAlign w:val="center"/>
          </w:tcPr>
          <w:p>
            <w:pPr>
              <w:adjustRightInd w:val="0"/>
              <w:snapToGrid w:val="0"/>
              <w:jc w:val="center"/>
              <w:rPr>
                <w:rFonts w:hint="default" w:ascii="Times New Roman" w:hAnsi="Times New Roman" w:eastAsia="方正仿宋_GBK" w:cs="Times New Roman"/>
                <w:b/>
                <w:sz w:val="21"/>
                <w:szCs w:val="21"/>
              </w:rPr>
            </w:pPr>
          </w:p>
        </w:tc>
        <w:tc>
          <w:tcPr>
            <w:tcW w:w="1050" w:type="dxa"/>
            <w:vAlign w:val="center"/>
          </w:tcPr>
          <w:p>
            <w:pPr>
              <w:adjustRightInd w:val="0"/>
              <w:snapToGrid w:val="0"/>
              <w:jc w:val="center"/>
              <w:rPr>
                <w:rFonts w:hint="default" w:ascii="Times New Roman" w:hAnsi="Times New Roman" w:eastAsia="方正仿宋_GBK" w:cs="Times New Roman"/>
                <w:b/>
                <w:sz w:val="21"/>
                <w:szCs w:val="21"/>
              </w:rPr>
            </w:pPr>
          </w:p>
        </w:tc>
        <w:tc>
          <w:tcPr>
            <w:tcW w:w="804" w:type="dxa"/>
            <w:vAlign w:val="center"/>
          </w:tcPr>
          <w:p>
            <w:pPr>
              <w:adjustRightInd w:val="0"/>
              <w:snapToGrid w:val="0"/>
              <w:jc w:val="center"/>
              <w:rPr>
                <w:rFonts w:hint="default" w:ascii="Times New Roman" w:hAnsi="Times New Roman" w:eastAsia="方正仿宋_GBK" w:cs="Times New Roman"/>
                <w:b/>
                <w:sz w:val="21"/>
                <w:szCs w:val="21"/>
              </w:rPr>
            </w:pPr>
          </w:p>
        </w:tc>
        <w:tc>
          <w:tcPr>
            <w:tcW w:w="772" w:type="dxa"/>
            <w:vAlign w:val="center"/>
          </w:tcPr>
          <w:p>
            <w:pPr>
              <w:adjustRightInd w:val="0"/>
              <w:snapToGrid w:val="0"/>
              <w:jc w:val="center"/>
              <w:rPr>
                <w:rFonts w:hint="default" w:ascii="Times New Roman" w:hAnsi="Times New Roman" w:eastAsia="方正仿宋_GBK" w:cs="Times New Roman"/>
                <w:b/>
                <w:sz w:val="21"/>
                <w:szCs w:val="21"/>
              </w:rPr>
            </w:pPr>
          </w:p>
        </w:tc>
      </w:tr>
    </w:tbl>
    <w:p>
      <w:pPr>
        <w:adjustRightInd w:val="0"/>
        <w:snapToGrid w:val="0"/>
        <w:spacing w:before="249" w:beforeLines="80" w:after="156" w:afterLines="50"/>
        <w:rPr>
          <w:rFonts w:ascii="楷体_GB2312" w:eastAsia="楷体_GB2312"/>
          <w:b/>
          <w:bCs/>
          <w:sz w:val="21"/>
          <w:szCs w:val="21"/>
        </w:rPr>
      </w:pPr>
    </w:p>
    <w:p>
      <w:pPr>
        <w:adjustRightInd w:val="0"/>
        <w:snapToGrid w:val="0"/>
        <w:spacing w:before="249" w:beforeLines="80" w:after="156" w:afterLines="50"/>
        <w:jc w:val="center"/>
        <w:rPr>
          <w:rFonts w:hint="default" w:ascii="Times New Roman" w:hAnsi="Times New Roman" w:eastAsia="方正仿宋_GBK" w:cs="Times New Roman"/>
          <w:b/>
          <w:bCs/>
          <w:sz w:val="24"/>
          <w:szCs w:val="24"/>
        </w:rPr>
      </w:pPr>
      <w:r>
        <w:rPr>
          <w:rFonts w:ascii="楷体_GB2312" w:eastAsia="楷体_GB2312"/>
          <w:b/>
          <w:bCs/>
          <w:sz w:val="21"/>
          <w:szCs w:val="21"/>
        </w:rPr>
        <w:br w:type="page"/>
      </w:r>
      <w:r>
        <w:rPr>
          <w:rFonts w:hint="default" w:ascii="Times New Roman" w:hAnsi="Times New Roman" w:eastAsia="方正仿宋_GBK" w:cs="Times New Roman"/>
          <w:b/>
          <w:bCs/>
          <w:sz w:val="24"/>
          <w:szCs w:val="24"/>
        </w:rPr>
        <w:t>表2-2  资源能源节约及经济效益情况</w:t>
      </w:r>
    </w:p>
    <w:tbl>
      <w:tblPr>
        <w:tblStyle w:val="12"/>
        <w:tblW w:w="1349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6"/>
        <w:gridCol w:w="4243"/>
        <w:gridCol w:w="1214"/>
        <w:gridCol w:w="985"/>
        <w:gridCol w:w="985"/>
        <w:gridCol w:w="985"/>
        <w:gridCol w:w="842"/>
        <w:gridCol w:w="1193"/>
        <w:gridCol w:w="985"/>
        <w:gridCol w:w="15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6" w:type="dxa"/>
            <w:vMerge w:val="restart"/>
            <w:tcBorders>
              <w:top w:val="single" w:color="auto" w:sz="8" w:space="0"/>
            </w:tcBorders>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序号</w:t>
            </w:r>
          </w:p>
        </w:tc>
        <w:tc>
          <w:tcPr>
            <w:tcW w:w="4243" w:type="dxa"/>
            <w:vMerge w:val="restart"/>
            <w:tcBorders>
              <w:top w:val="single" w:color="auto" w:sz="8" w:space="0"/>
            </w:tcBorders>
            <w:tcMar>
              <w:left w:w="28" w:type="dxa"/>
              <w:right w:w="28" w:type="dxa"/>
            </w:tcMar>
            <w:vAlign w:val="center"/>
          </w:tcPr>
          <w:p>
            <w:pPr>
              <w:adjustRightInd w:val="0"/>
              <w:snapToGrid w:val="0"/>
              <w:ind w:firstLine="42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  业  名  称</w:t>
            </w:r>
          </w:p>
        </w:tc>
        <w:tc>
          <w:tcPr>
            <w:tcW w:w="1214" w:type="dxa"/>
            <w:vMerge w:val="restart"/>
            <w:tcBorders>
              <w:top w:val="single" w:color="auto" w:sz="8" w:space="0"/>
            </w:tcBorders>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所属</w:t>
            </w:r>
          </w:p>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行业</w:t>
            </w:r>
            <w:r>
              <w:rPr>
                <w:rFonts w:hint="default" w:ascii="Times New Roman" w:hAnsi="Times New Roman" w:eastAsia="方正黑体_GBK" w:cs="Times New Roman"/>
                <w:b/>
                <w:bCs/>
                <w:sz w:val="21"/>
                <w:szCs w:val="21"/>
                <w:vertAlign w:val="superscript"/>
              </w:rPr>
              <w:t>[1]</w:t>
            </w:r>
          </w:p>
        </w:tc>
        <w:tc>
          <w:tcPr>
            <w:tcW w:w="985" w:type="dxa"/>
            <w:tcBorders>
              <w:top w:val="single" w:color="auto" w:sz="8" w:space="0"/>
            </w:tcBorders>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节水</w:t>
            </w:r>
            <w:r>
              <w:rPr>
                <w:rFonts w:hint="default" w:ascii="Times New Roman" w:hAnsi="Times New Roman" w:eastAsia="方正黑体_GBK" w:cs="Times New Roman"/>
                <w:b/>
                <w:bCs/>
                <w:sz w:val="21"/>
                <w:szCs w:val="21"/>
                <w:vertAlign w:val="superscript"/>
              </w:rPr>
              <w:t>[2]</w:t>
            </w:r>
          </w:p>
        </w:tc>
        <w:tc>
          <w:tcPr>
            <w:tcW w:w="985" w:type="dxa"/>
            <w:tcBorders>
              <w:top w:val="single" w:color="auto" w:sz="8" w:space="0"/>
            </w:tcBorders>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节电</w:t>
            </w:r>
            <w:r>
              <w:rPr>
                <w:rFonts w:hint="default" w:ascii="Times New Roman" w:hAnsi="Times New Roman" w:eastAsia="方正黑体_GBK" w:cs="Times New Roman"/>
                <w:b/>
                <w:bCs/>
                <w:sz w:val="21"/>
                <w:szCs w:val="21"/>
                <w:vertAlign w:val="superscript"/>
              </w:rPr>
              <w:t>[2]</w:t>
            </w:r>
          </w:p>
        </w:tc>
        <w:tc>
          <w:tcPr>
            <w:tcW w:w="985" w:type="dxa"/>
            <w:tcBorders>
              <w:top w:val="single" w:color="auto" w:sz="8" w:space="0"/>
            </w:tcBorders>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节煤</w:t>
            </w:r>
            <w:r>
              <w:rPr>
                <w:rFonts w:hint="default" w:ascii="Times New Roman" w:hAnsi="Times New Roman" w:eastAsia="方正黑体_GBK" w:cs="Times New Roman"/>
                <w:b/>
                <w:bCs/>
                <w:sz w:val="21"/>
                <w:szCs w:val="21"/>
                <w:vertAlign w:val="superscript"/>
              </w:rPr>
              <w:t>[2]</w:t>
            </w:r>
          </w:p>
        </w:tc>
        <w:tc>
          <w:tcPr>
            <w:tcW w:w="842" w:type="dxa"/>
            <w:tcBorders>
              <w:top w:val="single" w:color="auto" w:sz="8" w:space="0"/>
            </w:tcBorders>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节油</w:t>
            </w:r>
            <w:r>
              <w:rPr>
                <w:rFonts w:hint="default" w:ascii="Times New Roman" w:hAnsi="Times New Roman" w:eastAsia="方正黑体_GBK" w:cs="Times New Roman"/>
                <w:b/>
                <w:bCs/>
                <w:sz w:val="21"/>
                <w:szCs w:val="21"/>
                <w:vertAlign w:val="superscript"/>
              </w:rPr>
              <w:t>[2]</w:t>
            </w:r>
          </w:p>
        </w:tc>
        <w:tc>
          <w:tcPr>
            <w:tcW w:w="1193" w:type="dxa"/>
            <w:tcBorders>
              <w:top w:val="single" w:color="auto" w:sz="8" w:space="0"/>
            </w:tcBorders>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节天然气</w:t>
            </w:r>
            <w:r>
              <w:rPr>
                <w:rFonts w:hint="default" w:ascii="Times New Roman" w:hAnsi="Times New Roman" w:eastAsia="方正黑体_GBK" w:cs="Times New Roman"/>
                <w:b/>
                <w:bCs/>
                <w:sz w:val="21"/>
                <w:szCs w:val="21"/>
                <w:vertAlign w:val="superscript"/>
              </w:rPr>
              <w:t>[2]</w:t>
            </w:r>
          </w:p>
        </w:tc>
        <w:tc>
          <w:tcPr>
            <w:tcW w:w="985" w:type="dxa"/>
            <w:tcBorders>
              <w:top w:val="single" w:color="auto" w:sz="8" w:space="0"/>
            </w:tcBorders>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w:t>
            </w:r>
            <w:r>
              <w:rPr>
                <w:rFonts w:hint="default" w:ascii="Times New Roman" w:hAnsi="Times New Roman" w:eastAsia="方正黑体_GBK" w:cs="Times New Roman"/>
                <w:b/>
                <w:bCs/>
                <w:sz w:val="21"/>
                <w:szCs w:val="21"/>
                <w:vertAlign w:val="superscript"/>
              </w:rPr>
              <w:t>[3]</w:t>
            </w:r>
          </w:p>
        </w:tc>
        <w:tc>
          <w:tcPr>
            <w:tcW w:w="1514" w:type="dxa"/>
            <w:tcBorders>
              <w:top w:val="single" w:color="auto" w:sz="8" w:space="0"/>
            </w:tcBorders>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经济效益</w:t>
            </w:r>
            <w:r>
              <w:rPr>
                <w:rFonts w:hint="default" w:ascii="Times New Roman" w:hAnsi="Times New Roman" w:eastAsia="方正黑体_GBK" w:cs="Times New Roman"/>
                <w:b/>
                <w:bCs/>
                <w:sz w:val="21"/>
                <w:szCs w:val="21"/>
                <w:vertAlign w:val="superscript"/>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6" w:type="dxa"/>
            <w:vMerge w:val="continue"/>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p>
        </w:tc>
        <w:tc>
          <w:tcPr>
            <w:tcW w:w="4243" w:type="dxa"/>
            <w:vMerge w:val="continue"/>
            <w:tcMar>
              <w:left w:w="28" w:type="dxa"/>
              <w:right w:w="28" w:type="dxa"/>
            </w:tcMar>
            <w:vAlign w:val="center"/>
          </w:tcPr>
          <w:p>
            <w:pPr>
              <w:adjustRightInd w:val="0"/>
              <w:snapToGrid w:val="0"/>
              <w:ind w:firstLine="420"/>
              <w:rPr>
                <w:rFonts w:hint="default" w:ascii="Times New Roman" w:hAnsi="Times New Roman" w:eastAsia="方正黑体_GBK" w:cs="Times New Roman"/>
                <w:sz w:val="21"/>
                <w:szCs w:val="21"/>
              </w:rPr>
            </w:pPr>
          </w:p>
        </w:tc>
        <w:tc>
          <w:tcPr>
            <w:tcW w:w="1214" w:type="dxa"/>
            <w:vMerge w:val="continue"/>
            <w:tcMar>
              <w:left w:w="28" w:type="dxa"/>
              <w:right w:w="28" w:type="dxa"/>
            </w:tcMar>
            <w:vAlign w:val="center"/>
          </w:tcPr>
          <w:p>
            <w:pPr>
              <w:adjustRightInd w:val="0"/>
              <w:snapToGrid w:val="0"/>
              <w:rPr>
                <w:rFonts w:hint="default" w:ascii="Times New Roman" w:hAnsi="Times New Roman" w:eastAsia="方正黑体_GBK" w:cs="Times New Roman"/>
                <w:sz w:val="21"/>
                <w:szCs w:val="21"/>
              </w:rPr>
            </w:pPr>
          </w:p>
        </w:tc>
        <w:tc>
          <w:tcPr>
            <w:tcW w:w="985" w:type="dxa"/>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985" w:type="dxa"/>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度</w:t>
            </w:r>
          </w:p>
        </w:tc>
        <w:tc>
          <w:tcPr>
            <w:tcW w:w="985" w:type="dxa"/>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842" w:type="dxa"/>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1193" w:type="dxa"/>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m</w:t>
            </w:r>
            <w:r>
              <w:rPr>
                <w:rFonts w:hint="default" w:ascii="Times New Roman" w:hAnsi="Times New Roman" w:eastAsia="方正黑体_GBK" w:cs="Times New Roman"/>
                <w:sz w:val="21"/>
                <w:szCs w:val="21"/>
                <w:vertAlign w:val="superscript"/>
              </w:rPr>
              <w:t>3</w:t>
            </w:r>
          </w:p>
        </w:tc>
        <w:tc>
          <w:tcPr>
            <w:tcW w:w="985" w:type="dxa"/>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w:t>
            </w:r>
          </w:p>
        </w:tc>
        <w:tc>
          <w:tcPr>
            <w:tcW w:w="1514" w:type="dxa"/>
            <w:tcMar>
              <w:left w:w="28" w:type="dxa"/>
              <w:right w:w="28" w:type="dxa"/>
            </w:tcMar>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万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6" w:type="dxa"/>
            <w:tcMar>
              <w:left w:w="28" w:type="dxa"/>
              <w:right w:w="28" w:type="dxa"/>
            </w:tcMar>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4243" w:type="dxa"/>
            <w:tcMar>
              <w:left w:w="28" w:type="dxa"/>
              <w:right w:w="28" w:type="dxa"/>
            </w:tcMar>
            <w:vAlign w:val="center"/>
          </w:tcPr>
          <w:p>
            <w:pPr>
              <w:adjustRightInd w:val="0"/>
              <w:snapToGrid w:val="0"/>
              <w:ind w:firstLine="420"/>
              <w:rPr>
                <w:rFonts w:hint="default" w:ascii="Times New Roman" w:hAnsi="Times New Roman" w:eastAsia="方正仿宋_GBK" w:cs="Times New Roman"/>
                <w:sz w:val="21"/>
                <w:szCs w:val="21"/>
              </w:rPr>
            </w:pPr>
          </w:p>
        </w:tc>
        <w:tc>
          <w:tcPr>
            <w:tcW w:w="1214" w:type="dxa"/>
            <w:tcMar>
              <w:left w:w="28" w:type="dxa"/>
              <w:right w:w="28" w:type="dxa"/>
            </w:tcMar>
            <w:vAlign w:val="center"/>
          </w:tcPr>
          <w:p>
            <w:pPr>
              <w:adjustRightInd w:val="0"/>
              <w:snapToGrid w:val="0"/>
              <w:ind w:firstLine="420"/>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842"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1193"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1514"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6" w:type="dxa"/>
            <w:tcMar>
              <w:left w:w="28" w:type="dxa"/>
              <w:right w:w="28" w:type="dxa"/>
            </w:tcMar>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4243" w:type="dxa"/>
            <w:tcMar>
              <w:left w:w="28" w:type="dxa"/>
              <w:right w:w="28" w:type="dxa"/>
            </w:tcMar>
            <w:vAlign w:val="center"/>
          </w:tcPr>
          <w:p>
            <w:pPr>
              <w:adjustRightInd w:val="0"/>
              <w:snapToGrid w:val="0"/>
              <w:ind w:firstLine="420"/>
              <w:rPr>
                <w:rFonts w:hint="default" w:ascii="Times New Roman" w:hAnsi="Times New Roman" w:eastAsia="方正仿宋_GBK" w:cs="Times New Roman"/>
                <w:sz w:val="21"/>
                <w:szCs w:val="21"/>
              </w:rPr>
            </w:pPr>
          </w:p>
        </w:tc>
        <w:tc>
          <w:tcPr>
            <w:tcW w:w="1214" w:type="dxa"/>
            <w:tcMar>
              <w:left w:w="28" w:type="dxa"/>
              <w:right w:w="28" w:type="dxa"/>
            </w:tcMar>
            <w:vAlign w:val="center"/>
          </w:tcPr>
          <w:p>
            <w:pPr>
              <w:adjustRightInd w:val="0"/>
              <w:snapToGrid w:val="0"/>
              <w:ind w:firstLine="420"/>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842"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1193"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1514"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6" w:type="dxa"/>
            <w:tcMar>
              <w:left w:w="28" w:type="dxa"/>
              <w:right w:w="28" w:type="dxa"/>
            </w:tcMar>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4243" w:type="dxa"/>
            <w:tcMar>
              <w:left w:w="28" w:type="dxa"/>
              <w:right w:w="28" w:type="dxa"/>
            </w:tcMar>
            <w:vAlign w:val="center"/>
          </w:tcPr>
          <w:p>
            <w:pPr>
              <w:adjustRightInd w:val="0"/>
              <w:snapToGrid w:val="0"/>
              <w:ind w:firstLine="420"/>
              <w:rPr>
                <w:rFonts w:hint="default" w:ascii="Times New Roman" w:hAnsi="Times New Roman" w:eastAsia="方正仿宋_GBK" w:cs="Times New Roman"/>
                <w:sz w:val="21"/>
                <w:szCs w:val="21"/>
              </w:rPr>
            </w:pPr>
          </w:p>
        </w:tc>
        <w:tc>
          <w:tcPr>
            <w:tcW w:w="1214" w:type="dxa"/>
            <w:tcMar>
              <w:left w:w="28" w:type="dxa"/>
              <w:right w:w="28" w:type="dxa"/>
            </w:tcMar>
            <w:vAlign w:val="center"/>
          </w:tcPr>
          <w:p>
            <w:pPr>
              <w:adjustRightInd w:val="0"/>
              <w:snapToGrid w:val="0"/>
              <w:ind w:firstLine="420"/>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842"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1193"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1514"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6" w:type="dxa"/>
            <w:tcMar>
              <w:left w:w="28" w:type="dxa"/>
              <w:right w:w="28" w:type="dxa"/>
            </w:tcMar>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4243" w:type="dxa"/>
            <w:tcMar>
              <w:left w:w="28" w:type="dxa"/>
              <w:right w:w="28" w:type="dxa"/>
            </w:tcMar>
            <w:vAlign w:val="center"/>
          </w:tcPr>
          <w:p>
            <w:pPr>
              <w:adjustRightInd w:val="0"/>
              <w:snapToGrid w:val="0"/>
              <w:ind w:firstLine="420"/>
              <w:rPr>
                <w:rFonts w:hint="default" w:ascii="Times New Roman" w:hAnsi="Times New Roman" w:eastAsia="方正仿宋_GBK" w:cs="Times New Roman"/>
                <w:sz w:val="21"/>
                <w:szCs w:val="21"/>
              </w:rPr>
            </w:pPr>
          </w:p>
        </w:tc>
        <w:tc>
          <w:tcPr>
            <w:tcW w:w="1214" w:type="dxa"/>
            <w:tcMar>
              <w:left w:w="28" w:type="dxa"/>
              <w:right w:w="28" w:type="dxa"/>
            </w:tcMar>
            <w:vAlign w:val="center"/>
          </w:tcPr>
          <w:p>
            <w:pPr>
              <w:adjustRightInd w:val="0"/>
              <w:snapToGrid w:val="0"/>
              <w:ind w:firstLine="420"/>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842"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1193"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985"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c>
          <w:tcPr>
            <w:tcW w:w="1514" w:type="dxa"/>
            <w:tcMar>
              <w:left w:w="28" w:type="dxa"/>
              <w:right w:w="28" w:type="dxa"/>
            </w:tcMar>
            <w:vAlign w:val="center"/>
          </w:tcPr>
          <w:p>
            <w:pPr>
              <w:adjustRightInd w:val="0"/>
              <w:snapToGrid w:val="0"/>
              <w:ind w:firstLine="42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6" w:type="dxa"/>
            <w:tcBorders>
              <w:bottom w:val="single" w:color="auto" w:sz="8" w:space="0"/>
            </w:tcBorders>
            <w:tcMar>
              <w:left w:w="28" w:type="dxa"/>
              <w:right w:w="28" w:type="dxa"/>
            </w:tcMar>
            <w:vAlign w:val="center"/>
          </w:tcPr>
          <w:p>
            <w:pPr>
              <w:adjustRightInd w:val="0"/>
              <w:snapToGrid w:val="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合计</w:t>
            </w:r>
          </w:p>
        </w:tc>
        <w:tc>
          <w:tcPr>
            <w:tcW w:w="4243" w:type="dxa"/>
            <w:tcBorders>
              <w:bottom w:val="single" w:color="auto" w:sz="8" w:space="0"/>
            </w:tcBorders>
            <w:tcMar>
              <w:left w:w="28" w:type="dxa"/>
              <w:right w:w="28" w:type="dxa"/>
            </w:tcMar>
            <w:vAlign w:val="center"/>
          </w:tcPr>
          <w:p>
            <w:pPr>
              <w:adjustRightInd w:val="0"/>
              <w:snapToGrid w:val="0"/>
              <w:ind w:firstLine="420"/>
              <w:rPr>
                <w:rFonts w:hint="default" w:ascii="Times New Roman" w:hAnsi="Times New Roman" w:eastAsia="方正仿宋_GBK" w:cs="Times New Roman"/>
                <w:b/>
                <w:sz w:val="21"/>
                <w:szCs w:val="21"/>
              </w:rPr>
            </w:pPr>
          </w:p>
        </w:tc>
        <w:tc>
          <w:tcPr>
            <w:tcW w:w="1214" w:type="dxa"/>
            <w:tcBorders>
              <w:bottom w:val="single" w:color="auto" w:sz="8" w:space="0"/>
            </w:tcBorders>
            <w:tcMar>
              <w:left w:w="28" w:type="dxa"/>
              <w:right w:w="28" w:type="dxa"/>
            </w:tcMar>
            <w:vAlign w:val="center"/>
          </w:tcPr>
          <w:p>
            <w:pPr>
              <w:adjustRightInd w:val="0"/>
              <w:snapToGrid w:val="0"/>
              <w:ind w:firstLine="420"/>
              <w:rPr>
                <w:rFonts w:hint="default" w:ascii="Times New Roman" w:hAnsi="Times New Roman" w:eastAsia="方正仿宋_GBK" w:cs="Times New Roman"/>
                <w:b/>
                <w:sz w:val="21"/>
                <w:szCs w:val="21"/>
              </w:rPr>
            </w:pPr>
          </w:p>
        </w:tc>
        <w:tc>
          <w:tcPr>
            <w:tcW w:w="985" w:type="dxa"/>
            <w:tcBorders>
              <w:bottom w:val="single" w:color="auto" w:sz="8" w:space="0"/>
            </w:tcBorders>
            <w:tcMar>
              <w:left w:w="28" w:type="dxa"/>
              <w:right w:w="28" w:type="dxa"/>
            </w:tcMar>
            <w:vAlign w:val="center"/>
          </w:tcPr>
          <w:p>
            <w:pPr>
              <w:adjustRightInd w:val="0"/>
              <w:snapToGrid w:val="0"/>
              <w:ind w:firstLine="420"/>
              <w:jc w:val="center"/>
              <w:rPr>
                <w:rFonts w:hint="default" w:ascii="Times New Roman" w:hAnsi="Times New Roman" w:eastAsia="方正仿宋_GBK" w:cs="Times New Roman"/>
                <w:b/>
                <w:sz w:val="21"/>
                <w:szCs w:val="21"/>
              </w:rPr>
            </w:pPr>
          </w:p>
        </w:tc>
        <w:tc>
          <w:tcPr>
            <w:tcW w:w="985" w:type="dxa"/>
            <w:tcBorders>
              <w:bottom w:val="single" w:color="auto" w:sz="8" w:space="0"/>
            </w:tcBorders>
            <w:tcMar>
              <w:left w:w="28" w:type="dxa"/>
              <w:right w:w="28" w:type="dxa"/>
            </w:tcMar>
            <w:vAlign w:val="center"/>
          </w:tcPr>
          <w:p>
            <w:pPr>
              <w:adjustRightInd w:val="0"/>
              <w:snapToGrid w:val="0"/>
              <w:ind w:firstLine="420"/>
              <w:jc w:val="center"/>
              <w:rPr>
                <w:rFonts w:hint="default" w:ascii="Times New Roman" w:hAnsi="Times New Roman" w:eastAsia="方正仿宋_GBK" w:cs="Times New Roman"/>
                <w:b/>
                <w:sz w:val="21"/>
                <w:szCs w:val="21"/>
              </w:rPr>
            </w:pPr>
          </w:p>
        </w:tc>
        <w:tc>
          <w:tcPr>
            <w:tcW w:w="985" w:type="dxa"/>
            <w:tcBorders>
              <w:bottom w:val="single" w:color="auto" w:sz="8" w:space="0"/>
            </w:tcBorders>
            <w:tcMar>
              <w:left w:w="28" w:type="dxa"/>
              <w:right w:w="28" w:type="dxa"/>
            </w:tcMar>
            <w:vAlign w:val="center"/>
          </w:tcPr>
          <w:p>
            <w:pPr>
              <w:adjustRightInd w:val="0"/>
              <w:snapToGrid w:val="0"/>
              <w:ind w:firstLine="420"/>
              <w:jc w:val="center"/>
              <w:rPr>
                <w:rFonts w:hint="default" w:ascii="Times New Roman" w:hAnsi="Times New Roman" w:eastAsia="方正仿宋_GBK" w:cs="Times New Roman"/>
                <w:b/>
                <w:sz w:val="21"/>
                <w:szCs w:val="21"/>
              </w:rPr>
            </w:pPr>
          </w:p>
        </w:tc>
        <w:tc>
          <w:tcPr>
            <w:tcW w:w="842" w:type="dxa"/>
            <w:tcBorders>
              <w:bottom w:val="single" w:color="auto" w:sz="8" w:space="0"/>
            </w:tcBorders>
            <w:tcMar>
              <w:left w:w="28" w:type="dxa"/>
              <w:right w:w="28" w:type="dxa"/>
            </w:tcMar>
            <w:vAlign w:val="center"/>
          </w:tcPr>
          <w:p>
            <w:pPr>
              <w:adjustRightInd w:val="0"/>
              <w:snapToGrid w:val="0"/>
              <w:ind w:firstLine="420"/>
              <w:jc w:val="center"/>
              <w:rPr>
                <w:rFonts w:hint="default" w:ascii="Times New Roman" w:hAnsi="Times New Roman" w:eastAsia="方正仿宋_GBK" w:cs="Times New Roman"/>
                <w:b/>
                <w:sz w:val="21"/>
                <w:szCs w:val="21"/>
              </w:rPr>
            </w:pPr>
          </w:p>
        </w:tc>
        <w:tc>
          <w:tcPr>
            <w:tcW w:w="1193" w:type="dxa"/>
            <w:tcBorders>
              <w:bottom w:val="single" w:color="auto" w:sz="8" w:space="0"/>
            </w:tcBorders>
            <w:tcMar>
              <w:left w:w="28" w:type="dxa"/>
              <w:right w:w="28" w:type="dxa"/>
            </w:tcMar>
            <w:vAlign w:val="center"/>
          </w:tcPr>
          <w:p>
            <w:pPr>
              <w:adjustRightInd w:val="0"/>
              <w:snapToGrid w:val="0"/>
              <w:ind w:firstLine="420"/>
              <w:jc w:val="center"/>
              <w:rPr>
                <w:rFonts w:hint="default" w:ascii="Times New Roman" w:hAnsi="Times New Roman" w:eastAsia="方正仿宋_GBK" w:cs="Times New Roman"/>
                <w:b/>
                <w:sz w:val="21"/>
                <w:szCs w:val="21"/>
              </w:rPr>
            </w:pPr>
          </w:p>
        </w:tc>
        <w:tc>
          <w:tcPr>
            <w:tcW w:w="985" w:type="dxa"/>
            <w:tcBorders>
              <w:bottom w:val="single" w:color="auto" w:sz="8" w:space="0"/>
            </w:tcBorders>
            <w:tcMar>
              <w:left w:w="28" w:type="dxa"/>
              <w:right w:w="28" w:type="dxa"/>
            </w:tcMar>
            <w:vAlign w:val="center"/>
          </w:tcPr>
          <w:p>
            <w:pPr>
              <w:adjustRightInd w:val="0"/>
              <w:snapToGrid w:val="0"/>
              <w:ind w:firstLine="420"/>
              <w:jc w:val="center"/>
              <w:rPr>
                <w:rFonts w:hint="default" w:ascii="Times New Roman" w:hAnsi="Times New Roman" w:eastAsia="方正仿宋_GBK" w:cs="Times New Roman"/>
                <w:b/>
                <w:sz w:val="21"/>
                <w:szCs w:val="21"/>
              </w:rPr>
            </w:pPr>
          </w:p>
        </w:tc>
        <w:tc>
          <w:tcPr>
            <w:tcW w:w="1514" w:type="dxa"/>
            <w:tcBorders>
              <w:bottom w:val="single" w:color="auto" w:sz="8" w:space="0"/>
            </w:tcBorders>
            <w:tcMar>
              <w:left w:w="28" w:type="dxa"/>
              <w:right w:w="28" w:type="dxa"/>
            </w:tcMar>
            <w:vAlign w:val="center"/>
          </w:tcPr>
          <w:p>
            <w:pPr>
              <w:adjustRightInd w:val="0"/>
              <w:snapToGrid w:val="0"/>
              <w:ind w:firstLine="420"/>
              <w:jc w:val="center"/>
              <w:rPr>
                <w:rFonts w:hint="default" w:ascii="Times New Roman" w:hAnsi="Times New Roman" w:eastAsia="方正仿宋_GBK" w:cs="Times New Roman"/>
                <w:b/>
                <w:sz w:val="21"/>
                <w:szCs w:val="21"/>
              </w:rPr>
            </w:pPr>
          </w:p>
        </w:tc>
      </w:tr>
    </w:tbl>
    <w:p>
      <w:pPr>
        <w:adjustRightInd w:val="0"/>
        <w:snapToGrid w:val="0"/>
        <w:spacing w:before="294" w:beforeLines="50" w:beforeAutospacing="0" w:line="288" w:lineRule="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注：[1]按照国民经济行业分类标准（GB/T 4754－2002）中的行业名称填写</w:t>
      </w:r>
    </w:p>
    <w:p>
      <w:pPr>
        <w:adjustRightInd w:val="0"/>
        <w:snapToGrid w:val="0"/>
        <w:spacing w:line="288" w:lineRule="auto"/>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[2]应分别填写节电、节煤、节油和节天然气的直接节约量，无需折算</w:t>
      </w:r>
    </w:p>
    <w:p>
      <w:pPr>
        <w:adjustRightInd w:val="0"/>
        <w:snapToGrid w:val="0"/>
        <w:spacing w:line="288" w:lineRule="auto"/>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[3]根据企业情况补充</w:t>
      </w:r>
    </w:p>
    <w:p>
      <w:pPr>
        <w:adjustRightInd w:val="0"/>
        <w:snapToGrid w:val="0"/>
        <w:spacing w:afterAutospacing="0" w:line="288" w:lineRule="auto"/>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经济效益是指节能降耗的经济效益与削减污染物排放的经济效益的加和。其中，节能降耗的经济效益以当年12月底的当地市场价计算；削减污染物排放的经济效益是指因开展清洁生产审核、实施清洁生产方案而减少的排污费、末端治理设施、材料及其运行费等</w:t>
      </w:r>
    </w:p>
    <w:p>
      <w:pPr>
        <w:adjustRightInd w:val="0"/>
        <w:snapToGrid w:val="0"/>
        <w:spacing w:before="294" w:beforeLines="50" w:beforeAutospacing="0" w:line="288" w:lineRule="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填报说明：（1）表2的企业统计范围为20</w:t>
      </w:r>
      <w:r>
        <w:rPr>
          <w:rFonts w:hint="default" w:ascii="Times New Roman" w:hAnsi="Times New Roman" w:eastAsia="方正仿宋_GBK" w:cs="Times New Roman"/>
          <w:sz w:val="21"/>
          <w:szCs w:val="21"/>
          <w:lang w:val="en-US" w:eastAsia="zh-CN"/>
        </w:rPr>
        <w:t>20</w:t>
      </w:r>
      <w:r>
        <w:rPr>
          <w:rFonts w:hint="default" w:ascii="Times New Roman" w:hAnsi="Times New Roman" w:eastAsia="方正仿宋_GBK" w:cs="Times New Roman"/>
          <w:sz w:val="21"/>
          <w:szCs w:val="21"/>
        </w:rPr>
        <w:t>年完成清洁生产审核验收的企业</w:t>
      </w:r>
    </w:p>
    <w:p>
      <w:pPr>
        <w:adjustRightInd w:val="0"/>
        <w:snapToGrid w:val="0"/>
        <w:spacing w:line="288" w:lineRule="auto"/>
        <w:ind w:left="0" w:leftChars="0" w:firstLine="1050" w:firstLineChars="5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（2）清洁生产审核绩效是指通过清洁生产审核及清洁生产方案实施取得的实际效果，以清洁生产审核验收统计数据为依据</w:t>
      </w:r>
    </w:p>
    <w:p>
      <w:pPr>
        <w:adjustRightInd w:val="0"/>
        <w:snapToGrid w:val="0"/>
        <w:spacing w:line="288" w:lineRule="auto"/>
        <w:ind w:left="0" w:leftChars="0" w:firstLine="1050" w:firstLineChars="5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（3）填报时请注意数据单位</w:t>
      </w:r>
    </w:p>
    <w:p>
      <w:pPr>
        <w:adjustRightInd w:val="0"/>
        <w:snapToGrid w:val="0"/>
        <w:spacing w:line="288" w:lineRule="auto"/>
        <w:ind w:firstLine="420" w:firstLineChars="200"/>
        <w:jc w:val="center"/>
        <w:rPr>
          <w:rFonts w:hint="default" w:ascii="Times New Roman" w:hAnsi="Times New Roman" w:eastAsia="方正仿宋_GBK" w:cs="Times New Roman"/>
          <w:b/>
          <w:bCs/>
          <w:sz w:val="24"/>
          <w:szCs w:val="24"/>
        </w:rPr>
      </w:pPr>
      <w:r>
        <w:rPr>
          <w:rFonts w:ascii="宋体"/>
          <w:sz w:val="21"/>
          <w:szCs w:val="21"/>
        </w:rPr>
        <w:br w:type="page"/>
      </w:r>
      <w:r>
        <w:rPr>
          <w:rFonts w:hint="default" w:ascii="Times New Roman" w:hAnsi="Times New Roman" w:eastAsia="方正仿宋_GBK" w:cs="Times New Roman"/>
          <w:b/>
          <w:bCs/>
          <w:sz w:val="24"/>
          <w:szCs w:val="24"/>
        </w:rPr>
        <w:t xml:space="preserve">表3  </w:t>
      </w:r>
      <w:r>
        <w:rPr>
          <w:rFonts w:hint="default" w:ascii="Times New Roman" w:hAnsi="Times New Roman" w:eastAsia="方正仿宋_GBK" w:cs="Times New Roman"/>
          <w:b/>
          <w:bCs/>
          <w:sz w:val="24"/>
          <w:szCs w:val="24"/>
          <w:lang w:eastAsia="zh-CN"/>
        </w:rPr>
        <w:t>2020</w:t>
      </w:r>
      <w:r>
        <w:rPr>
          <w:rFonts w:hint="default" w:ascii="Times New Roman" w:hAnsi="Times New Roman" w:eastAsia="方正仿宋_GBK" w:cs="Times New Roman"/>
          <w:b/>
          <w:bCs/>
          <w:sz w:val="24"/>
          <w:szCs w:val="24"/>
        </w:rPr>
        <w:t>年自愿性清洁生产审核企业清洁生产审核绩效表</w:t>
      </w:r>
    </w:p>
    <w:p>
      <w:pPr>
        <w:adjustRightInd w:val="0"/>
        <w:snapToGrid w:val="0"/>
        <w:spacing w:before="249" w:beforeLines="80" w:after="156" w:afterLines="50"/>
        <w:jc w:val="center"/>
        <w:rPr>
          <w:rFonts w:hint="default" w:ascii="Times New Roman" w:hAnsi="Times New Roman" w:eastAsia="方正仿宋_GBK" w:cs="Times New Roman"/>
          <w:b/>
          <w:bCs/>
          <w:sz w:val="24"/>
          <w:szCs w:val="24"/>
        </w:rPr>
      </w:pPr>
      <w:r>
        <w:rPr>
          <w:rFonts w:hint="default" w:ascii="Times New Roman" w:hAnsi="Times New Roman" w:eastAsia="方正仿宋_GBK" w:cs="Times New Roman"/>
          <w:b/>
          <w:bCs/>
          <w:sz w:val="24"/>
          <w:szCs w:val="24"/>
        </w:rPr>
        <w:t>表3-1  主要污染物产生量削减情况</w:t>
      </w:r>
    </w:p>
    <w:tbl>
      <w:tblPr>
        <w:tblStyle w:val="12"/>
        <w:tblW w:w="133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03"/>
        <w:gridCol w:w="2546"/>
        <w:gridCol w:w="1171"/>
        <w:gridCol w:w="723"/>
        <w:gridCol w:w="691"/>
        <w:gridCol w:w="724"/>
        <w:gridCol w:w="724"/>
        <w:gridCol w:w="724"/>
        <w:gridCol w:w="990"/>
        <w:gridCol w:w="803"/>
        <w:gridCol w:w="804"/>
        <w:gridCol w:w="1077"/>
        <w:gridCol w:w="772"/>
        <w:gridCol w:w="8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604" w:hRule="atLeast"/>
          <w:jc w:val="center"/>
        </w:trPr>
        <w:tc>
          <w:tcPr>
            <w:tcW w:w="703" w:type="dxa"/>
            <w:vMerge w:val="restart"/>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序号</w:t>
            </w:r>
          </w:p>
        </w:tc>
        <w:tc>
          <w:tcPr>
            <w:tcW w:w="2546" w:type="dxa"/>
            <w:vMerge w:val="restart"/>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企  业  名  称</w:t>
            </w:r>
          </w:p>
        </w:tc>
        <w:tc>
          <w:tcPr>
            <w:tcW w:w="1171" w:type="dxa"/>
            <w:vMerge w:val="restart"/>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所属</w:t>
            </w:r>
          </w:p>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行业</w:t>
            </w:r>
            <w:r>
              <w:rPr>
                <w:rFonts w:hint="default" w:ascii="Times New Roman" w:hAnsi="Times New Roman" w:eastAsia="方正黑体_GBK" w:cs="Times New Roman"/>
                <w:b/>
                <w:bCs/>
                <w:sz w:val="21"/>
                <w:szCs w:val="21"/>
                <w:vertAlign w:val="superscript"/>
              </w:rPr>
              <w:t>[1]</w:t>
            </w:r>
          </w:p>
        </w:tc>
        <w:tc>
          <w:tcPr>
            <w:tcW w:w="723"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废水</w:t>
            </w:r>
          </w:p>
        </w:tc>
        <w:tc>
          <w:tcPr>
            <w:tcW w:w="691"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COD</w:t>
            </w:r>
          </w:p>
        </w:tc>
        <w:tc>
          <w:tcPr>
            <w:tcW w:w="724"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氨氮</w:t>
            </w:r>
          </w:p>
        </w:tc>
        <w:tc>
          <w:tcPr>
            <w:tcW w:w="724"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总磷</w:t>
            </w:r>
          </w:p>
        </w:tc>
        <w:tc>
          <w:tcPr>
            <w:tcW w:w="724"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SO</w:t>
            </w:r>
            <w:r>
              <w:rPr>
                <w:rFonts w:hint="default" w:ascii="Times New Roman" w:hAnsi="Times New Roman" w:eastAsia="方正黑体_GBK" w:cs="Times New Roman"/>
                <w:sz w:val="21"/>
                <w:szCs w:val="21"/>
                <w:vertAlign w:val="subscript"/>
              </w:rPr>
              <w:t>2</w:t>
            </w:r>
          </w:p>
        </w:tc>
        <w:tc>
          <w:tcPr>
            <w:tcW w:w="990"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氮氧化物</w:t>
            </w:r>
          </w:p>
        </w:tc>
        <w:tc>
          <w:tcPr>
            <w:tcW w:w="803"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粉尘</w:t>
            </w:r>
          </w:p>
        </w:tc>
        <w:tc>
          <w:tcPr>
            <w:tcW w:w="804"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烟尘</w:t>
            </w:r>
          </w:p>
        </w:tc>
        <w:tc>
          <w:tcPr>
            <w:tcW w:w="1077"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一般</w:t>
            </w:r>
          </w:p>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固体废物</w:t>
            </w:r>
          </w:p>
        </w:tc>
        <w:tc>
          <w:tcPr>
            <w:tcW w:w="772"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危险</w:t>
            </w:r>
          </w:p>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废物</w:t>
            </w:r>
          </w:p>
        </w:tc>
        <w:tc>
          <w:tcPr>
            <w:tcW w:w="859" w:type="dxa"/>
            <w:tcBorders>
              <w:top w:val="single" w:color="auto" w:sz="8" w:space="0"/>
            </w:tcBorders>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3" w:type="dxa"/>
            <w:vMerge w:val="continue"/>
            <w:vAlign w:val="center"/>
          </w:tcPr>
          <w:p>
            <w:pPr>
              <w:adjustRightInd w:val="0"/>
              <w:snapToGrid w:val="0"/>
              <w:jc w:val="center"/>
              <w:rPr>
                <w:rFonts w:hint="default" w:ascii="Times New Roman" w:hAnsi="Times New Roman" w:eastAsia="方正黑体_GBK" w:cs="Times New Roman"/>
                <w:sz w:val="21"/>
                <w:szCs w:val="21"/>
              </w:rPr>
            </w:pPr>
          </w:p>
        </w:tc>
        <w:tc>
          <w:tcPr>
            <w:tcW w:w="2546" w:type="dxa"/>
            <w:vMerge w:val="continue"/>
            <w:vAlign w:val="center"/>
          </w:tcPr>
          <w:p>
            <w:pPr>
              <w:adjustRightInd w:val="0"/>
              <w:snapToGrid w:val="0"/>
              <w:rPr>
                <w:rFonts w:hint="default" w:ascii="Times New Roman" w:hAnsi="Times New Roman" w:eastAsia="方正黑体_GBK" w:cs="Times New Roman"/>
                <w:sz w:val="21"/>
                <w:szCs w:val="21"/>
              </w:rPr>
            </w:pPr>
          </w:p>
        </w:tc>
        <w:tc>
          <w:tcPr>
            <w:tcW w:w="1171" w:type="dxa"/>
            <w:vMerge w:val="continue"/>
            <w:vAlign w:val="center"/>
          </w:tcPr>
          <w:p>
            <w:pPr>
              <w:adjustRightInd w:val="0"/>
              <w:snapToGrid w:val="0"/>
              <w:jc w:val="center"/>
              <w:rPr>
                <w:rFonts w:hint="default" w:ascii="Times New Roman" w:hAnsi="Times New Roman" w:eastAsia="方正黑体_GBK" w:cs="Times New Roman"/>
                <w:sz w:val="21"/>
                <w:szCs w:val="21"/>
              </w:rPr>
            </w:pPr>
          </w:p>
        </w:tc>
        <w:tc>
          <w:tcPr>
            <w:tcW w:w="723"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691"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72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72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72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990"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803"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804"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1077"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772" w:type="dxa"/>
            <w:vAlign w:val="center"/>
          </w:tcPr>
          <w:p>
            <w:pPr>
              <w:adjustRightInd w:val="0"/>
              <w:snapToGrid w:val="0"/>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吨</w:t>
            </w:r>
          </w:p>
        </w:tc>
        <w:tc>
          <w:tcPr>
            <w:tcW w:w="859" w:type="dxa"/>
            <w:vAlign w:val="center"/>
          </w:tcPr>
          <w:p>
            <w:pPr>
              <w:adjustRightInd w:val="0"/>
              <w:snapToGrid w:val="0"/>
              <w:jc w:val="center"/>
              <w:rPr>
                <w:rFonts w:hint="default" w:ascii="Times New Roman" w:hAnsi="Times New Roman" w:eastAsia="方正黑体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3"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2546" w:type="dxa"/>
            <w:vAlign w:val="center"/>
          </w:tcPr>
          <w:p>
            <w:pPr>
              <w:adjustRightInd w:val="0"/>
              <w:snapToGrid w:val="0"/>
              <w:rPr>
                <w:rFonts w:hint="default" w:ascii="Times New Roman" w:hAnsi="Times New Roman" w:eastAsia="方正仿宋_GBK" w:cs="Times New Roman"/>
                <w:sz w:val="21"/>
                <w:szCs w:val="21"/>
              </w:rPr>
            </w:pPr>
          </w:p>
        </w:tc>
        <w:tc>
          <w:tcPr>
            <w:tcW w:w="1171" w:type="dxa"/>
            <w:vAlign w:val="center"/>
          </w:tcPr>
          <w:p>
            <w:pPr>
              <w:adjustRightInd w:val="0"/>
              <w:snapToGrid w:val="0"/>
              <w:jc w:val="center"/>
              <w:rPr>
                <w:rFonts w:hint="default" w:ascii="Times New Roman" w:hAnsi="Times New Roman" w:eastAsia="方正仿宋_GBK" w:cs="Times New Roman"/>
                <w:sz w:val="21"/>
                <w:szCs w:val="21"/>
              </w:rPr>
            </w:pPr>
          </w:p>
        </w:tc>
        <w:tc>
          <w:tcPr>
            <w:tcW w:w="723" w:type="dxa"/>
            <w:vAlign w:val="center"/>
          </w:tcPr>
          <w:p>
            <w:pPr>
              <w:adjustRightInd w:val="0"/>
              <w:snapToGrid w:val="0"/>
              <w:jc w:val="center"/>
              <w:rPr>
                <w:rFonts w:hint="default" w:ascii="Times New Roman" w:hAnsi="Times New Roman" w:eastAsia="方正仿宋_GBK" w:cs="Times New Roman"/>
                <w:sz w:val="21"/>
                <w:szCs w:val="21"/>
              </w:rPr>
            </w:pPr>
          </w:p>
        </w:tc>
        <w:tc>
          <w:tcPr>
            <w:tcW w:w="691"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990" w:type="dxa"/>
            <w:vAlign w:val="center"/>
          </w:tcPr>
          <w:p>
            <w:pPr>
              <w:adjustRightInd w:val="0"/>
              <w:snapToGrid w:val="0"/>
              <w:jc w:val="center"/>
              <w:rPr>
                <w:rFonts w:hint="default" w:ascii="Times New Roman" w:hAnsi="Times New Roman" w:eastAsia="方正仿宋_GBK" w:cs="Times New Roman"/>
                <w:sz w:val="21"/>
                <w:szCs w:val="21"/>
              </w:rPr>
            </w:pPr>
          </w:p>
        </w:tc>
        <w:tc>
          <w:tcPr>
            <w:tcW w:w="803"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1077"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c>
          <w:tcPr>
            <w:tcW w:w="859"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3"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2546" w:type="dxa"/>
            <w:vAlign w:val="center"/>
          </w:tcPr>
          <w:p>
            <w:pPr>
              <w:adjustRightInd w:val="0"/>
              <w:snapToGrid w:val="0"/>
              <w:rPr>
                <w:rFonts w:hint="default" w:ascii="Times New Roman" w:hAnsi="Times New Roman" w:eastAsia="方正仿宋_GBK" w:cs="Times New Roman"/>
                <w:sz w:val="21"/>
                <w:szCs w:val="21"/>
              </w:rPr>
            </w:pPr>
          </w:p>
        </w:tc>
        <w:tc>
          <w:tcPr>
            <w:tcW w:w="1171" w:type="dxa"/>
            <w:vAlign w:val="center"/>
          </w:tcPr>
          <w:p>
            <w:pPr>
              <w:adjustRightInd w:val="0"/>
              <w:snapToGrid w:val="0"/>
              <w:jc w:val="center"/>
              <w:rPr>
                <w:rFonts w:hint="default" w:ascii="Times New Roman" w:hAnsi="Times New Roman" w:eastAsia="方正仿宋_GBK" w:cs="Times New Roman"/>
                <w:sz w:val="21"/>
                <w:szCs w:val="21"/>
              </w:rPr>
            </w:pPr>
          </w:p>
        </w:tc>
        <w:tc>
          <w:tcPr>
            <w:tcW w:w="723" w:type="dxa"/>
            <w:vAlign w:val="center"/>
          </w:tcPr>
          <w:p>
            <w:pPr>
              <w:adjustRightInd w:val="0"/>
              <w:snapToGrid w:val="0"/>
              <w:jc w:val="center"/>
              <w:rPr>
                <w:rFonts w:hint="default" w:ascii="Times New Roman" w:hAnsi="Times New Roman" w:eastAsia="方正仿宋_GBK" w:cs="Times New Roman"/>
                <w:sz w:val="21"/>
                <w:szCs w:val="21"/>
              </w:rPr>
            </w:pPr>
          </w:p>
        </w:tc>
        <w:tc>
          <w:tcPr>
            <w:tcW w:w="691"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990" w:type="dxa"/>
            <w:vAlign w:val="center"/>
          </w:tcPr>
          <w:p>
            <w:pPr>
              <w:adjustRightInd w:val="0"/>
              <w:snapToGrid w:val="0"/>
              <w:jc w:val="center"/>
              <w:rPr>
                <w:rFonts w:hint="default" w:ascii="Times New Roman" w:hAnsi="Times New Roman" w:eastAsia="方正仿宋_GBK" w:cs="Times New Roman"/>
                <w:sz w:val="21"/>
                <w:szCs w:val="21"/>
              </w:rPr>
            </w:pPr>
          </w:p>
        </w:tc>
        <w:tc>
          <w:tcPr>
            <w:tcW w:w="803"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1077"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c>
          <w:tcPr>
            <w:tcW w:w="859"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3"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2546" w:type="dxa"/>
            <w:vAlign w:val="center"/>
          </w:tcPr>
          <w:p>
            <w:pPr>
              <w:adjustRightInd w:val="0"/>
              <w:snapToGrid w:val="0"/>
              <w:rPr>
                <w:rFonts w:hint="default" w:ascii="Times New Roman" w:hAnsi="Times New Roman" w:eastAsia="方正仿宋_GBK" w:cs="Times New Roman"/>
                <w:sz w:val="21"/>
                <w:szCs w:val="21"/>
              </w:rPr>
            </w:pPr>
          </w:p>
        </w:tc>
        <w:tc>
          <w:tcPr>
            <w:tcW w:w="1171" w:type="dxa"/>
            <w:vAlign w:val="center"/>
          </w:tcPr>
          <w:p>
            <w:pPr>
              <w:adjustRightInd w:val="0"/>
              <w:snapToGrid w:val="0"/>
              <w:jc w:val="center"/>
              <w:rPr>
                <w:rFonts w:hint="default" w:ascii="Times New Roman" w:hAnsi="Times New Roman" w:eastAsia="方正仿宋_GBK" w:cs="Times New Roman"/>
                <w:sz w:val="21"/>
                <w:szCs w:val="21"/>
              </w:rPr>
            </w:pPr>
          </w:p>
        </w:tc>
        <w:tc>
          <w:tcPr>
            <w:tcW w:w="723" w:type="dxa"/>
            <w:vAlign w:val="center"/>
          </w:tcPr>
          <w:p>
            <w:pPr>
              <w:adjustRightInd w:val="0"/>
              <w:snapToGrid w:val="0"/>
              <w:jc w:val="center"/>
              <w:rPr>
                <w:rFonts w:hint="default" w:ascii="Times New Roman" w:hAnsi="Times New Roman" w:eastAsia="方正仿宋_GBK" w:cs="Times New Roman"/>
                <w:sz w:val="21"/>
                <w:szCs w:val="21"/>
              </w:rPr>
            </w:pPr>
          </w:p>
        </w:tc>
        <w:tc>
          <w:tcPr>
            <w:tcW w:w="691"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990" w:type="dxa"/>
            <w:vAlign w:val="center"/>
          </w:tcPr>
          <w:p>
            <w:pPr>
              <w:adjustRightInd w:val="0"/>
              <w:snapToGrid w:val="0"/>
              <w:jc w:val="center"/>
              <w:rPr>
                <w:rFonts w:hint="default" w:ascii="Times New Roman" w:hAnsi="Times New Roman" w:eastAsia="方正仿宋_GBK" w:cs="Times New Roman"/>
                <w:sz w:val="21"/>
                <w:szCs w:val="21"/>
              </w:rPr>
            </w:pPr>
          </w:p>
        </w:tc>
        <w:tc>
          <w:tcPr>
            <w:tcW w:w="803"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1077"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c>
          <w:tcPr>
            <w:tcW w:w="859"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3"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2546" w:type="dxa"/>
            <w:vAlign w:val="center"/>
          </w:tcPr>
          <w:p>
            <w:pPr>
              <w:adjustRightInd w:val="0"/>
              <w:snapToGrid w:val="0"/>
              <w:rPr>
                <w:rFonts w:hint="default" w:ascii="Times New Roman" w:hAnsi="Times New Roman" w:eastAsia="方正仿宋_GBK" w:cs="Times New Roman"/>
                <w:sz w:val="21"/>
                <w:szCs w:val="21"/>
              </w:rPr>
            </w:pPr>
          </w:p>
        </w:tc>
        <w:tc>
          <w:tcPr>
            <w:tcW w:w="1171" w:type="dxa"/>
            <w:vAlign w:val="center"/>
          </w:tcPr>
          <w:p>
            <w:pPr>
              <w:adjustRightInd w:val="0"/>
              <w:snapToGrid w:val="0"/>
              <w:jc w:val="center"/>
              <w:rPr>
                <w:rFonts w:hint="default" w:ascii="Times New Roman" w:hAnsi="Times New Roman" w:eastAsia="方正仿宋_GBK" w:cs="Times New Roman"/>
                <w:sz w:val="21"/>
                <w:szCs w:val="21"/>
              </w:rPr>
            </w:pPr>
          </w:p>
        </w:tc>
        <w:tc>
          <w:tcPr>
            <w:tcW w:w="723" w:type="dxa"/>
            <w:vAlign w:val="center"/>
          </w:tcPr>
          <w:p>
            <w:pPr>
              <w:adjustRightInd w:val="0"/>
              <w:snapToGrid w:val="0"/>
              <w:jc w:val="center"/>
              <w:rPr>
                <w:rFonts w:hint="default" w:ascii="Times New Roman" w:hAnsi="Times New Roman" w:eastAsia="方正仿宋_GBK" w:cs="Times New Roman"/>
                <w:sz w:val="21"/>
                <w:szCs w:val="21"/>
              </w:rPr>
            </w:pPr>
          </w:p>
        </w:tc>
        <w:tc>
          <w:tcPr>
            <w:tcW w:w="691"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990" w:type="dxa"/>
            <w:vAlign w:val="center"/>
          </w:tcPr>
          <w:p>
            <w:pPr>
              <w:adjustRightInd w:val="0"/>
              <w:snapToGrid w:val="0"/>
              <w:jc w:val="center"/>
              <w:rPr>
                <w:rFonts w:hint="default" w:ascii="Times New Roman" w:hAnsi="Times New Roman" w:eastAsia="方正仿宋_GBK" w:cs="Times New Roman"/>
                <w:sz w:val="21"/>
                <w:szCs w:val="21"/>
              </w:rPr>
            </w:pPr>
          </w:p>
        </w:tc>
        <w:tc>
          <w:tcPr>
            <w:tcW w:w="803"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1077"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c>
          <w:tcPr>
            <w:tcW w:w="859"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3"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5</w:t>
            </w:r>
          </w:p>
        </w:tc>
        <w:tc>
          <w:tcPr>
            <w:tcW w:w="2546" w:type="dxa"/>
            <w:vAlign w:val="center"/>
          </w:tcPr>
          <w:p>
            <w:pPr>
              <w:adjustRightInd w:val="0"/>
              <w:snapToGrid w:val="0"/>
              <w:rPr>
                <w:rFonts w:hint="default" w:ascii="Times New Roman" w:hAnsi="Times New Roman" w:eastAsia="方正仿宋_GBK" w:cs="Times New Roman"/>
                <w:sz w:val="21"/>
                <w:szCs w:val="21"/>
              </w:rPr>
            </w:pPr>
          </w:p>
        </w:tc>
        <w:tc>
          <w:tcPr>
            <w:tcW w:w="1171" w:type="dxa"/>
            <w:vAlign w:val="center"/>
          </w:tcPr>
          <w:p>
            <w:pPr>
              <w:adjustRightInd w:val="0"/>
              <w:snapToGrid w:val="0"/>
              <w:jc w:val="center"/>
              <w:rPr>
                <w:rFonts w:hint="default" w:ascii="Times New Roman" w:hAnsi="Times New Roman" w:eastAsia="方正仿宋_GBK" w:cs="Times New Roman"/>
                <w:sz w:val="21"/>
                <w:szCs w:val="21"/>
              </w:rPr>
            </w:pPr>
          </w:p>
        </w:tc>
        <w:tc>
          <w:tcPr>
            <w:tcW w:w="723" w:type="dxa"/>
            <w:vAlign w:val="center"/>
          </w:tcPr>
          <w:p>
            <w:pPr>
              <w:adjustRightInd w:val="0"/>
              <w:snapToGrid w:val="0"/>
              <w:jc w:val="center"/>
              <w:rPr>
                <w:rFonts w:hint="default" w:ascii="Times New Roman" w:hAnsi="Times New Roman" w:eastAsia="方正仿宋_GBK" w:cs="Times New Roman"/>
                <w:sz w:val="21"/>
                <w:szCs w:val="21"/>
              </w:rPr>
            </w:pPr>
          </w:p>
        </w:tc>
        <w:tc>
          <w:tcPr>
            <w:tcW w:w="691"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990" w:type="dxa"/>
            <w:vAlign w:val="center"/>
          </w:tcPr>
          <w:p>
            <w:pPr>
              <w:adjustRightInd w:val="0"/>
              <w:snapToGrid w:val="0"/>
              <w:jc w:val="center"/>
              <w:rPr>
                <w:rFonts w:hint="default" w:ascii="Times New Roman" w:hAnsi="Times New Roman" w:eastAsia="方正仿宋_GBK" w:cs="Times New Roman"/>
                <w:sz w:val="21"/>
                <w:szCs w:val="21"/>
              </w:rPr>
            </w:pPr>
          </w:p>
        </w:tc>
        <w:tc>
          <w:tcPr>
            <w:tcW w:w="803"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1077"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c>
          <w:tcPr>
            <w:tcW w:w="859"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3"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w:t>
            </w:r>
          </w:p>
        </w:tc>
        <w:tc>
          <w:tcPr>
            <w:tcW w:w="2546" w:type="dxa"/>
            <w:vAlign w:val="center"/>
          </w:tcPr>
          <w:p>
            <w:pPr>
              <w:adjustRightInd w:val="0"/>
              <w:snapToGrid w:val="0"/>
              <w:rPr>
                <w:rFonts w:hint="default" w:ascii="Times New Roman" w:hAnsi="Times New Roman" w:eastAsia="方正仿宋_GBK" w:cs="Times New Roman"/>
                <w:sz w:val="21"/>
                <w:szCs w:val="21"/>
              </w:rPr>
            </w:pPr>
          </w:p>
        </w:tc>
        <w:tc>
          <w:tcPr>
            <w:tcW w:w="1171" w:type="dxa"/>
            <w:vAlign w:val="center"/>
          </w:tcPr>
          <w:p>
            <w:pPr>
              <w:adjustRightInd w:val="0"/>
              <w:snapToGrid w:val="0"/>
              <w:jc w:val="center"/>
              <w:rPr>
                <w:rFonts w:hint="default" w:ascii="Times New Roman" w:hAnsi="Times New Roman" w:eastAsia="方正仿宋_GBK" w:cs="Times New Roman"/>
                <w:sz w:val="21"/>
                <w:szCs w:val="21"/>
              </w:rPr>
            </w:pPr>
          </w:p>
        </w:tc>
        <w:tc>
          <w:tcPr>
            <w:tcW w:w="723" w:type="dxa"/>
            <w:vAlign w:val="center"/>
          </w:tcPr>
          <w:p>
            <w:pPr>
              <w:adjustRightInd w:val="0"/>
              <w:snapToGrid w:val="0"/>
              <w:jc w:val="center"/>
              <w:rPr>
                <w:rFonts w:hint="default" w:ascii="Times New Roman" w:hAnsi="Times New Roman" w:eastAsia="方正仿宋_GBK" w:cs="Times New Roman"/>
                <w:sz w:val="21"/>
                <w:szCs w:val="21"/>
              </w:rPr>
            </w:pPr>
          </w:p>
        </w:tc>
        <w:tc>
          <w:tcPr>
            <w:tcW w:w="691"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990" w:type="dxa"/>
            <w:vAlign w:val="center"/>
          </w:tcPr>
          <w:p>
            <w:pPr>
              <w:adjustRightInd w:val="0"/>
              <w:snapToGrid w:val="0"/>
              <w:jc w:val="center"/>
              <w:rPr>
                <w:rFonts w:hint="default" w:ascii="Times New Roman" w:hAnsi="Times New Roman" w:eastAsia="方正仿宋_GBK" w:cs="Times New Roman"/>
                <w:sz w:val="21"/>
                <w:szCs w:val="21"/>
              </w:rPr>
            </w:pPr>
          </w:p>
        </w:tc>
        <w:tc>
          <w:tcPr>
            <w:tcW w:w="803"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1077"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c>
          <w:tcPr>
            <w:tcW w:w="859"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3" w:type="dxa"/>
            <w:vAlign w:val="center"/>
          </w:tcPr>
          <w:p>
            <w:pPr>
              <w:adjustRightInd w:val="0"/>
              <w:snapToGrid w:val="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2546" w:type="dxa"/>
            <w:vAlign w:val="center"/>
          </w:tcPr>
          <w:p>
            <w:pPr>
              <w:adjustRightInd w:val="0"/>
              <w:snapToGrid w:val="0"/>
              <w:rPr>
                <w:rFonts w:hint="default" w:ascii="Times New Roman" w:hAnsi="Times New Roman" w:eastAsia="方正仿宋_GBK" w:cs="Times New Roman"/>
                <w:sz w:val="21"/>
                <w:szCs w:val="21"/>
              </w:rPr>
            </w:pPr>
          </w:p>
        </w:tc>
        <w:tc>
          <w:tcPr>
            <w:tcW w:w="1171" w:type="dxa"/>
            <w:vAlign w:val="center"/>
          </w:tcPr>
          <w:p>
            <w:pPr>
              <w:adjustRightInd w:val="0"/>
              <w:snapToGrid w:val="0"/>
              <w:jc w:val="center"/>
              <w:rPr>
                <w:rFonts w:hint="default" w:ascii="Times New Roman" w:hAnsi="Times New Roman" w:eastAsia="方正仿宋_GBK" w:cs="Times New Roman"/>
                <w:sz w:val="21"/>
                <w:szCs w:val="21"/>
              </w:rPr>
            </w:pPr>
          </w:p>
        </w:tc>
        <w:tc>
          <w:tcPr>
            <w:tcW w:w="723" w:type="dxa"/>
            <w:vAlign w:val="center"/>
          </w:tcPr>
          <w:p>
            <w:pPr>
              <w:adjustRightInd w:val="0"/>
              <w:snapToGrid w:val="0"/>
              <w:jc w:val="center"/>
              <w:rPr>
                <w:rFonts w:hint="default" w:ascii="Times New Roman" w:hAnsi="Times New Roman" w:eastAsia="方正仿宋_GBK" w:cs="Times New Roman"/>
                <w:sz w:val="21"/>
                <w:szCs w:val="21"/>
              </w:rPr>
            </w:pPr>
          </w:p>
        </w:tc>
        <w:tc>
          <w:tcPr>
            <w:tcW w:w="691"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724" w:type="dxa"/>
            <w:vAlign w:val="center"/>
          </w:tcPr>
          <w:p>
            <w:pPr>
              <w:adjustRightInd w:val="0"/>
              <w:snapToGrid w:val="0"/>
              <w:jc w:val="center"/>
              <w:rPr>
                <w:rFonts w:hint="default" w:ascii="Times New Roman" w:hAnsi="Times New Roman" w:eastAsia="方正仿宋_GBK" w:cs="Times New Roman"/>
                <w:sz w:val="21"/>
                <w:szCs w:val="21"/>
              </w:rPr>
            </w:pPr>
          </w:p>
        </w:tc>
        <w:tc>
          <w:tcPr>
            <w:tcW w:w="990" w:type="dxa"/>
            <w:vAlign w:val="center"/>
          </w:tcPr>
          <w:p>
            <w:pPr>
              <w:adjustRightInd w:val="0"/>
              <w:snapToGrid w:val="0"/>
              <w:jc w:val="center"/>
              <w:rPr>
                <w:rFonts w:hint="default" w:ascii="Times New Roman" w:hAnsi="Times New Roman" w:eastAsia="方正仿宋_GBK" w:cs="Times New Roman"/>
                <w:sz w:val="21"/>
                <w:szCs w:val="21"/>
              </w:rPr>
            </w:pPr>
          </w:p>
        </w:tc>
        <w:tc>
          <w:tcPr>
            <w:tcW w:w="803" w:type="dxa"/>
            <w:vAlign w:val="center"/>
          </w:tcPr>
          <w:p>
            <w:pPr>
              <w:adjustRightInd w:val="0"/>
              <w:snapToGrid w:val="0"/>
              <w:jc w:val="center"/>
              <w:rPr>
                <w:rFonts w:hint="default" w:ascii="Times New Roman" w:hAnsi="Times New Roman" w:eastAsia="方正仿宋_GBK" w:cs="Times New Roman"/>
                <w:sz w:val="21"/>
                <w:szCs w:val="21"/>
              </w:rPr>
            </w:pPr>
          </w:p>
        </w:tc>
        <w:tc>
          <w:tcPr>
            <w:tcW w:w="804" w:type="dxa"/>
            <w:vAlign w:val="center"/>
          </w:tcPr>
          <w:p>
            <w:pPr>
              <w:adjustRightInd w:val="0"/>
              <w:snapToGrid w:val="0"/>
              <w:jc w:val="center"/>
              <w:rPr>
                <w:rFonts w:hint="default" w:ascii="Times New Roman" w:hAnsi="Times New Roman" w:eastAsia="方正仿宋_GBK" w:cs="Times New Roman"/>
                <w:sz w:val="21"/>
                <w:szCs w:val="21"/>
              </w:rPr>
            </w:pPr>
          </w:p>
        </w:tc>
        <w:tc>
          <w:tcPr>
            <w:tcW w:w="1077" w:type="dxa"/>
            <w:vAlign w:val="center"/>
          </w:tcPr>
          <w:p>
            <w:pPr>
              <w:adjustRightInd w:val="0"/>
              <w:snapToGrid w:val="0"/>
              <w:jc w:val="center"/>
              <w:rPr>
                <w:rFonts w:hint="default" w:ascii="Times New Roman" w:hAnsi="Times New Roman" w:eastAsia="方正仿宋_GBK" w:cs="Times New Roman"/>
                <w:sz w:val="21"/>
                <w:szCs w:val="21"/>
              </w:rPr>
            </w:pPr>
          </w:p>
        </w:tc>
        <w:tc>
          <w:tcPr>
            <w:tcW w:w="772" w:type="dxa"/>
            <w:vAlign w:val="center"/>
          </w:tcPr>
          <w:p>
            <w:pPr>
              <w:adjustRightInd w:val="0"/>
              <w:snapToGrid w:val="0"/>
              <w:jc w:val="center"/>
              <w:rPr>
                <w:rFonts w:hint="default" w:ascii="Times New Roman" w:hAnsi="Times New Roman" w:eastAsia="方正仿宋_GBK" w:cs="Times New Roman"/>
                <w:sz w:val="21"/>
                <w:szCs w:val="21"/>
              </w:rPr>
            </w:pPr>
          </w:p>
        </w:tc>
        <w:tc>
          <w:tcPr>
            <w:tcW w:w="859" w:type="dxa"/>
            <w:vAlign w:val="center"/>
          </w:tcPr>
          <w:p>
            <w:pPr>
              <w:adjustRightInd w:val="0"/>
              <w:snapToGrid w:val="0"/>
              <w:jc w:val="center"/>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3"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合计</w:t>
            </w:r>
          </w:p>
        </w:tc>
        <w:tc>
          <w:tcPr>
            <w:tcW w:w="2546" w:type="dxa"/>
            <w:tcBorders>
              <w:bottom w:val="single" w:color="auto" w:sz="8" w:space="0"/>
            </w:tcBorders>
            <w:vAlign w:val="center"/>
          </w:tcPr>
          <w:p>
            <w:pPr>
              <w:adjustRightInd w:val="0"/>
              <w:snapToGrid w:val="0"/>
              <w:rPr>
                <w:rFonts w:hint="default" w:ascii="Times New Roman" w:hAnsi="Times New Roman" w:eastAsia="方正仿宋_GBK" w:cs="Times New Roman"/>
                <w:b/>
                <w:sz w:val="21"/>
                <w:szCs w:val="21"/>
              </w:rPr>
            </w:pPr>
          </w:p>
        </w:tc>
        <w:tc>
          <w:tcPr>
            <w:tcW w:w="1171"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723"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691"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724"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724"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724"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990"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803"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804"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1077"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772"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c>
          <w:tcPr>
            <w:tcW w:w="859" w:type="dxa"/>
            <w:tcBorders>
              <w:bottom w:val="single" w:color="auto" w:sz="8" w:space="0"/>
            </w:tcBorders>
            <w:vAlign w:val="center"/>
          </w:tcPr>
          <w:p>
            <w:pPr>
              <w:adjustRightInd w:val="0"/>
              <w:snapToGrid w:val="0"/>
              <w:jc w:val="center"/>
              <w:rPr>
                <w:rFonts w:hint="default" w:ascii="Times New Roman" w:hAnsi="Times New Roman" w:eastAsia="方正仿宋_GBK" w:cs="Times New Roman"/>
                <w:b/>
                <w:sz w:val="21"/>
                <w:szCs w:val="21"/>
              </w:rPr>
            </w:pPr>
          </w:p>
        </w:tc>
      </w:tr>
    </w:tbl>
    <w:p>
      <w:pPr>
        <w:adjustRightInd w:val="0"/>
        <w:snapToGrid w:val="0"/>
        <w:spacing w:before="156" w:beforeLines="50" w:after="156" w:afterLines="50" w:line="360" w:lineRule="auto"/>
        <w:jc w:val="center"/>
        <w:rPr>
          <w:rFonts w:eastAsia="仿宋_GB2312"/>
          <w:b/>
          <w:bCs/>
          <w:sz w:val="21"/>
          <w:szCs w:val="21"/>
        </w:rPr>
      </w:pPr>
    </w:p>
    <w:p>
      <w:pPr>
        <w:adjustRightInd w:val="0"/>
        <w:snapToGrid w:val="0"/>
        <w:spacing w:before="156" w:beforeLines="50" w:after="156" w:afterLines="50" w:line="360" w:lineRule="auto"/>
        <w:jc w:val="center"/>
        <w:rPr>
          <w:rFonts w:hint="default" w:ascii="Times New Roman" w:hAnsi="Times New Roman" w:eastAsia="方正仿宋_GBK" w:cs="Times New Roman"/>
          <w:b/>
          <w:bCs/>
          <w:sz w:val="24"/>
          <w:szCs w:val="24"/>
        </w:rPr>
      </w:pPr>
      <w:r>
        <w:rPr>
          <w:rFonts w:eastAsia="仿宋_GB2312"/>
          <w:b/>
          <w:bCs/>
          <w:sz w:val="21"/>
          <w:szCs w:val="21"/>
        </w:rPr>
        <w:br w:type="page"/>
      </w:r>
      <w:r>
        <w:rPr>
          <w:rFonts w:hint="default" w:ascii="Times New Roman" w:hAnsi="Times New Roman" w:eastAsia="方正仿宋_GBK" w:cs="Times New Roman"/>
          <w:b/>
          <w:bCs/>
          <w:sz w:val="24"/>
          <w:szCs w:val="24"/>
        </w:rPr>
        <w:t>表3-2资源能源节约及经济效益情况</w:t>
      </w:r>
    </w:p>
    <w:tbl>
      <w:tblPr>
        <w:tblStyle w:val="12"/>
        <w:tblW w:w="1324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5"/>
        <w:gridCol w:w="4242"/>
        <w:gridCol w:w="970"/>
        <w:gridCol w:w="985"/>
        <w:gridCol w:w="985"/>
        <w:gridCol w:w="985"/>
        <w:gridCol w:w="985"/>
        <w:gridCol w:w="1187"/>
        <w:gridCol w:w="980"/>
        <w:gridCol w:w="13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45" w:type="dxa"/>
            <w:vMerge w:val="restart"/>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序号</w:t>
            </w:r>
          </w:p>
        </w:tc>
        <w:tc>
          <w:tcPr>
            <w:tcW w:w="4242" w:type="dxa"/>
            <w:vMerge w:val="restart"/>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企  业  名  称</w:t>
            </w:r>
          </w:p>
        </w:tc>
        <w:tc>
          <w:tcPr>
            <w:tcW w:w="970" w:type="dxa"/>
            <w:vMerge w:val="restart"/>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所属</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行业</w:t>
            </w:r>
            <w:r>
              <w:rPr>
                <w:rFonts w:hint="default" w:ascii="Times New Roman" w:hAnsi="Times New Roman" w:eastAsia="方正仿宋_GBK" w:cs="Times New Roman"/>
                <w:b/>
                <w:bCs/>
                <w:sz w:val="21"/>
                <w:szCs w:val="21"/>
                <w:vertAlign w:val="superscript"/>
              </w:rPr>
              <w:t>[1]</w:t>
            </w:r>
          </w:p>
        </w:tc>
        <w:tc>
          <w:tcPr>
            <w:tcW w:w="985" w:type="dxa"/>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节水</w:t>
            </w:r>
            <w:r>
              <w:rPr>
                <w:rFonts w:hint="default" w:ascii="Times New Roman" w:hAnsi="Times New Roman" w:eastAsia="方正仿宋_GBK" w:cs="Times New Roman"/>
                <w:b/>
                <w:bCs/>
                <w:sz w:val="21"/>
                <w:szCs w:val="21"/>
                <w:vertAlign w:val="superscript"/>
              </w:rPr>
              <w:t>[2]</w:t>
            </w:r>
          </w:p>
        </w:tc>
        <w:tc>
          <w:tcPr>
            <w:tcW w:w="985" w:type="dxa"/>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节电</w:t>
            </w:r>
            <w:r>
              <w:rPr>
                <w:rFonts w:hint="default" w:ascii="Times New Roman" w:hAnsi="Times New Roman" w:eastAsia="方正仿宋_GBK" w:cs="Times New Roman"/>
                <w:b/>
                <w:bCs/>
                <w:sz w:val="21"/>
                <w:szCs w:val="21"/>
                <w:vertAlign w:val="superscript"/>
              </w:rPr>
              <w:t>[2]</w:t>
            </w:r>
          </w:p>
        </w:tc>
        <w:tc>
          <w:tcPr>
            <w:tcW w:w="985" w:type="dxa"/>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节煤</w:t>
            </w:r>
            <w:r>
              <w:rPr>
                <w:rFonts w:hint="default" w:ascii="Times New Roman" w:hAnsi="Times New Roman" w:eastAsia="方正仿宋_GBK" w:cs="Times New Roman"/>
                <w:b/>
                <w:bCs/>
                <w:sz w:val="21"/>
                <w:szCs w:val="21"/>
                <w:vertAlign w:val="superscript"/>
              </w:rPr>
              <w:t>[2]</w:t>
            </w:r>
          </w:p>
        </w:tc>
        <w:tc>
          <w:tcPr>
            <w:tcW w:w="985" w:type="dxa"/>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节油</w:t>
            </w:r>
            <w:r>
              <w:rPr>
                <w:rFonts w:hint="default" w:ascii="Times New Roman" w:hAnsi="Times New Roman" w:eastAsia="方正仿宋_GBK" w:cs="Times New Roman"/>
                <w:b/>
                <w:bCs/>
                <w:sz w:val="21"/>
                <w:szCs w:val="21"/>
                <w:vertAlign w:val="superscript"/>
              </w:rPr>
              <w:t>[2]</w:t>
            </w:r>
          </w:p>
        </w:tc>
        <w:tc>
          <w:tcPr>
            <w:tcW w:w="1187" w:type="dxa"/>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节天然气</w:t>
            </w:r>
            <w:r>
              <w:rPr>
                <w:rFonts w:hint="default" w:ascii="Times New Roman" w:hAnsi="Times New Roman" w:eastAsia="方正仿宋_GBK" w:cs="Times New Roman"/>
                <w:b/>
                <w:bCs/>
                <w:sz w:val="21"/>
                <w:szCs w:val="21"/>
                <w:vertAlign w:val="superscript"/>
              </w:rPr>
              <w:t>[2]</w:t>
            </w:r>
          </w:p>
        </w:tc>
        <w:tc>
          <w:tcPr>
            <w:tcW w:w="980" w:type="dxa"/>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r>
              <w:rPr>
                <w:rFonts w:hint="default" w:ascii="Times New Roman" w:hAnsi="Times New Roman" w:eastAsia="方正仿宋_GBK" w:cs="Times New Roman"/>
                <w:b/>
                <w:bCs/>
                <w:sz w:val="21"/>
                <w:szCs w:val="21"/>
                <w:vertAlign w:val="superscript"/>
              </w:rPr>
              <w:t>[3]</w:t>
            </w:r>
          </w:p>
        </w:tc>
        <w:tc>
          <w:tcPr>
            <w:tcW w:w="1384" w:type="dxa"/>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经济效益</w:t>
            </w:r>
            <w:r>
              <w:rPr>
                <w:rFonts w:hint="default" w:ascii="Times New Roman" w:hAnsi="Times New Roman" w:eastAsia="方正仿宋_GBK" w:cs="Times New Roman"/>
                <w:b/>
                <w:bCs/>
                <w:sz w:val="21"/>
                <w:szCs w:val="21"/>
                <w:vertAlign w:val="superscript"/>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45" w:type="dxa"/>
            <w:vMerge w:val="continue"/>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p>
        </w:tc>
        <w:tc>
          <w:tcPr>
            <w:tcW w:w="4242" w:type="dxa"/>
            <w:vMerge w:val="continue"/>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70" w:type="dxa"/>
            <w:vMerge w:val="continue"/>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吨</w:t>
            </w: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度</w:t>
            </w: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吨</w:t>
            </w: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吨</w:t>
            </w:r>
          </w:p>
        </w:tc>
        <w:tc>
          <w:tcPr>
            <w:tcW w:w="1187"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m</w:t>
            </w:r>
            <w:r>
              <w:rPr>
                <w:rFonts w:hint="default" w:ascii="Times New Roman" w:hAnsi="Times New Roman" w:eastAsia="方正仿宋_GBK" w:cs="Times New Roman"/>
                <w:sz w:val="21"/>
                <w:szCs w:val="21"/>
                <w:vertAlign w:val="superscript"/>
              </w:rPr>
              <w:t>3</w:t>
            </w:r>
          </w:p>
        </w:tc>
        <w:tc>
          <w:tcPr>
            <w:tcW w:w="98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1384"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万  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4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w:t>
            </w:r>
          </w:p>
        </w:tc>
        <w:tc>
          <w:tcPr>
            <w:tcW w:w="4242"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7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187"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384"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4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w:t>
            </w:r>
          </w:p>
        </w:tc>
        <w:tc>
          <w:tcPr>
            <w:tcW w:w="4242"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7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187"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384"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4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w:t>
            </w:r>
          </w:p>
        </w:tc>
        <w:tc>
          <w:tcPr>
            <w:tcW w:w="4242"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7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187"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384"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4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w:t>
            </w:r>
          </w:p>
        </w:tc>
        <w:tc>
          <w:tcPr>
            <w:tcW w:w="4242"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7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187"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384"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4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p>
        </w:tc>
        <w:tc>
          <w:tcPr>
            <w:tcW w:w="4242"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7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5"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187"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980"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c>
          <w:tcPr>
            <w:tcW w:w="1384"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20"/>
              <w:jc w:val="center"/>
              <w:textAlignment w:val="auto"/>
              <w:outlineLvl w:val="9"/>
              <w:rPr>
                <w:rFonts w:hint="default" w:ascii="Times New Roman" w:hAnsi="Times New Roman" w:eastAsia="方正仿宋_GBK"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545"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r>
              <w:rPr>
                <w:rFonts w:hint="default" w:ascii="Times New Roman" w:hAnsi="Times New Roman" w:eastAsia="方正仿宋_GBK" w:cs="Times New Roman"/>
                <w:b/>
                <w:sz w:val="21"/>
                <w:szCs w:val="21"/>
              </w:rPr>
              <w:t>合计</w:t>
            </w:r>
          </w:p>
        </w:tc>
        <w:tc>
          <w:tcPr>
            <w:tcW w:w="4242"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p>
        </w:tc>
        <w:tc>
          <w:tcPr>
            <w:tcW w:w="970"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p>
        </w:tc>
        <w:tc>
          <w:tcPr>
            <w:tcW w:w="985"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p>
        </w:tc>
        <w:tc>
          <w:tcPr>
            <w:tcW w:w="985"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p>
        </w:tc>
        <w:tc>
          <w:tcPr>
            <w:tcW w:w="985"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p>
        </w:tc>
        <w:tc>
          <w:tcPr>
            <w:tcW w:w="985"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p>
        </w:tc>
        <w:tc>
          <w:tcPr>
            <w:tcW w:w="1187"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p>
        </w:tc>
        <w:tc>
          <w:tcPr>
            <w:tcW w:w="980"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p>
        </w:tc>
        <w:tc>
          <w:tcPr>
            <w:tcW w:w="1384"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hint="default" w:ascii="Times New Roman" w:hAnsi="Times New Roman" w:eastAsia="方正仿宋_GBK" w:cs="Times New Roman"/>
                <w:b/>
                <w:sz w:val="21"/>
                <w:szCs w:val="21"/>
              </w:rPr>
            </w:pPr>
          </w:p>
        </w:tc>
      </w:tr>
    </w:tbl>
    <w:p>
      <w:pPr>
        <w:adjustRightInd w:val="0"/>
        <w:snapToGrid w:val="0"/>
        <w:spacing w:before="294" w:beforeLines="50" w:beforeAutospacing="0" w:line="288" w:lineRule="auto"/>
        <w:outlineLvl w:val="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注：[1]按照国民经济行业分类标准（GB/T 4754－2002）中的行业名称填写</w:t>
      </w:r>
    </w:p>
    <w:p>
      <w:pPr>
        <w:adjustRightInd w:val="0"/>
        <w:snapToGrid w:val="0"/>
        <w:spacing w:line="288" w:lineRule="auto"/>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[2]应分别填写节电、节煤、节油和节天然气的直接节约量，无需折算</w:t>
      </w:r>
    </w:p>
    <w:p>
      <w:pPr>
        <w:adjustRightInd w:val="0"/>
        <w:snapToGrid w:val="0"/>
        <w:spacing w:line="288" w:lineRule="auto"/>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[3]根据企业情况补充</w:t>
      </w:r>
    </w:p>
    <w:p>
      <w:pPr>
        <w:adjustRightInd w:val="0"/>
        <w:snapToGrid w:val="0"/>
        <w:spacing w:afterAutospacing="0" w:line="288" w:lineRule="auto"/>
        <w:ind w:firstLine="420" w:firstLineChars="20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经济效益是指节能降耗的经济效益与削减污染物排放的经济效益的加和。其中，节能降耗的经济效益以当年12月底的当地市场价计算；削减污染物排放的经济效益是指因开展清洁生产审核、实施清洁生产方案而减少的排污费、末端治理设施、材料及其运行费等</w:t>
      </w:r>
    </w:p>
    <w:p>
      <w:pPr>
        <w:adjustRightInd w:val="0"/>
        <w:snapToGrid w:val="0"/>
        <w:spacing w:before="294" w:beforeLines="50" w:beforeAutospacing="0" w:line="288" w:lineRule="auto"/>
        <w:outlineLvl w:val="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填报说明：（1）表3的企业统计范围为20</w:t>
      </w:r>
      <w:r>
        <w:rPr>
          <w:rFonts w:hint="default" w:ascii="Times New Roman" w:hAnsi="Times New Roman" w:eastAsia="方正仿宋_GBK" w:cs="Times New Roman"/>
          <w:sz w:val="21"/>
          <w:szCs w:val="21"/>
          <w:lang w:val="en-US" w:eastAsia="zh-CN"/>
        </w:rPr>
        <w:t>20</w:t>
      </w:r>
      <w:r>
        <w:rPr>
          <w:rFonts w:hint="default" w:ascii="Times New Roman" w:hAnsi="Times New Roman" w:eastAsia="方正仿宋_GBK" w:cs="Times New Roman"/>
          <w:sz w:val="21"/>
          <w:szCs w:val="21"/>
        </w:rPr>
        <w:t>年完成清洁生产审核验收的企业</w:t>
      </w:r>
    </w:p>
    <w:p>
      <w:pPr>
        <w:adjustRightInd w:val="0"/>
        <w:snapToGrid w:val="0"/>
        <w:spacing w:line="288" w:lineRule="auto"/>
        <w:ind w:left="0" w:leftChars="0" w:firstLine="1050" w:firstLineChars="500"/>
        <w:outlineLvl w:val="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（2）清洁生产审核绩效是指通过清洁生产审核及清洁生产方案实施取得的实际效果，以清洁生产审核验收统计数据为依据</w:t>
      </w:r>
    </w:p>
    <w:p>
      <w:pPr>
        <w:adjustRightInd w:val="0"/>
        <w:snapToGrid w:val="0"/>
        <w:spacing w:line="288" w:lineRule="auto"/>
        <w:ind w:left="0" w:leftChars="0" w:firstLine="1050" w:firstLineChars="500"/>
        <w:outlineLvl w:val="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（3）填报时请注意数据单位</w:t>
      </w:r>
    </w:p>
    <w:p>
      <w:pPr>
        <w:rPr>
          <w:rFonts w:hint="eastAsia" w:eastAsiaTheme="minorEastAsia"/>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sz w:val="28"/>
      </w:rPr>
    </w:pPr>
    <w:r>
      <w:rPr>
        <w:rFonts w:hint="eastAsia" w:ascii="宋体" w:hAnsi="宋体" w:eastAsia="宋体"/>
        <w:sz w:val="28"/>
      </w:rPr>
      <w:t xml:space="preserve">                                                       —</w:t>
    </w:r>
    <w:r>
      <w:rPr>
        <w:rFonts w:hint="eastAsia" w:ascii="宋体" w:hAnsi="宋体" w:eastAsia="宋体"/>
        <w:sz w:val="28"/>
        <w:lang w:val="en-US" w:eastAsia="zh-CN"/>
      </w:rPr>
      <w:t xml:space="preserve"> </w:t>
    </w: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1</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9631BA"/>
    <w:rsid w:val="2DC72A4A"/>
    <w:rsid w:val="41693272"/>
    <w:rsid w:val="59AD6C88"/>
    <w:rsid w:val="5E8D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line="600" w:lineRule="exact"/>
      <w:outlineLvl w:val="0"/>
    </w:pPr>
    <w:rPr>
      <w:rFonts w:eastAsia="黑体"/>
      <w:b/>
      <w:bCs/>
      <w:kern w:val="44"/>
      <w:sz w:val="28"/>
      <w:szCs w:val="44"/>
    </w:rPr>
  </w:style>
  <w:style w:type="paragraph" w:styleId="3">
    <w:name w:val="heading 2"/>
    <w:basedOn w:val="1"/>
    <w:next w:val="1"/>
    <w:unhideWhenUsed/>
    <w:qFormat/>
    <w:uiPriority w:val="0"/>
    <w:pPr>
      <w:keepNext/>
      <w:keepLines/>
      <w:spacing w:line="600" w:lineRule="exact"/>
      <w:outlineLvl w:val="1"/>
    </w:pPr>
    <w:rPr>
      <w:b/>
      <w:bCs/>
      <w:sz w:val="28"/>
      <w:szCs w:val="32"/>
    </w:rPr>
  </w:style>
  <w:style w:type="character" w:default="1" w:styleId="9">
    <w:name w:val="Default Paragraph Font"/>
    <w:link w:val="10"/>
    <w:semiHidden/>
    <w:uiPriority w:val="0"/>
    <w:rPr>
      <w:rFonts w:eastAsia="宋体"/>
      <w:sz w:val="21"/>
      <w:szCs w:val="21"/>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toc 3"/>
    <w:basedOn w:val="1"/>
    <w:next w:val="1"/>
    <w:qFormat/>
    <w:uiPriority w:val="0"/>
    <w:pPr>
      <w:spacing w:line="360" w:lineRule="auto"/>
      <w:ind w:left="400" w:leftChars="400"/>
    </w:pPr>
    <w:rPr>
      <w:sz w:val="24"/>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line="360" w:lineRule="auto"/>
    </w:pPr>
    <w:rPr>
      <w:b/>
      <w:sz w:val="24"/>
    </w:rPr>
  </w:style>
  <w:style w:type="paragraph" w:styleId="8">
    <w:name w:val="toc 2"/>
    <w:basedOn w:val="1"/>
    <w:next w:val="1"/>
    <w:qFormat/>
    <w:uiPriority w:val="0"/>
    <w:pPr>
      <w:spacing w:line="360" w:lineRule="auto"/>
      <w:ind w:left="200" w:leftChars="200"/>
    </w:pPr>
    <w:rPr>
      <w:sz w:val="24"/>
    </w:rPr>
  </w:style>
  <w:style w:type="paragraph" w:customStyle="1" w:styleId="10">
    <w:name w:val="Char Char1 Char"/>
    <w:basedOn w:val="1"/>
    <w:link w:val="9"/>
    <w:uiPriority w:val="0"/>
    <w:rPr>
      <w:rFonts w:eastAsia="宋体"/>
      <w:sz w:val="21"/>
      <w:szCs w:val="21"/>
    </w:rPr>
  </w:style>
  <w:style w:type="character" w:styleId="11">
    <w:name w:val="page number"/>
    <w:basedOn w:val="9"/>
    <w:qFormat/>
    <w:uiPriority w:val="0"/>
  </w:style>
  <w:style w:type="paragraph" w:customStyle="1" w:styleId="13">
    <w:name w:val="正文四号"/>
    <w:basedOn w:val="1"/>
    <w:qFormat/>
    <w:uiPriority w:val="0"/>
    <w:pPr>
      <w:spacing w:line="600" w:lineRule="exact"/>
      <w:ind w:firstLine="200" w:firstLineChars="200"/>
      <w:jc w:val="left"/>
    </w:pPr>
    <w:rPr>
      <w:sz w:val="28"/>
      <w:szCs w:val="28"/>
    </w:rPr>
  </w:style>
  <w:style w:type="paragraph" w:customStyle="1" w:styleId="14">
    <w:name w:val="Table Paragraph"/>
    <w:basedOn w:val="1"/>
    <w:qFormat/>
    <w:uiPriority w:val="0"/>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hui</dc:creator>
  <cp:lastModifiedBy>宣教中心_宣教中心_宣教中心管理员</cp:lastModifiedBy>
  <dcterms:modified xsi:type="dcterms:W3CDTF">2021-02-18T09:34:06Z</dcterms:modified>
  <dc:title>测试2021年1月28日09:24:57测试2021年1月28日09:24:57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