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346" w:rsidRPr="000917C0" w:rsidRDefault="00924346" w:rsidP="00924346">
      <w:pPr>
        <w:spacing w:line="380" w:lineRule="exact"/>
        <w:jc w:val="left"/>
        <w:rPr>
          <w:rFonts w:eastAsia="方正仿宋简体" w:hint="eastAsia"/>
          <w:sz w:val="32"/>
          <w:szCs w:val="32"/>
        </w:rPr>
      </w:pPr>
      <w:r w:rsidRPr="000917C0">
        <w:rPr>
          <w:rFonts w:eastAsia="方正仿宋简体" w:hint="eastAsia"/>
          <w:sz w:val="32"/>
          <w:szCs w:val="32"/>
        </w:rPr>
        <w:t>附件</w:t>
      </w:r>
      <w:r w:rsidRPr="000917C0">
        <w:rPr>
          <w:rFonts w:eastAsia="方正仿宋简体"/>
          <w:sz w:val="32"/>
          <w:szCs w:val="32"/>
        </w:rPr>
        <w:t>3</w:t>
      </w:r>
      <w:r w:rsidRPr="000917C0">
        <w:rPr>
          <w:rFonts w:eastAsia="方正仿宋简体" w:hint="eastAsia"/>
          <w:sz w:val="32"/>
          <w:szCs w:val="32"/>
        </w:rPr>
        <w:t>：</w:t>
      </w:r>
    </w:p>
    <w:p w:rsidR="00924346" w:rsidRPr="000917C0" w:rsidRDefault="00924346" w:rsidP="00924346">
      <w:pPr>
        <w:spacing w:line="420" w:lineRule="exact"/>
        <w:jc w:val="center"/>
        <w:rPr>
          <w:rFonts w:ascii="方正楷体简体" w:eastAsia="方正楷体简体" w:hAnsi="方正楷体简体" w:hint="eastAsia"/>
          <w:b/>
          <w:sz w:val="32"/>
          <w:szCs w:val="32"/>
        </w:rPr>
      </w:pPr>
      <w:r w:rsidRPr="000917C0">
        <w:rPr>
          <w:rFonts w:ascii="方正楷体简体" w:eastAsia="方正楷体简体" w:hAnsi="方正楷体简体" w:hint="eastAsia"/>
          <w:b/>
          <w:sz w:val="32"/>
          <w:szCs w:val="32"/>
        </w:rPr>
        <w:t>重庆市“12369”环保举报热线</w:t>
      </w:r>
    </w:p>
    <w:p w:rsidR="00924346" w:rsidRPr="000917C0" w:rsidRDefault="00924346" w:rsidP="00924346">
      <w:pPr>
        <w:spacing w:line="420" w:lineRule="exact"/>
        <w:jc w:val="center"/>
        <w:rPr>
          <w:rFonts w:ascii="方正楷体简体" w:eastAsia="方正楷体简体" w:hAnsi="方正楷体简体" w:hint="eastAsia"/>
          <w:b/>
          <w:sz w:val="32"/>
          <w:szCs w:val="32"/>
        </w:rPr>
      </w:pPr>
      <w:r w:rsidRPr="000917C0">
        <w:rPr>
          <w:rFonts w:ascii="方正楷体简体" w:eastAsia="方正楷体简体" w:hAnsi="方正楷体简体" w:hint="eastAsia"/>
          <w:b/>
          <w:sz w:val="32"/>
          <w:szCs w:val="32"/>
        </w:rPr>
        <w:t>2019年</w:t>
      </w:r>
      <w:r w:rsidRPr="000917C0">
        <w:rPr>
          <w:rFonts w:ascii="方正楷体简体" w:eastAsia="方正楷体简体" w:hAnsi="方正楷体简体"/>
          <w:b/>
          <w:sz w:val="32"/>
          <w:szCs w:val="32"/>
        </w:rPr>
        <w:t>1</w:t>
      </w:r>
      <w:r w:rsidRPr="000917C0">
        <w:rPr>
          <w:rFonts w:ascii="方正楷体简体" w:eastAsia="方正楷体简体" w:hAnsi="方正楷体简体" w:hint="eastAsia"/>
          <w:b/>
          <w:sz w:val="32"/>
          <w:szCs w:val="32"/>
        </w:rPr>
        <w:t>1月群众举报热点案件情况表</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92"/>
        <w:gridCol w:w="1701"/>
        <w:gridCol w:w="1417"/>
        <w:gridCol w:w="5031"/>
      </w:tblGrid>
      <w:tr w:rsidR="00924346" w:rsidRPr="000917C0" w:rsidTr="007834B3">
        <w:trPr>
          <w:trHeight w:val="794"/>
        </w:trPr>
        <w:tc>
          <w:tcPr>
            <w:tcW w:w="539" w:type="dxa"/>
            <w:shd w:val="clear" w:color="auto" w:fill="auto"/>
            <w:vAlign w:val="center"/>
          </w:tcPr>
          <w:p w:rsidR="00924346" w:rsidRPr="000917C0" w:rsidRDefault="00924346" w:rsidP="007834B3">
            <w:pPr>
              <w:spacing w:line="380" w:lineRule="exact"/>
              <w:jc w:val="center"/>
              <w:rPr>
                <w:rFonts w:ascii="方正黑体简体" w:eastAsia="方正黑体简体" w:hint="eastAsia"/>
                <w:sz w:val="24"/>
              </w:rPr>
            </w:pPr>
            <w:r w:rsidRPr="000917C0">
              <w:rPr>
                <w:rFonts w:ascii="方正黑体简体" w:eastAsia="方正黑体简体" w:hint="eastAsia"/>
                <w:sz w:val="24"/>
              </w:rPr>
              <w:t>区县</w:t>
            </w:r>
          </w:p>
        </w:tc>
        <w:tc>
          <w:tcPr>
            <w:tcW w:w="492" w:type="dxa"/>
            <w:shd w:val="clear" w:color="auto" w:fill="auto"/>
            <w:vAlign w:val="center"/>
          </w:tcPr>
          <w:p w:rsidR="00924346" w:rsidRPr="000917C0" w:rsidRDefault="00924346" w:rsidP="007834B3">
            <w:pPr>
              <w:spacing w:line="380" w:lineRule="exact"/>
              <w:jc w:val="center"/>
              <w:rPr>
                <w:rFonts w:ascii="方正黑体简体" w:eastAsia="方正黑体简体" w:hint="eastAsia"/>
                <w:sz w:val="24"/>
              </w:rPr>
            </w:pPr>
            <w:r w:rsidRPr="000917C0">
              <w:rPr>
                <w:rFonts w:ascii="方正黑体简体" w:eastAsia="方正黑体简体" w:hint="eastAsia"/>
                <w:sz w:val="24"/>
              </w:rPr>
              <w:t>序号</w:t>
            </w:r>
          </w:p>
        </w:tc>
        <w:tc>
          <w:tcPr>
            <w:tcW w:w="1701" w:type="dxa"/>
            <w:shd w:val="clear" w:color="auto" w:fill="auto"/>
            <w:vAlign w:val="center"/>
          </w:tcPr>
          <w:p w:rsidR="00924346" w:rsidRPr="000917C0" w:rsidRDefault="00924346" w:rsidP="007834B3">
            <w:pPr>
              <w:spacing w:line="380" w:lineRule="exact"/>
              <w:jc w:val="center"/>
              <w:rPr>
                <w:rFonts w:ascii="方正黑体简体" w:eastAsia="方正黑体简体" w:hint="eastAsia"/>
                <w:sz w:val="24"/>
              </w:rPr>
            </w:pPr>
            <w:r w:rsidRPr="000917C0">
              <w:rPr>
                <w:rFonts w:ascii="方正黑体简体" w:eastAsia="方正黑体简体" w:hint="eastAsia"/>
                <w:sz w:val="24"/>
              </w:rPr>
              <w:t>涉及企业</w:t>
            </w:r>
          </w:p>
        </w:tc>
        <w:tc>
          <w:tcPr>
            <w:tcW w:w="1417" w:type="dxa"/>
            <w:shd w:val="clear" w:color="auto" w:fill="auto"/>
            <w:vAlign w:val="center"/>
          </w:tcPr>
          <w:p w:rsidR="00924346" w:rsidRPr="000917C0" w:rsidRDefault="00924346" w:rsidP="007834B3">
            <w:pPr>
              <w:spacing w:line="380" w:lineRule="exact"/>
              <w:jc w:val="center"/>
              <w:rPr>
                <w:rFonts w:ascii="方正黑体简体" w:eastAsia="方正黑体简体" w:hint="eastAsia"/>
                <w:sz w:val="24"/>
              </w:rPr>
            </w:pPr>
            <w:r w:rsidRPr="000917C0">
              <w:rPr>
                <w:rFonts w:ascii="方正黑体简体" w:eastAsia="方正黑体简体" w:hint="eastAsia"/>
                <w:sz w:val="24"/>
              </w:rPr>
              <w:t>存在问题</w:t>
            </w:r>
          </w:p>
        </w:tc>
        <w:tc>
          <w:tcPr>
            <w:tcW w:w="5031" w:type="dxa"/>
            <w:shd w:val="clear" w:color="auto" w:fill="auto"/>
            <w:vAlign w:val="center"/>
          </w:tcPr>
          <w:p w:rsidR="00924346" w:rsidRPr="000917C0" w:rsidRDefault="00924346" w:rsidP="007834B3">
            <w:pPr>
              <w:spacing w:line="380" w:lineRule="exact"/>
              <w:jc w:val="center"/>
              <w:rPr>
                <w:rFonts w:ascii="方正黑体简体" w:eastAsia="方正黑体简体" w:hint="eastAsia"/>
                <w:sz w:val="24"/>
              </w:rPr>
            </w:pPr>
            <w:r w:rsidRPr="000917C0">
              <w:rPr>
                <w:rFonts w:ascii="方正黑体简体" w:eastAsia="方正黑体简体" w:hint="eastAsia"/>
                <w:sz w:val="24"/>
              </w:rPr>
              <w:t>处理情况</w:t>
            </w:r>
          </w:p>
        </w:tc>
      </w:tr>
      <w:tr w:rsidR="00924346" w:rsidRPr="000917C0" w:rsidTr="007834B3">
        <w:trPr>
          <w:trHeight w:val="9445"/>
        </w:trPr>
        <w:tc>
          <w:tcPr>
            <w:tcW w:w="539" w:type="dxa"/>
            <w:shd w:val="clear" w:color="auto" w:fill="auto"/>
            <w:vAlign w:val="center"/>
          </w:tcPr>
          <w:p w:rsidR="00924346" w:rsidRPr="000917C0" w:rsidRDefault="00924346" w:rsidP="007834B3">
            <w:pPr>
              <w:widowControl/>
              <w:spacing w:line="380" w:lineRule="exact"/>
              <w:jc w:val="center"/>
              <w:rPr>
                <w:rFonts w:eastAsia="方正仿宋简体" w:hint="eastAsia"/>
                <w:bCs/>
                <w:kern w:val="0"/>
                <w:sz w:val="24"/>
              </w:rPr>
            </w:pPr>
            <w:r w:rsidRPr="000917C0">
              <w:rPr>
                <w:rFonts w:eastAsia="方正仿宋简体" w:hint="eastAsia"/>
                <w:bCs/>
                <w:kern w:val="0"/>
                <w:sz w:val="24"/>
              </w:rPr>
              <w:t>九龙坡区</w:t>
            </w:r>
          </w:p>
        </w:tc>
        <w:tc>
          <w:tcPr>
            <w:tcW w:w="492" w:type="dxa"/>
            <w:shd w:val="clear" w:color="auto" w:fill="auto"/>
            <w:vAlign w:val="center"/>
          </w:tcPr>
          <w:p w:rsidR="00924346" w:rsidRPr="000917C0" w:rsidRDefault="00924346" w:rsidP="007834B3">
            <w:pPr>
              <w:widowControl/>
              <w:spacing w:line="380" w:lineRule="exact"/>
              <w:jc w:val="center"/>
              <w:rPr>
                <w:rFonts w:eastAsia="方正仿宋简体" w:hint="eastAsia"/>
                <w:bCs/>
                <w:kern w:val="0"/>
                <w:sz w:val="24"/>
              </w:rPr>
            </w:pPr>
            <w:r w:rsidRPr="000917C0">
              <w:rPr>
                <w:rFonts w:eastAsia="方正仿宋简体" w:hint="eastAsia"/>
                <w:bCs/>
                <w:kern w:val="0"/>
                <w:sz w:val="24"/>
              </w:rPr>
              <w:t>1</w:t>
            </w:r>
          </w:p>
        </w:tc>
        <w:tc>
          <w:tcPr>
            <w:tcW w:w="1701" w:type="dxa"/>
            <w:shd w:val="clear" w:color="auto" w:fill="auto"/>
            <w:vAlign w:val="center"/>
          </w:tcPr>
          <w:p w:rsidR="00924346" w:rsidRPr="000917C0" w:rsidRDefault="00924346" w:rsidP="007834B3">
            <w:pPr>
              <w:widowControl/>
              <w:spacing w:line="380" w:lineRule="exact"/>
              <w:jc w:val="left"/>
              <w:rPr>
                <w:rFonts w:eastAsia="方正仿宋简体"/>
                <w:bCs/>
                <w:kern w:val="0"/>
                <w:sz w:val="24"/>
              </w:rPr>
            </w:pPr>
            <w:r w:rsidRPr="000917C0">
              <w:rPr>
                <w:rFonts w:eastAsia="方正仿宋简体"/>
                <w:bCs/>
                <w:kern w:val="0"/>
                <w:sz w:val="24"/>
              </w:rPr>
              <w:t>科园二街重庆庆铃汽车（集团）有限公司</w:t>
            </w:r>
          </w:p>
        </w:tc>
        <w:tc>
          <w:tcPr>
            <w:tcW w:w="1417" w:type="dxa"/>
            <w:shd w:val="clear" w:color="auto" w:fill="auto"/>
            <w:vAlign w:val="center"/>
          </w:tcPr>
          <w:p w:rsidR="00924346" w:rsidRPr="000917C0" w:rsidRDefault="00924346" w:rsidP="007834B3">
            <w:pPr>
              <w:widowControl/>
              <w:spacing w:line="380" w:lineRule="exact"/>
              <w:jc w:val="center"/>
              <w:rPr>
                <w:rFonts w:eastAsia="方正仿宋简体" w:hint="eastAsia"/>
                <w:bCs/>
                <w:kern w:val="0"/>
                <w:sz w:val="24"/>
              </w:rPr>
            </w:pPr>
            <w:r w:rsidRPr="000917C0">
              <w:rPr>
                <w:rFonts w:eastAsia="方正仿宋简体" w:hint="eastAsia"/>
                <w:bCs/>
                <w:kern w:val="0"/>
                <w:sz w:val="24"/>
              </w:rPr>
              <w:t>大气污染</w:t>
            </w:r>
          </w:p>
        </w:tc>
        <w:tc>
          <w:tcPr>
            <w:tcW w:w="5031" w:type="dxa"/>
            <w:shd w:val="clear" w:color="auto" w:fill="auto"/>
            <w:vAlign w:val="center"/>
          </w:tcPr>
          <w:p w:rsidR="00924346" w:rsidRPr="000917C0" w:rsidRDefault="00924346" w:rsidP="007834B3">
            <w:pPr>
              <w:widowControl/>
              <w:spacing w:line="400" w:lineRule="exact"/>
              <w:rPr>
                <w:rFonts w:eastAsia="方正仿宋简体" w:hint="eastAsia"/>
                <w:bCs/>
                <w:kern w:val="0"/>
                <w:sz w:val="24"/>
              </w:rPr>
            </w:pPr>
            <w:r w:rsidRPr="000917C0">
              <w:rPr>
                <w:rFonts w:eastAsia="方正仿宋简体"/>
                <w:bCs/>
                <w:kern w:val="0"/>
                <w:sz w:val="24"/>
              </w:rPr>
              <w:t>2019</w:t>
            </w:r>
            <w:r w:rsidRPr="000917C0">
              <w:rPr>
                <w:rFonts w:eastAsia="方正仿宋简体"/>
                <w:bCs/>
                <w:kern w:val="0"/>
                <w:sz w:val="24"/>
              </w:rPr>
              <w:t>年</w:t>
            </w:r>
            <w:r w:rsidRPr="000917C0">
              <w:rPr>
                <w:rFonts w:eastAsia="方正仿宋简体"/>
                <w:bCs/>
                <w:kern w:val="0"/>
                <w:sz w:val="24"/>
              </w:rPr>
              <w:t>11</w:t>
            </w:r>
            <w:r w:rsidRPr="000917C0">
              <w:rPr>
                <w:rFonts w:eastAsia="方正仿宋简体"/>
                <w:bCs/>
                <w:kern w:val="0"/>
                <w:sz w:val="24"/>
              </w:rPr>
              <w:t>月</w:t>
            </w:r>
            <w:r w:rsidRPr="000917C0">
              <w:rPr>
                <w:rFonts w:eastAsia="方正仿宋简体"/>
                <w:bCs/>
                <w:kern w:val="0"/>
                <w:sz w:val="24"/>
              </w:rPr>
              <w:t>20</w:t>
            </w:r>
            <w:r w:rsidRPr="000917C0">
              <w:rPr>
                <w:rFonts w:eastAsia="方正仿宋简体"/>
                <w:bCs/>
                <w:kern w:val="0"/>
                <w:sz w:val="24"/>
              </w:rPr>
              <w:t>日，九龙坡区环境行政执法支队、区生态环境监测站对重庆庆铃汽车（集团）有限公司四家子公司（重庆庆铃车桥有限公司、重庆庆铃塑料有限公司、重庆庆铃铸铝有限公司、重庆庆铃日发座椅有限公司）有组织、无组织排放废气进行了执法监测，监测结果显示有组织、无组织污染物排放因子均达标。现场检查发现，重庆庆铃日发座椅有限公司已签订发泡生产线治理设施，</w:t>
            </w:r>
            <w:r w:rsidRPr="000917C0">
              <w:rPr>
                <w:rFonts w:eastAsia="方正仿宋简体"/>
                <w:bCs/>
                <w:kern w:val="0"/>
                <w:sz w:val="24"/>
              </w:rPr>
              <w:t>11</w:t>
            </w:r>
            <w:r w:rsidRPr="000917C0">
              <w:rPr>
                <w:rFonts w:eastAsia="方正仿宋简体"/>
                <w:bCs/>
                <w:kern w:val="0"/>
                <w:sz w:val="24"/>
              </w:rPr>
              <w:t>月底能完成治理任务。重庆庆铃铸铝有限公司覆膜砂制芯生产线、铸造生产线已全部停产，生产线设施设备已张贴停产封条，</w:t>
            </w:r>
            <w:r w:rsidRPr="000917C0">
              <w:rPr>
                <w:rFonts w:eastAsia="方正仿宋简体"/>
                <w:bCs/>
                <w:kern w:val="0"/>
                <w:sz w:val="24"/>
              </w:rPr>
              <w:t>2</w:t>
            </w:r>
            <w:r w:rsidRPr="000917C0">
              <w:rPr>
                <w:rFonts w:eastAsia="方正仿宋简体"/>
                <w:bCs/>
                <w:kern w:val="0"/>
                <w:sz w:val="24"/>
              </w:rPr>
              <w:t>台铝锭熔炼炉已停用，并张贴停用封条。重庆庆铃塑料有限公司注塑生产线污染治理设施已完成招标任务，预计年底能完成整改。重庆庆铃车桥有限公司根据环保要求，防止机加气味扰民，常开大门已常闭。重庆庆铃汽车（集团）有限公司已要求</w:t>
            </w:r>
            <w:r w:rsidRPr="000917C0">
              <w:rPr>
                <w:rFonts w:eastAsia="方正仿宋简体"/>
                <w:bCs/>
                <w:kern w:val="0"/>
                <w:sz w:val="24"/>
              </w:rPr>
              <w:t>4</w:t>
            </w:r>
            <w:r w:rsidRPr="000917C0">
              <w:rPr>
                <w:rFonts w:eastAsia="方正仿宋简体"/>
                <w:bCs/>
                <w:kern w:val="0"/>
                <w:sz w:val="24"/>
              </w:rPr>
              <w:t>家子公司尽快将搬迁计划方案报集团公司备案，方案合理可行后尽快实施搬迁。下一步，九龙坡区生态环境局将加强日常巡查监管，督促相关企业落实环保主体责任，加强污染物治理设施运行管理，确保污染物达标排放，减少扰民投诉，如在巡查中发现环境违法行为，将依法处理。</w:t>
            </w:r>
          </w:p>
        </w:tc>
      </w:tr>
      <w:tr w:rsidR="00924346" w:rsidRPr="000917C0" w:rsidTr="007834B3">
        <w:trPr>
          <w:trHeight w:val="2268"/>
        </w:trPr>
        <w:tc>
          <w:tcPr>
            <w:tcW w:w="539" w:type="dxa"/>
            <w:shd w:val="clear" w:color="auto" w:fill="auto"/>
            <w:vAlign w:val="center"/>
          </w:tcPr>
          <w:p w:rsidR="00924346" w:rsidRPr="000917C0" w:rsidRDefault="00924346" w:rsidP="007834B3">
            <w:pPr>
              <w:widowControl/>
              <w:spacing w:line="380" w:lineRule="exact"/>
              <w:jc w:val="center"/>
              <w:rPr>
                <w:rFonts w:eastAsia="方正仿宋简体" w:hint="eastAsia"/>
                <w:bCs/>
                <w:kern w:val="0"/>
                <w:sz w:val="24"/>
              </w:rPr>
            </w:pPr>
            <w:r w:rsidRPr="000917C0">
              <w:rPr>
                <w:rFonts w:eastAsia="方正仿宋简体" w:hint="eastAsia"/>
                <w:bCs/>
                <w:kern w:val="0"/>
                <w:sz w:val="24"/>
              </w:rPr>
              <w:t>长寿区</w:t>
            </w:r>
          </w:p>
        </w:tc>
        <w:tc>
          <w:tcPr>
            <w:tcW w:w="492" w:type="dxa"/>
            <w:shd w:val="clear" w:color="auto" w:fill="auto"/>
            <w:vAlign w:val="center"/>
          </w:tcPr>
          <w:p w:rsidR="00924346" w:rsidRPr="000917C0" w:rsidRDefault="00924346" w:rsidP="007834B3">
            <w:pPr>
              <w:widowControl/>
              <w:spacing w:line="380" w:lineRule="exact"/>
              <w:jc w:val="center"/>
              <w:rPr>
                <w:rFonts w:eastAsia="方正仿宋简体" w:hint="eastAsia"/>
                <w:bCs/>
                <w:kern w:val="0"/>
                <w:sz w:val="24"/>
              </w:rPr>
            </w:pPr>
            <w:r w:rsidRPr="000917C0">
              <w:rPr>
                <w:rFonts w:eastAsia="方正仿宋简体" w:hint="eastAsia"/>
                <w:bCs/>
                <w:kern w:val="0"/>
                <w:sz w:val="24"/>
              </w:rPr>
              <w:t>1</w:t>
            </w:r>
          </w:p>
        </w:tc>
        <w:tc>
          <w:tcPr>
            <w:tcW w:w="1701" w:type="dxa"/>
            <w:shd w:val="clear" w:color="auto" w:fill="auto"/>
            <w:vAlign w:val="center"/>
          </w:tcPr>
          <w:p w:rsidR="00924346" w:rsidRPr="000917C0" w:rsidRDefault="00924346" w:rsidP="007834B3">
            <w:pPr>
              <w:widowControl/>
              <w:spacing w:line="380" w:lineRule="exact"/>
              <w:jc w:val="left"/>
              <w:rPr>
                <w:rFonts w:eastAsia="方正仿宋简体"/>
                <w:bCs/>
                <w:kern w:val="0"/>
                <w:sz w:val="24"/>
              </w:rPr>
            </w:pPr>
            <w:r w:rsidRPr="000917C0">
              <w:rPr>
                <w:rFonts w:eastAsia="方正仿宋简体"/>
                <w:bCs/>
                <w:kern w:val="0"/>
                <w:sz w:val="24"/>
              </w:rPr>
              <w:t>菩提大道重庆小康动力有限公司</w:t>
            </w:r>
          </w:p>
        </w:tc>
        <w:tc>
          <w:tcPr>
            <w:tcW w:w="1417" w:type="dxa"/>
            <w:shd w:val="clear" w:color="auto" w:fill="auto"/>
            <w:vAlign w:val="center"/>
          </w:tcPr>
          <w:p w:rsidR="00924346" w:rsidRPr="000917C0" w:rsidRDefault="00924346" w:rsidP="007834B3">
            <w:pPr>
              <w:widowControl/>
              <w:spacing w:line="380" w:lineRule="exact"/>
              <w:jc w:val="center"/>
              <w:rPr>
                <w:rFonts w:eastAsia="方正仿宋简体" w:hint="eastAsia"/>
                <w:bCs/>
                <w:kern w:val="0"/>
                <w:sz w:val="24"/>
              </w:rPr>
            </w:pPr>
            <w:r w:rsidRPr="000917C0">
              <w:rPr>
                <w:rFonts w:eastAsia="方正仿宋简体" w:hint="eastAsia"/>
                <w:bCs/>
                <w:kern w:val="0"/>
                <w:sz w:val="24"/>
              </w:rPr>
              <w:t>大气污染</w:t>
            </w:r>
          </w:p>
        </w:tc>
        <w:tc>
          <w:tcPr>
            <w:tcW w:w="5031" w:type="dxa"/>
            <w:shd w:val="clear" w:color="auto" w:fill="auto"/>
            <w:vAlign w:val="center"/>
          </w:tcPr>
          <w:p w:rsidR="00924346" w:rsidRPr="000917C0" w:rsidRDefault="00924346" w:rsidP="007834B3">
            <w:pPr>
              <w:widowControl/>
              <w:spacing w:line="400" w:lineRule="exact"/>
              <w:rPr>
                <w:rFonts w:eastAsia="方正仿宋简体" w:hint="eastAsia"/>
                <w:bCs/>
                <w:kern w:val="0"/>
                <w:sz w:val="24"/>
              </w:rPr>
            </w:pPr>
            <w:r w:rsidRPr="000917C0">
              <w:rPr>
                <w:rFonts w:eastAsia="方正仿宋简体"/>
                <w:bCs/>
                <w:kern w:val="0"/>
                <w:sz w:val="24"/>
              </w:rPr>
              <w:t>针对近日来重庆小康动力有限公司废气扰民问题，长寿区生态环境局环境执法及监测人员已对金科阳光小镇、东海假日花园、菩提保利</w:t>
            </w:r>
            <w:r w:rsidRPr="000917C0">
              <w:rPr>
                <w:rFonts w:eastAsia="方正仿宋简体"/>
                <w:bCs/>
                <w:kern w:val="0"/>
                <w:sz w:val="24"/>
              </w:rPr>
              <w:t>1</w:t>
            </w:r>
            <w:r w:rsidRPr="000917C0">
              <w:rPr>
                <w:rFonts w:eastAsia="方正仿宋简体"/>
                <w:bCs/>
                <w:kern w:val="0"/>
                <w:sz w:val="24"/>
              </w:rPr>
              <w:t>号等社区加大日常巡查力度，同时不定期检查企业生产情况、污染物排放情况及污染物防治设施运行情况，均未发现环境违法行为。重庆</w:t>
            </w:r>
            <w:r w:rsidRPr="000917C0">
              <w:rPr>
                <w:rFonts w:eastAsia="方正仿宋简体"/>
                <w:bCs/>
                <w:kern w:val="0"/>
                <w:sz w:val="24"/>
              </w:rPr>
              <w:lastRenderedPageBreak/>
              <w:t>小康动力有限公司废气扰民问题由来已久，长寿区生态环境局已会同长寿经开区环境保护部门督促小康公司开展废气深度治理。一阶段项目主要对铸造缸体车间后处理打磨抛丸粉尘和重铸车间</w:t>
            </w:r>
            <w:r w:rsidRPr="000917C0">
              <w:rPr>
                <w:rFonts w:eastAsia="方正仿宋简体"/>
                <w:bCs/>
                <w:kern w:val="0"/>
                <w:sz w:val="24"/>
              </w:rPr>
              <w:t>3D</w:t>
            </w:r>
            <w:r w:rsidRPr="000917C0">
              <w:rPr>
                <w:rFonts w:eastAsia="方正仿宋简体"/>
                <w:bCs/>
                <w:kern w:val="0"/>
                <w:sz w:val="24"/>
              </w:rPr>
              <w:t>打印机产生的有机废气进行治理，该阶段工程已由重庆远达环保公司实施完毕并通过专家验收。为巩固治理成效，</w:t>
            </w:r>
            <w:r w:rsidRPr="000917C0">
              <w:rPr>
                <w:rFonts w:eastAsia="方正仿宋简体"/>
                <w:bCs/>
                <w:kern w:val="0"/>
                <w:sz w:val="24"/>
              </w:rPr>
              <w:t>2018</w:t>
            </w:r>
            <w:r w:rsidRPr="000917C0">
              <w:rPr>
                <w:rFonts w:eastAsia="方正仿宋简体"/>
                <w:bCs/>
                <w:kern w:val="0"/>
                <w:sz w:val="24"/>
              </w:rPr>
              <w:t>年小康公司开始组织实施铸造工厂环保深度治理项目，二阶段治理工作主要以提升铸造工厂废气收集能力和环保设施处理效果为目标。目前，项目任务已实施完毕并最终验收通过，根据项目验收监测结果显示，各废气排口污染物浓度远低于国家规定标准。为切实保障周边环境安全，长寿区生态环境局将持续加大对该公司日常环境监管力度，提高巡查频次，严厉打击环境违法行为，同时组织区生态环境监测站不定期监测其污染物排放情况，确保污染物达标排放。</w:t>
            </w:r>
          </w:p>
        </w:tc>
      </w:tr>
      <w:tr w:rsidR="00924346" w:rsidRPr="000917C0" w:rsidTr="007834B3">
        <w:trPr>
          <w:trHeight w:val="6528"/>
        </w:trPr>
        <w:tc>
          <w:tcPr>
            <w:tcW w:w="539" w:type="dxa"/>
            <w:shd w:val="clear" w:color="auto" w:fill="auto"/>
            <w:vAlign w:val="center"/>
          </w:tcPr>
          <w:p w:rsidR="00924346" w:rsidRPr="000917C0" w:rsidRDefault="00924346" w:rsidP="007834B3">
            <w:pPr>
              <w:widowControl/>
              <w:spacing w:line="380" w:lineRule="exact"/>
              <w:jc w:val="center"/>
              <w:rPr>
                <w:rFonts w:eastAsia="方正仿宋简体" w:hint="eastAsia"/>
                <w:bCs/>
                <w:kern w:val="0"/>
                <w:sz w:val="24"/>
              </w:rPr>
            </w:pPr>
            <w:r w:rsidRPr="000917C0">
              <w:rPr>
                <w:rFonts w:eastAsia="方正仿宋简体" w:hint="eastAsia"/>
                <w:bCs/>
                <w:kern w:val="0"/>
                <w:sz w:val="24"/>
              </w:rPr>
              <w:lastRenderedPageBreak/>
              <w:t>南川区</w:t>
            </w:r>
          </w:p>
        </w:tc>
        <w:tc>
          <w:tcPr>
            <w:tcW w:w="492" w:type="dxa"/>
            <w:shd w:val="clear" w:color="auto" w:fill="auto"/>
            <w:vAlign w:val="center"/>
          </w:tcPr>
          <w:p w:rsidR="00924346" w:rsidRPr="000917C0" w:rsidRDefault="00924346" w:rsidP="007834B3">
            <w:pPr>
              <w:widowControl/>
              <w:spacing w:line="380" w:lineRule="exact"/>
              <w:jc w:val="center"/>
              <w:rPr>
                <w:rFonts w:eastAsia="方正仿宋简体" w:hint="eastAsia"/>
                <w:bCs/>
                <w:kern w:val="0"/>
                <w:sz w:val="24"/>
              </w:rPr>
            </w:pPr>
            <w:r w:rsidRPr="000917C0">
              <w:rPr>
                <w:rFonts w:eastAsia="方正仿宋简体" w:hint="eastAsia"/>
                <w:bCs/>
                <w:kern w:val="0"/>
                <w:sz w:val="24"/>
              </w:rPr>
              <w:t>1</w:t>
            </w:r>
          </w:p>
        </w:tc>
        <w:tc>
          <w:tcPr>
            <w:tcW w:w="1701" w:type="dxa"/>
            <w:shd w:val="clear" w:color="auto" w:fill="auto"/>
            <w:vAlign w:val="center"/>
          </w:tcPr>
          <w:p w:rsidR="00924346" w:rsidRPr="000917C0" w:rsidRDefault="00924346" w:rsidP="007834B3">
            <w:pPr>
              <w:widowControl/>
              <w:spacing w:line="380" w:lineRule="exact"/>
              <w:jc w:val="left"/>
              <w:rPr>
                <w:rFonts w:eastAsia="方正仿宋简体"/>
                <w:bCs/>
                <w:kern w:val="0"/>
                <w:sz w:val="24"/>
              </w:rPr>
            </w:pPr>
            <w:r w:rsidRPr="000917C0">
              <w:rPr>
                <w:rFonts w:eastAsia="方正仿宋简体"/>
                <w:bCs/>
                <w:kern w:val="0"/>
                <w:sz w:val="24"/>
              </w:rPr>
              <w:t>水江镇水江氧化铝有限公司</w:t>
            </w:r>
          </w:p>
        </w:tc>
        <w:tc>
          <w:tcPr>
            <w:tcW w:w="1417" w:type="dxa"/>
            <w:shd w:val="clear" w:color="auto" w:fill="auto"/>
            <w:vAlign w:val="center"/>
          </w:tcPr>
          <w:p w:rsidR="00924346" w:rsidRPr="000917C0" w:rsidRDefault="00924346" w:rsidP="007834B3">
            <w:pPr>
              <w:widowControl/>
              <w:spacing w:line="380" w:lineRule="exact"/>
              <w:jc w:val="center"/>
              <w:rPr>
                <w:rFonts w:eastAsia="方正仿宋简体" w:hint="eastAsia"/>
                <w:bCs/>
                <w:kern w:val="0"/>
                <w:sz w:val="24"/>
              </w:rPr>
            </w:pPr>
            <w:r w:rsidRPr="000917C0">
              <w:rPr>
                <w:rFonts w:eastAsia="方正仿宋简体" w:hint="eastAsia"/>
                <w:bCs/>
                <w:kern w:val="0"/>
                <w:sz w:val="24"/>
              </w:rPr>
              <w:t>大气污染</w:t>
            </w:r>
          </w:p>
        </w:tc>
        <w:tc>
          <w:tcPr>
            <w:tcW w:w="5031" w:type="dxa"/>
            <w:shd w:val="clear" w:color="auto" w:fill="auto"/>
            <w:vAlign w:val="center"/>
          </w:tcPr>
          <w:p w:rsidR="00924346" w:rsidRPr="000917C0" w:rsidRDefault="00924346" w:rsidP="007834B3">
            <w:pPr>
              <w:widowControl/>
              <w:spacing w:line="400" w:lineRule="exact"/>
              <w:rPr>
                <w:rFonts w:eastAsia="方正仿宋简体" w:hint="eastAsia"/>
                <w:bCs/>
                <w:kern w:val="0"/>
                <w:sz w:val="24"/>
              </w:rPr>
            </w:pPr>
            <w:r w:rsidRPr="000917C0">
              <w:rPr>
                <w:rFonts w:eastAsia="方正仿宋简体"/>
                <w:bCs/>
                <w:kern w:val="0"/>
                <w:sz w:val="24"/>
              </w:rPr>
              <w:t>11</w:t>
            </w:r>
            <w:r w:rsidRPr="000917C0">
              <w:rPr>
                <w:rFonts w:eastAsia="方正仿宋简体"/>
                <w:bCs/>
                <w:kern w:val="0"/>
                <w:sz w:val="24"/>
              </w:rPr>
              <w:t>月</w:t>
            </w:r>
            <w:r w:rsidRPr="000917C0">
              <w:rPr>
                <w:rFonts w:eastAsia="方正仿宋简体"/>
                <w:bCs/>
                <w:kern w:val="0"/>
                <w:sz w:val="24"/>
              </w:rPr>
              <w:t>21</w:t>
            </w:r>
            <w:r w:rsidRPr="000917C0">
              <w:rPr>
                <w:rFonts w:eastAsia="方正仿宋简体"/>
                <w:bCs/>
                <w:kern w:val="0"/>
                <w:sz w:val="24"/>
              </w:rPr>
              <w:t>日</w:t>
            </w:r>
            <w:r w:rsidRPr="000917C0">
              <w:rPr>
                <w:rFonts w:eastAsia="方正仿宋简体"/>
                <w:bCs/>
                <w:kern w:val="0"/>
                <w:sz w:val="24"/>
              </w:rPr>
              <w:t>14</w:t>
            </w:r>
            <w:r w:rsidRPr="000917C0">
              <w:rPr>
                <w:rFonts w:eastAsia="方正仿宋简体"/>
                <w:bCs/>
                <w:kern w:val="0"/>
                <w:sz w:val="24"/>
              </w:rPr>
              <w:t>点</w:t>
            </w:r>
            <w:r w:rsidRPr="000917C0">
              <w:rPr>
                <w:rFonts w:eastAsia="方正仿宋简体"/>
                <w:bCs/>
                <w:kern w:val="0"/>
                <w:sz w:val="24"/>
              </w:rPr>
              <w:t>40</w:t>
            </w:r>
            <w:r w:rsidRPr="000917C0">
              <w:rPr>
                <w:rFonts w:eastAsia="方正仿宋简体"/>
                <w:bCs/>
                <w:kern w:val="0"/>
                <w:sz w:val="24"/>
              </w:rPr>
              <w:t>分左右，南川区水江氧化铝有限公司溶出车间</w:t>
            </w:r>
            <w:r w:rsidRPr="000917C0">
              <w:rPr>
                <w:rFonts w:eastAsia="方正仿宋简体"/>
                <w:bCs/>
                <w:kern w:val="0"/>
                <w:sz w:val="24"/>
              </w:rPr>
              <w:t>B</w:t>
            </w:r>
            <w:r w:rsidRPr="000917C0">
              <w:rPr>
                <w:rFonts w:eastAsia="方正仿宋简体"/>
                <w:bCs/>
                <w:kern w:val="0"/>
                <w:sz w:val="24"/>
              </w:rPr>
              <w:t>组蒸发器</w:t>
            </w:r>
            <w:r w:rsidRPr="000917C0">
              <w:rPr>
                <w:rFonts w:eastAsia="方正仿宋简体"/>
                <w:bCs/>
                <w:kern w:val="0"/>
                <w:sz w:val="24"/>
              </w:rPr>
              <w:t>9</w:t>
            </w:r>
            <w:r w:rsidRPr="000917C0">
              <w:rPr>
                <w:rFonts w:eastAsia="方正仿宋简体"/>
                <w:bCs/>
                <w:kern w:val="0"/>
                <w:sz w:val="24"/>
              </w:rPr>
              <w:t>号罐出现堵塞，使</w:t>
            </w:r>
            <w:r w:rsidRPr="000917C0">
              <w:rPr>
                <w:rFonts w:eastAsia="方正仿宋简体"/>
                <w:bCs/>
                <w:kern w:val="0"/>
                <w:sz w:val="24"/>
              </w:rPr>
              <w:t>8</w:t>
            </w:r>
            <w:r w:rsidRPr="000917C0">
              <w:rPr>
                <w:rFonts w:eastAsia="方正仿宋简体"/>
                <w:bCs/>
                <w:kern w:val="0"/>
                <w:sz w:val="24"/>
              </w:rPr>
              <w:t>号罐内压力升高，安全阀起跳无法回位，导致</w:t>
            </w:r>
            <w:r w:rsidRPr="000917C0">
              <w:rPr>
                <w:rFonts w:eastAsia="方正仿宋简体"/>
                <w:bCs/>
                <w:kern w:val="0"/>
                <w:sz w:val="24"/>
              </w:rPr>
              <w:t>8</w:t>
            </w:r>
            <w:r w:rsidRPr="000917C0">
              <w:rPr>
                <w:rFonts w:eastAsia="方正仿宋简体"/>
                <w:bCs/>
                <w:kern w:val="0"/>
                <w:sz w:val="24"/>
              </w:rPr>
              <w:t>号罐内的铝土矿矿浆被高压蒸汽带出，时间持续约</w:t>
            </w:r>
            <w:r w:rsidRPr="000917C0">
              <w:rPr>
                <w:rFonts w:eastAsia="方正仿宋简体"/>
                <w:bCs/>
                <w:kern w:val="0"/>
                <w:sz w:val="24"/>
              </w:rPr>
              <w:t>10</w:t>
            </w:r>
            <w:r w:rsidRPr="000917C0">
              <w:rPr>
                <w:rFonts w:eastAsia="方正仿宋简体"/>
                <w:bCs/>
                <w:kern w:val="0"/>
                <w:sz w:val="24"/>
              </w:rPr>
              <w:t>分钟，带出的铝土矿矿浆在空中落下后变为红黄色灰粉，其主要性状为带碱性的铝土矿矿浆。该公司在出现安全阀起跳无法回位时，立即采取停车泄压措施，截断高压蒸汽，从源头杜绝了铝土矿矿浆再次带出外环境。对此，相关部门、属地镇政府、村居委及企业积极协调解决处理，一是对周边受影响的车辆由企业出资安排地点进行清洗；二是加大清扫力度，消除影响；三是对受影响的蔬菜进行确认后，由企业按有关标准进行补偿；四是由企业举一反三加强环境安全隐患大排查大整治，确保安全生产，污染物稳定达标排放。</w:t>
            </w:r>
          </w:p>
        </w:tc>
      </w:tr>
    </w:tbl>
    <w:p w:rsidR="00E3159A" w:rsidRPr="00924346" w:rsidRDefault="00E3159A">
      <w:bookmarkStart w:id="0" w:name="_GoBack"/>
      <w:bookmarkEnd w:id="0"/>
    </w:p>
    <w:sectPr w:rsidR="00E3159A" w:rsidRPr="009243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AF2" w:rsidRDefault="00D25AF2" w:rsidP="00924346">
      <w:r>
        <w:separator/>
      </w:r>
    </w:p>
  </w:endnote>
  <w:endnote w:type="continuationSeparator" w:id="0">
    <w:p w:rsidR="00D25AF2" w:rsidRDefault="00D25AF2" w:rsidP="0092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简体">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AF2" w:rsidRDefault="00D25AF2" w:rsidP="00924346">
      <w:r>
        <w:separator/>
      </w:r>
    </w:p>
  </w:footnote>
  <w:footnote w:type="continuationSeparator" w:id="0">
    <w:p w:rsidR="00D25AF2" w:rsidRDefault="00D25AF2" w:rsidP="00924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67"/>
    <w:rsid w:val="00734267"/>
    <w:rsid w:val="00924346"/>
    <w:rsid w:val="00D25AF2"/>
    <w:rsid w:val="00E3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54900"/>
  <w15:chartTrackingRefBased/>
  <w15:docId w15:val="{3BC8A50D-7C32-4BD0-BE01-8EC943AE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3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4346"/>
    <w:rPr>
      <w:sz w:val="18"/>
      <w:szCs w:val="18"/>
    </w:rPr>
  </w:style>
  <w:style w:type="paragraph" w:styleId="a5">
    <w:name w:val="footer"/>
    <w:basedOn w:val="a"/>
    <w:link w:val="a6"/>
    <w:uiPriority w:val="99"/>
    <w:unhideWhenUsed/>
    <w:rsid w:val="00924346"/>
    <w:pPr>
      <w:tabs>
        <w:tab w:val="center" w:pos="4153"/>
        <w:tab w:val="right" w:pos="8306"/>
      </w:tabs>
      <w:snapToGrid w:val="0"/>
      <w:jc w:val="left"/>
    </w:pPr>
    <w:rPr>
      <w:sz w:val="18"/>
      <w:szCs w:val="18"/>
    </w:rPr>
  </w:style>
  <w:style w:type="character" w:customStyle="1" w:styleId="a6">
    <w:name w:val="页脚 字符"/>
    <w:basedOn w:val="a0"/>
    <w:link w:val="a5"/>
    <w:uiPriority w:val="99"/>
    <w:rsid w:val="009243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执法总队_执法总队受理处_12369中心</dc:creator>
  <cp:keywords/>
  <dc:description/>
  <cp:lastModifiedBy>执法总队_执法总队受理处_12369中心</cp:lastModifiedBy>
  <cp:revision>2</cp:revision>
  <dcterms:created xsi:type="dcterms:W3CDTF">2019-12-10T09:06:00Z</dcterms:created>
  <dcterms:modified xsi:type="dcterms:W3CDTF">2019-12-10T09:07:00Z</dcterms:modified>
</cp:coreProperties>
</file>